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AF" w:rsidRDefault="00D944AF" w:rsidP="00D944AF">
      <w:pPr>
        <w:jc w:val="both"/>
        <w:sectPr w:rsidR="00D944AF" w:rsidSect="00D944AF">
          <w:headerReference w:type="default" r:id="rId9"/>
          <w:footerReference w:type="default" r:id="rId10"/>
          <w:headerReference w:type="first" r:id="rId11"/>
          <w:footerReference w:type="first" r:id="rId12"/>
          <w:pgSz w:w="11907" w:h="16839" w:code="9"/>
          <w:pgMar w:top="1418" w:right="1134" w:bottom="1134" w:left="1418" w:header="720" w:footer="720" w:gutter="0"/>
          <w:pgNumType w:start="1"/>
          <w:cols w:space="720"/>
          <w:docGrid w:linePitch="272"/>
        </w:sectPr>
      </w:pPr>
    </w:p>
    <w:p w:rsidR="00D944AF" w:rsidRPr="00FD7B48" w:rsidRDefault="00D944AF" w:rsidP="00D944AF">
      <w:pPr>
        <w:jc w:val="both"/>
      </w:pPr>
    </w:p>
    <w:p w:rsidR="00D944AF" w:rsidRPr="00FD7B48" w:rsidRDefault="00D944AF" w:rsidP="00D944AF"/>
    <w:p w:rsidR="00D944AF" w:rsidRPr="00FD7B48" w:rsidRDefault="00D944AF" w:rsidP="00D944AF"/>
    <w:p w:rsidR="00D944AF" w:rsidRPr="00FD7B48" w:rsidRDefault="00D944AF" w:rsidP="00D944AF"/>
    <w:p w:rsidR="00D944AF" w:rsidRPr="00FD7B48" w:rsidRDefault="00D944AF" w:rsidP="00D944AF"/>
    <w:p w:rsidR="00D944AF" w:rsidRPr="00FD7B48" w:rsidRDefault="00D944AF" w:rsidP="00D944AF"/>
    <w:p w:rsidR="00D944AF" w:rsidRPr="00FD7B48" w:rsidRDefault="00D944AF" w:rsidP="00D944AF">
      <w:r w:rsidRPr="00FD7B48">
        <w:t xml:space="preserve"> </w:t>
      </w:r>
    </w:p>
    <w:p w:rsidR="00D944AF" w:rsidRPr="00FD7B48" w:rsidRDefault="00D944AF" w:rsidP="00D944AF"/>
    <w:p w:rsidR="00D944AF" w:rsidRPr="00FD7B48" w:rsidRDefault="00D944AF" w:rsidP="00D944AF"/>
    <w:p w:rsidR="00D944AF" w:rsidRPr="00FD7B48" w:rsidRDefault="00D944AF" w:rsidP="00D944AF"/>
    <w:p w:rsidR="00D944AF" w:rsidRPr="00FD7B48" w:rsidRDefault="00D944AF" w:rsidP="00D944AF"/>
    <w:p w:rsidR="00D944AF" w:rsidRPr="00FD7B48" w:rsidRDefault="00D944AF" w:rsidP="00D944AF"/>
    <w:p w:rsidR="00D944AF" w:rsidRPr="00FD7B48" w:rsidRDefault="00D944AF" w:rsidP="00D944AF"/>
    <w:p w:rsidR="00D944AF" w:rsidRPr="00FD7B48" w:rsidRDefault="00D944AF" w:rsidP="00D944AF">
      <w:pPr>
        <w:tabs>
          <w:tab w:val="left" w:pos="2228"/>
        </w:tabs>
        <w:rPr>
          <w:b/>
          <w:sz w:val="40"/>
          <w:szCs w:val="40"/>
        </w:rPr>
      </w:pPr>
      <w:r w:rsidRPr="00FD7B48">
        <w:rPr>
          <w:b/>
          <w:sz w:val="40"/>
          <w:szCs w:val="40"/>
        </w:rPr>
        <w:tab/>
      </w:r>
    </w:p>
    <w:p w:rsidR="00D944AF" w:rsidRPr="00FD7B48" w:rsidRDefault="00D944AF" w:rsidP="00D944AF">
      <w:pPr>
        <w:rPr>
          <w:b/>
          <w:sz w:val="40"/>
          <w:szCs w:val="40"/>
        </w:rPr>
      </w:pPr>
      <w:r w:rsidRPr="00FD7B48">
        <w:rPr>
          <w:b/>
          <w:sz w:val="40"/>
          <w:szCs w:val="40"/>
        </w:rPr>
        <w:t>Hospital de Clínicas de Porto Alegre – HCPA</w:t>
      </w:r>
    </w:p>
    <w:p w:rsidR="00D944AF" w:rsidRPr="00FD7B48" w:rsidRDefault="00D944AF" w:rsidP="00D944AF">
      <w:pPr>
        <w:rPr>
          <w:sz w:val="28"/>
          <w:szCs w:val="28"/>
        </w:rPr>
      </w:pPr>
      <w:r w:rsidRPr="00FD7B48">
        <w:rPr>
          <w:sz w:val="28"/>
          <w:szCs w:val="28"/>
        </w:rPr>
        <w:t>Demonstrações Financeiras de acordo com as práticas</w:t>
      </w:r>
      <w:r w:rsidR="00196F34">
        <w:rPr>
          <w:sz w:val="28"/>
          <w:szCs w:val="28"/>
        </w:rPr>
        <w:t xml:space="preserve"> contábeis</w:t>
      </w:r>
    </w:p>
    <w:p w:rsidR="00D944AF" w:rsidRPr="00FD7B48" w:rsidRDefault="00D944AF" w:rsidP="00D944AF">
      <w:pPr>
        <w:rPr>
          <w:sz w:val="28"/>
          <w:szCs w:val="28"/>
        </w:rPr>
      </w:pPr>
      <w:proofErr w:type="gramStart"/>
      <w:r w:rsidRPr="00FD7B48">
        <w:rPr>
          <w:sz w:val="28"/>
          <w:szCs w:val="28"/>
        </w:rPr>
        <w:t>adotadas</w:t>
      </w:r>
      <w:proofErr w:type="gramEnd"/>
      <w:r w:rsidRPr="00FD7B48">
        <w:rPr>
          <w:sz w:val="28"/>
          <w:szCs w:val="28"/>
        </w:rPr>
        <w:t xml:space="preserve"> no Brasil em 3</w:t>
      </w:r>
      <w:r w:rsidR="00300369">
        <w:rPr>
          <w:sz w:val="28"/>
          <w:szCs w:val="28"/>
        </w:rPr>
        <w:t>1</w:t>
      </w:r>
      <w:r w:rsidRPr="00FD7B48">
        <w:rPr>
          <w:sz w:val="28"/>
          <w:szCs w:val="28"/>
        </w:rPr>
        <w:t xml:space="preserve"> de </w:t>
      </w:r>
      <w:r w:rsidR="00300369">
        <w:rPr>
          <w:sz w:val="28"/>
          <w:szCs w:val="28"/>
        </w:rPr>
        <w:t>Março</w:t>
      </w:r>
      <w:r>
        <w:rPr>
          <w:sz w:val="28"/>
          <w:szCs w:val="28"/>
        </w:rPr>
        <w:t xml:space="preserve"> de 201</w:t>
      </w:r>
      <w:r w:rsidR="00300369">
        <w:rPr>
          <w:sz w:val="28"/>
          <w:szCs w:val="28"/>
        </w:rPr>
        <w:t>8</w:t>
      </w: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Default="00D944AF" w:rsidP="00D944AF">
      <w:pPr>
        <w:rPr>
          <w:sz w:val="28"/>
          <w:szCs w:val="28"/>
        </w:rPr>
      </w:pPr>
    </w:p>
    <w:p w:rsidR="00D944AF" w:rsidRPr="00FD7B48" w:rsidRDefault="00D944AF" w:rsidP="00D944AF">
      <w:pPr>
        <w:rPr>
          <w:sz w:val="28"/>
          <w:szCs w:val="28"/>
        </w:rPr>
      </w:pPr>
    </w:p>
    <w:sdt>
      <w:sdtPr>
        <w:rPr>
          <w:rFonts w:ascii="Times New Roman" w:eastAsia="Times New Roman" w:hAnsi="Times New Roman" w:cs="Times New Roman"/>
          <w:b w:val="0"/>
          <w:bCs w:val="0"/>
          <w:caps/>
          <w:noProof/>
          <w:color w:val="auto"/>
          <w:sz w:val="20"/>
          <w:szCs w:val="20"/>
        </w:rPr>
        <w:id w:val="1037391513"/>
        <w:docPartObj>
          <w:docPartGallery w:val="Table of Contents"/>
          <w:docPartUnique/>
        </w:docPartObj>
      </w:sdtPr>
      <w:sdtEndPr>
        <w:rPr>
          <w:bCs/>
        </w:rPr>
      </w:sdtEndPr>
      <w:sdtContent>
        <w:p w:rsidR="00D944AF" w:rsidRPr="00FD7B48" w:rsidRDefault="00D944AF" w:rsidP="00D944AF">
          <w:pPr>
            <w:pStyle w:val="CabealhodoSumrio"/>
            <w:jc w:val="center"/>
            <w:rPr>
              <w:rFonts w:ascii="Times New Roman" w:hAnsi="Times New Roman" w:cs="Times New Roman"/>
              <w:color w:val="auto"/>
              <w:sz w:val="16"/>
              <w:szCs w:val="16"/>
            </w:rPr>
          </w:pPr>
          <w:r w:rsidRPr="00FD7B48">
            <w:rPr>
              <w:rFonts w:ascii="Times New Roman" w:eastAsia="Times New Roman" w:hAnsi="Times New Roman" w:cs="Times New Roman"/>
              <w:b w:val="0"/>
              <w:bCs w:val="0"/>
              <w:caps/>
              <w:noProof/>
              <w:color w:val="auto"/>
              <w:sz w:val="16"/>
              <w:szCs w:val="16"/>
            </w:rPr>
            <w:t>SUMARIO</w:t>
          </w:r>
        </w:p>
        <w:p w:rsidR="00B13EAB" w:rsidRDefault="00D944AF">
          <w:pPr>
            <w:pStyle w:val="Sumrio1"/>
            <w:rPr>
              <w:rFonts w:asciiTheme="minorHAnsi" w:eastAsiaTheme="minorEastAsia" w:hAnsiTheme="minorHAnsi" w:cstheme="minorBidi"/>
              <w:bCs w:val="0"/>
              <w:caps w:val="0"/>
              <w:sz w:val="22"/>
              <w:szCs w:val="22"/>
            </w:rPr>
          </w:pPr>
          <w:r w:rsidRPr="00196F34">
            <w:rPr>
              <w:sz w:val="16"/>
              <w:szCs w:val="16"/>
            </w:rPr>
            <w:fldChar w:fldCharType="begin"/>
          </w:r>
          <w:r w:rsidRPr="00196F34">
            <w:rPr>
              <w:sz w:val="16"/>
              <w:szCs w:val="16"/>
            </w:rPr>
            <w:instrText xml:space="preserve"> TOC \o "1-3" \h \z \u </w:instrText>
          </w:r>
          <w:r w:rsidRPr="00196F34">
            <w:rPr>
              <w:sz w:val="16"/>
              <w:szCs w:val="16"/>
            </w:rPr>
            <w:fldChar w:fldCharType="separate"/>
          </w:r>
          <w:hyperlink w:anchor="_Toc513016646" w:history="1">
            <w:r w:rsidR="00B13EAB" w:rsidRPr="00336F30">
              <w:rPr>
                <w:rStyle w:val="Hyperlink"/>
              </w:rPr>
              <w:t>Balanço Patrimonial</w:t>
            </w:r>
            <w:r w:rsidR="00B13EAB">
              <w:rPr>
                <w:webHidden/>
              </w:rPr>
              <w:tab/>
            </w:r>
            <w:r w:rsidR="00B13EAB">
              <w:rPr>
                <w:webHidden/>
              </w:rPr>
              <w:fldChar w:fldCharType="begin"/>
            </w:r>
            <w:r w:rsidR="00B13EAB">
              <w:rPr>
                <w:webHidden/>
              </w:rPr>
              <w:instrText xml:space="preserve"> PAGEREF _Toc513016646 \h </w:instrText>
            </w:r>
            <w:r w:rsidR="00B13EAB">
              <w:rPr>
                <w:webHidden/>
              </w:rPr>
            </w:r>
            <w:r w:rsidR="00B13EAB">
              <w:rPr>
                <w:webHidden/>
              </w:rPr>
              <w:fldChar w:fldCharType="separate"/>
            </w:r>
            <w:r w:rsidR="00682797">
              <w:rPr>
                <w:webHidden/>
              </w:rPr>
              <w:t>3</w:t>
            </w:r>
            <w:r w:rsidR="00B13EAB">
              <w:rPr>
                <w:webHidden/>
              </w:rPr>
              <w:fldChar w:fldCharType="end"/>
            </w:r>
          </w:hyperlink>
        </w:p>
        <w:p w:rsidR="00B13EAB" w:rsidRDefault="00244FAA">
          <w:pPr>
            <w:pStyle w:val="Sumrio1"/>
            <w:rPr>
              <w:rFonts w:asciiTheme="minorHAnsi" w:eastAsiaTheme="minorEastAsia" w:hAnsiTheme="minorHAnsi" w:cstheme="minorBidi"/>
              <w:bCs w:val="0"/>
              <w:caps w:val="0"/>
              <w:sz w:val="22"/>
              <w:szCs w:val="22"/>
            </w:rPr>
          </w:pPr>
          <w:hyperlink w:anchor="_Toc513016647" w:history="1">
            <w:r w:rsidR="00B13EAB" w:rsidRPr="00336F30">
              <w:rPr>
                <w:rStyle w:val="Hyperlink"/>
              </w:rPr>
              <w:t>01</w:t>
            </w:r>
            <w:r w:rsidR="00B13EAB">
              <w:rPr>
                <w:rFonts w:asciiTheme="minorHAnsi" w:eastAsiaTheme="minorEastAsia" w:hAnsiTheme="minorHAnsi" w:cstheme="minorBidi"/>
                <w:bCs w:val="0"/>
                <w:caps w:val="0"/>
                <w:sz w:val="22"/>
                <w:szCs w:val="22"/>
              </w:rPr>
              <w:tab/>
            </w:r>
            <w:r w:rsidR="00B13EAB" w:rsidRPr="00336F30">
              <w:rPr>
                <w:rStyle w:val="Hyperlink"/>
              </w:rPr>
              <w:t>Contexto Operacional</w:t>
            </w:r>
            <w:r w:rsidR="00B13EAB">
              <w:rPr>
                <w:webHidden/>
              </w:rPr>
              <w:tab/>
            </w:r>
            <w:r w:rsidR="00B13EAB">
              <w:rPr>
                <w:webHidden/>
              </w:rPr>
              <w:fldChar w:fldCharType="begin"/>
            </w:r>
            <w:r w:rsidR="00B13EAB">
              <w:rPr>
                <w:webHidden/>
              </w:rPr>
              <w:instrText xml:space="preserve"> PAGEREF _Toc513016647 \h </w:instrText>
            </w:r>
            <w:r w:rsidR="00B13EAB">
              <w:rPr>
                <w:webHidden/>
              </w:rPr>
            </w:r>
            <w:r w:rsidR="00B13EAB">
              <w:rPr>
                <w:webHidden/>
              </w:rPr>
              <w:fldChar w:fldCharType="separate"/>
            </w:r>
            <w:r w:rsidR="00682797">
              <w:rPr>
                <w:webHidden/>
              </w:rPr>
              <w:t>10</w:t>
            </w:r>
            <w:r w:rsidR="00B13EAB">
              <w:rPr>
                <w:webHidden/>
              </w:rPr>
              <w:fldChar w:fldCharType="end"/>
            </w:r>
          </w:hyperlink>
        </w:p>
        <w:p w:rsidR="00B13EAB" w:rsidRDefault="00244FAA">
          <w:pPr>
            <w:pStyle w:val="Sumrio1"/>
            <w:rPr>
              <w:rFonts w:asciiTheme="minorHAnsi" w:eastAsiaTheme="minorEastAsia" w:hAnsiTheme="minorHAnsi" w:cstheme="minorBidi"/>
              <w:bCs w:val="0"/>
              <w:caps w:val="0"/>
              <w:sz w:val="22"/>
              <w:szCs w:val="22"/>
            </w:rPr>
          </w:pPr>
          <w:hyperlink w:anchor="_Toc513016648" w:history="1">
            <w:r w:rsidR="00B13EAB" w:rsidRPr="00336F30">
              <w:rPr>
                <w:rStyle w:val="Hyperlink"/>
              </w:rPr>
              <w:t>02</w:t>
            </w:r>
            <w:r w:rsidR="00B13EAB">
              <w:rPr>
                <w:rFonts w:asciiTheme="minorHAnsi" w:eastAsiaTheme="minorEastAsia" w:hAnsiTheme="minorHAnsi" w:cstheme="minorBidi"/>
                <w:bCs w:val="0"/>
                <w:caps w:val="0"/>
                <w:sz w:val="22"/>
                <w:szCs w:val="22"/>
              </w:rPr>
              <w:tab/>
            </w:r>
            <w:r w:rsidR="00B13EAB" w:rsidRPr="00336F30">
              <w:rPr>
                <w:rStyle w:val="Hyperlink"/>
              </w:rPr>
              <w:t>Principais Políticas Contábeis</w:t>
            </w:r>
            <w:r w:rsidR="00B13EAB">
              <w:rPr>
                <w:webHidden/>
              </w:rPr>
              <w:tab/>
            </w:r>
            <w:r w:rsidR="00B13EAB">
              <w:rPr>
                <w:webHidden/>
              </w:rPr>
              <w:fldChar w:fldCharType="begin"/>
            </w:r>
            <w:r w:rsidR="00B13EAB">
              <w:rPr>
                <w:webHidden/>
              </w:rPr>
              <w:instrText xml:space="preserve"> PAGEREF _Toc513016648 \h </w:instrText>
            </w:r>
            <w:r w:rsidR="00B13EAB">
              <w:rPr>
                <w:webHidden/>
              </w:rPr>
            </w:r>
            <w:r w:rsidR="00B13EAB">
              <w:rPr>
                <w:webHidden/>
              </w:rPr>
              <w:fldChar w:fldCharType="separate"/>
            </w:r>
            <w:r w:rsidR="00682797">
              <w:rPr>
                <w:webHidden/>
              </w:rPr>
              <w:t>10</w:t>
            </w:r>
            <w:r w:rsidR="00B13EAB">
              <w:rPr>
                <w:webHidden/>
              </w:rPr>
              <w:fldChar w:fldCharType="end"/>
            </w:r>
          </w:hyperlink>
        </w:p>
        <w:p w:rsidR="00B13EAB" w:rsidRDefault="00244FAA">
          <w:pPr>
            <w:pStyle w:val="Sumrio1"/>
            <w:rPr>
              <w:rFonts w:asciiTheme="minorHAnsi" w:eastAsiaTheme="minorEastAsia" w:hAnsiTheme="minorHAnsi" w:cstheme="minorBidi"/>
              <w:bCs w:val="0"/>
              <w:caps w:val="0"/>
              <w:sz w:val="22"/>
              <w:szCs w:val="22"/>
            </w:rPr>
          </w:pPr>
          <w:hyperlink w:anchor="_Toc513016649" w:history="1">
            <w:r w:rsidR="00B13EAB" w:rsidRPr="00336F30">
              <w:rPr>
                <w:rStyle w:val="Hyperlink"/>
              </w:rPr>
              <w:t>03</w:t>
            </w:r>
            <w:r w:rsidR="00B13EAB">
              <w:rPr>
                <w:rFonts w:asciiTheme="minorHAnsi" w:eastAsiaTheme="minorEastAsia" w:hAnsiTheme="minorHAnsi" w:cstheme="minorBidi"/>
                <w:bCs w:val="0"/>
                <w:caps w:val="0"/>
                <w:sz w:val="22"/>
                <w:szCs w:val="22"/>
              </w:rPr>
              <w:tab/>
            </w:r>
            <w:r w:rsidR="00B13EAB" w:rsidRPr="00336F30">
              <w:rPr>
                <w:rStyle w:val="Hyperlink"/>
              </w:rPr>
              <w:t>Estimativas e Julgamentos Contábeis Críticos</w:t>
            </w:r>
            <w:r w:rsidR="00B13EAB">
              <w:rPr>
                <w:webHidden/>
              </w:rPr>
              <w:tab/>
            </w:r>
            <w:r w:rsidR="00B13EAB">
              <w:rPr>
                <w:webHidden/>
              </w:rPr>
              <w:fldChar w:fldCharType="begin"/>
            </w:r>
            <w:r w:rsidR="00B13EAB">
              <w:rPr>
                <w:webHidden/>
              </w:rPr>
              <w:instrText xml:space="preserve"> PAGEREF _Toc513016649 \h </w:instrText>
            </w:r>
            <w:r w:rsidR="00B13EAB">
              <w:rPr>
                <w:webHidden/>
              </w:rPr>
            </w:r>
            <w:r w:rsidR="00B13EAB">
              <w:rPr>
                <w:webHidden/>
              </w:rPr>
              <w:fldChar w:fldCharType="separate"/>
            </w:r>
            <w:r w:rsidR="00682797">
              <w:rPr>
                <w:webHidden/>
              </w:rPr>
              <w:t>15</w:t>
            </w:r>
            <w:r w:rsidR="00B13EAB">
              <w:rPr>
                <w:webHidden/>
              </w:rPr>
              <w:fldChar w:fldCharType="end"/>
            </w:r>
          </w:hyperlink>
        </w:p>
        <w:p w:rsidR="00B13EAB" w:rsidRDefault="00244FAA">
          <w:pPr>
            <w:pStyle w:val="Sumrio1"/>
            <w:rPr>
              <w:rFonts w:asciiTheme="minorHAnsi" w:eastAsiaTheme="minorEastAsia" w:hAnsiTheme="minorHAnsi" w:cstheme="minorBidi"/>
              <w:bCs w:val="0"/>
              <w:caps w:val="0"/>
              <w:sz w:val="22"/>
              <w:szCs w:val="22"/>
            </w:rPr>
          </w:pPr>
          <w:hyperlink w:anchor="_Toc513016650" w:history="1">
            <w:r w:rsidR="00B13EAB" w:rsidRPr="00336F30">
              <w:rPr>
                <w:rStyle w:val="Hyperlink"/>
              </w:rPr>
              <w:t>04</w:t>
            </w:r>
            <w:r w:rsidR="00B13EAB">
              <w:rPr>
                <w:rFonts w:asciiTheme="minorHAnsi" w:eastAsiaTheme="minorEastAsia" w:hAnsiTheme="minorHAnsi" w:cstheme="minorBidi"/>
                <w:bCs w:val="0"/>
                <w:caps w:val="0"/>
                <w:sz w:val="22"/>
                <w:szCs w:val="22"/>
              </w:rPr>
              <w:tab/>
            </w:r>
            <w:r w:rsidR="00B13EAB" w:rsidRPr="00336F30">
              <w:rPr>
                <w:rStyle w:val="Hyperlink"/>
              </w:rPr>
              <w:t>Gestão de Risco Financeiro</w:t>
            </w:r>
            <w:r w:rsidR="00B13EAB">
              <w:rPr>
                <w:webHidden/>
              </w:rPr>
              <w:tab/>
            </w:r>
            <w:r w:rsidR="00B13EAB">
              <w:rPr>
                <w:webHidden/>
              </w:rPr>
              <w:fldChar w:fldCharType="begin"/>
            </w:r>
            <w:r w:rsidR="00B13EAB">
              <w:rPr>
                <w:webHidden/>
              </w:rPr>
              <w:instrText xml:space="preserve"> PAGEREF _Toc513016650 \h </w:instrText>
            </w:r>
            <w:r w:rsidR="00B13EAB">
              <w:rPr>
                <w:webHidden/>
              </w:rPr>
            </w:r>
            <w:r w:rsidR="00B13EAB">
              <w:rPr>
                <w:webHidden/>
              </w:rPr>
              <w:fldChar w:fldCharType="separate"/>
            </w:r>
            <w:r w:rsidR="00682797">
              <w:rPr>
                <w:webHidden/>
              </w:rPr>
              <w:t>15</w:t>
            </w:r>
            <w:r w:rsidR="00B13EAB">
              <w:rPr>
                <w:webHidden/>
              </w:rPr>
              <w:fldChar w:fldCharType="end"/>
            </w:r>
          </w:hyperlink>
        </w:p>
        <w:p w:rsidR="00B13EAB" w:rsidRDefault="00244FAA">
          <w:pPr>
            <w:pStyle w:val="Sumrio1"/>
            <w:rPr>
              <w:rFonts w:asciiTheme="minorHAnsi" w:eastAsiaTheme="minorEastAsia" w:hAnsiTheme="minorHAnsi" w:cstheme="minorBidi"/>
              <w:bCs w:val="0"/>
              <w:caps w:val="0"/>
              <w:sz w:val="22"/>
              <w:szCs w:val="22"/>
            </w:rPr>
          </w:pPr>
          <w:hyperlink w:anchor="_Toc513016651" w:history="1">
            <w:r w:rsidR="00B13EAB" w:rsidRPr="00336F30">
              <w:rPr>
                <w:rStyle w:val="Hyperlink"/>
              </w:rPr>
              <w:t>05</w:t>
            </w:r>
            <w:r w:rsidR="00B13EAB">
              <w:rPr>
                <w:rFonts w:asciiTheme="minorHAnsi" w:eastAsiaTheme="minorEastAsia" w:hAnsiTheme="minorHAnsi" w:cstheme="minorBidi"/>
                <w:bCs w:val="0"/>
                <w:caps w:val="0"/>
                <w:sz w:val="22"/>
                <w:szCs w:val="22"/>
              </w:rPr>
              <w:tab/>
            </w:r>
            <w:r w:rsidR="00B13EAB" w:rsidRPr="00336F30">
              <w:rPr>
                <w:rStyle w:val="Hyperlink"/>
              </w:rPr>
              <w:t>Caixa e Equivalentes de Caixa</w:t>
            </w:r>
            <w:r w:rsidR="00B13EAB">
              <w:rPr>
                <w:webHidden/>
              </w:rPr>
              <w:tab/>
            </w:r>
            <w:r w:rsidR="00B13EAB">
              <w:rPr>
                <w:webHidden/>
              </w:rPr>
              <w:fldChar w:fldCharType="begin"/>
            </w:r>
            <w:r w:rsidR="00B13EAB">
              <w:rPr>
                <w:webHidden/>
              </w:rPr>
              <w:instrText xml:space="preserve"> PAGEREF _Toc513016651 \h </w:instrText>
            </w:r>
            <w:r w:rsidR="00B13EAB">
              <w:rPr>
                <w:webHidden/>
              </w:rPr>
            </w:r>
            <w:r w:rsidR="00B13EAB">
              <w:rPr>
                <w:webHidden/>
              </w:rPr>
              <w:fldChar w:fldCharType="separate"/>
            </w:r>
            <w:r w:rsidR="00682797">
              <w:rPr>
                <w:webHidden/>
              </w:rPr>
              <w:t>16</w:t>
            </w:r>
            <w:r w:rsidR="00B13EAB">
              <w:rPr>
                <w:webHidden/>
              </w:rPr>
              <w:fldChar w:fldCharType="end"/>
            </w:r>
          </w:hyperlink>
        </w:p>
        <w:p w:rsidR="00B13EAB" w:rsidRDefault="00244FAA">
          <w:pPr>
            <w:pStyle w:val="Sumrio1"/>
            <w:rPr>
              <w:rFonts w:asciiTheme="minorHAnsi" w:eastAsiaTheme="minorEastAsia" w:hAnsiTheme="minorHAnsi" w:cstheme="minorBidi"/>
              <w:bCs w:val="0"/>
              <w:caps w:val="0"/>
              <w:sz w:val="22"/>
              <w:szCs w:val="22"/>
            </w:rPr>
          </w:pPr>
          <w:hyperlink w:anchor="_Toc513016652" w:history="1">
            <w:r w:rsidR="00B13EAB" w:rsidRPr="00336F30">
              <w:rPr>
                <w:rStyle w:val="Hyperlink"/>
              </w:rPr>
              <w:t>06</w:t>
            </w:r>
            <w:r w:rsidR="00B13EAB">
              <w:rPr>
                <w:rFonts w:asciiTheme="minorHAnsi" w:eastAsiaTheme="minorEastAsia" w:hAnsiTheme="minorHAnsi" w:cstheme="minorBidi"/>
                <w:bCs w:val="0"/>
                <w:caps w:val="0"/>
                <w:sz w:val="22"/>
                <w:szCs w:val="22"/>
              </w:rPr>
              <w:tab/>
            </w:r>
            <w:r w:rsidR="00B13EAB" w:rsidRPr="00336F30">
              <w:rPr>
                <w:rStyle w:val="Hyperlink"/>
              </w:rPr>
              <w:t>Créditos de Fornecimento de Serviços</w:t>
            </w:r>
            <w:r w:rsidR="00B13EAB">
              <w:rPr>
                <w:webHidden/>
              </w:rPr>
              <w:tab/>
            </w:r>
            <w:r w:rsidR="00B13EAB">
              <w:rPr>
                <w:webHidden/>
              </w:rPr>
              <w:fldChar w:fldCharType="begin"/>
            </w:r>
            <w:r w:rsidR="00B13EAB">
              <w:rPr>
                <w:webHidden/>
              </w:rPr>
              <w:instrText xml:space="preserve"> PAGEREF _Toc513016652 \h </w:instrText>
            </w:r>
            <w:r w:rsidR="00B13EAB">
              <w:rPr>
                <w:webHidden/>
              </w:rPr>
            </w:r>
            <w:r w:rsidR="00B13EAB">
              <w:rPr>
                <w:webHidden/>
              </w:rPr>
              <w:fldChar w:fldCharType="separate"/>
            </w:r>
            <w:r w:rsidR="00682797">
              <w:rPr>
                <w:webHidden/>
              </w:rPr>
              <w:t>16</w:t>
            </w:r>
            <w:r w:rsidR="00B13EAB">
              <w:rPr>
                <w:webHidden/>
              </w:rPr>
              <w:fldChar w:fldCharType="end"/>
            </w:r>
          </w:hyperlink>
        </w:p>
        <w:p w:rsidR="00B13EAB" w:rsidRDefault="00244FAA">
          <w:pPr>
            <w:pStyle w:val="Sumrio1"/>
            <w:rPr>
              <w:rFonts w:asciiTheme="minorHAnsi" w:eastAsiaTheme="minorEastAsia" w:hAnsiTheme="minorHAnsi" w:cstheme="minorBidi"/>
              <w:bCs w:val="0"/>
              <w:caps w:val="0"/>
              <w:sz w:val="22"/>
              <w:szCs w:val="22"/>
            </w:rPr>
          </w:pPr>
          <w:hyperlink w:anchor="_Toc513016653" w:history="1">
            <w:r w:rsidR="00B13EAB" w:rsidRPr="00336F30">
              <w:rPr>
                <w:rStyle w:val="Hyperlink"/>
              </w:rPr>
              <w:t>07</w:t>
            </w:r>
            <w:r w:rsidR="00B13EAB">
              <w:rPr>
                <w:rFonts w:asciiTheme="minorHAnsi" w:eastAsiaTheme="minorEastAsia" w:hAnsiTheme="minorHAnsi" w:cstheme="minorBidi"/>
                <w:bCs w:val="0"/>
                <w:caps w:val="0"/>
                <w:sz w:val="22"/>
                <w:szCs w:val="22"/>
              </w:rPr>
              <w:tab/>
            </w:r>
            <w:r w:rsidR="00B13EAB" w:rsidRPr="00336F30">
              <w:rPr>
                <w:rStyle w:val="Hyperlink"/>
              </w:rPr>
              <w:t>Adiantamentos de Pessoal</w:t>
            </w:r>
            <w:r w:rsidR="00B13EAB">
              <w:rPr>
                <w:webHidden/>
              </w:rPr>
              <w:tab/>
            </w:r>
            <w:r w:rsidR="00B13EAB">
              <w:rPr>
                <w:webHidden/>
              </w:rPr>
              <w:fldChar w:fldCharType="begin"/>
            </w:r>
            <w:r w:rsidR="00B13EAB">
              <w:rPr>
                <w:webHidden/>
              </w:rPr>
              <w:instrText xml:space="preserve"> PAGEREF _Toc513016653 \h </w:instrText>
            </w:r>
            <w:r w:rsidR="00B13EAB">
              <w:rPr>
                <w:webHidden/>
              </w:rPr>
            </w:r>
            <w:r w:rsidR="00B13EAB">
              <w:rPr>
                <w:webHidden/>
              </w:rPr>
              <w:fldChar w:fldCharType="separate"/>
            </w:r>
            <w:r w:rsidR="00682797">
              <w:rPr>
                <w:webHidden/>
              </w:rPr>
              <w:t>17</w:t>
            </w:r>
            <w:r w:rsidR="00B13EAB">
              <w:rPr>
                <w:webHidden/>
              </w:rPr>
              <w:fldChar w:fldCharType="end"/>
            </w:r>
          </w:hyperlink>
        </w:p>
        <w:p w:rsidR="00B13EAB" w:rsidRDefault="00244FAA">
          <w:pPr>
            <w:pStyle w:val="Sumrio1"/>
            <w:rPr>
              <w:rFonts w:asciiTheme="minorHAnsi" w:eastAsiaTheme="minorEastAsia" w:hAnsiTheme="minorHAnsi" w:cstheme="minorBidi"/>
              <w:bCs w:val="0"/>
              <w:caps w:val="0"/>
              <w:sz w:val="22"/>
              <w:szCs w:val="22"/>
            </w:rPr>
          </w:pPr>
          <w:hyperlink w:anchor="_Toc513016654" w:history="1">
            <w:r w:rsidR="00B13EAB" w:rsidRPr="00336F30">
              <w:rPr>
                <w:rStyle w:val="Hyperlink"/>
              </w:rPr>
              <w:t>08</w:t>
            </w:r>
            <w:r w:rsidR="00B13EAB">
              <w:rPr>
                <w:rFonts w:asciiTheme="minorHAnsi" w:eastAsiaTheme="minorEastAsia" w:hAnsiTheme="minorHAnsi" w:cstheme="minorBidi"/>
                <w:bCs w:val="0"/>
                <w:caps w:val="0"/>
                <w:sz w:val="22"/>
                <w:szCs w:val="22"/>
              </w:rPr>
              <w:tab/>
            </w:r>
            <w:r w:rsidR="00B13EAB" w:rsidRPr="00336F30">
              <w:rPr>
                <w:rStyle w:val="Hyperlink"/>
              </w:rPr>
              <w:t>Estoques de Materiais de Consumo</w:t>
            </w:r>
            <w:r w:rsidR="00B13EAB">
              <w:rPr>
                <w:webHidden/>
              </w:rPr>
              <w:tab/>
            </w:r>
            <w:r w:rsidR="00B13EAB">
              <w:rPr>
                <w:webHidden/>
              </w:rPr>
              <w:fldChar w:fldCharType="begin"/>
            </w:r>
            <w:r w:rsidR="00B13EAB">
              <w:rPr>
                <w:webHidden/>
              </w:rPr>
              <w:instrText xml:space="preserve"> PAGEREF _Toc513016654 \h </w:instrText>
            </w:r>
            <w:r w:rsidR="00B13EAB">
              <w:rPr>
                <w:webHidden/>
              </w:rPr>
            </w:r>
            <w:r w:rsidR="00B13EAB">
              <w:rPr>
                <w:webHidden/>
              </w:rPr>
              <w:fldChar w:fldCharType="separate"/>
            </w:r>
            <w:r w:rsidR="00682797">
              <w:rPr>
                <w:webHidden/>
              </w:rPr>
              <w:t>17</w:t>
            </w:r>
            <w:r w:rsidR="00B13EAB">
              <w:rPr>
                <w:webHidden/>
              </w:rPr>
              <w:fldChar w:fldCharType="end"/>
            </w:r>
          </w:hyperlink>
        </w:p>
        <w:p w:rsidR="00B13EAB" w:rsidRDefault="00244FAA">
          <w:pPr>
            <w:pStyle w:val="Sumrio1"/>
            <w:rPr>
              <w:rFonts w:asciiTheme="minorHAnsi" w:eastAsiaTheme="minorEastAsia" w:hAnsiTheme="minorHAnsi" w:cstheme="minorBidi"/>
              <w:bCs w:val="0"/>
              <w:caps w:val="0"/>
              <w:sz w:val="22"/>
              <w:szCs w:val="22"/>
            </w:rPr>
          </w:pPr>
          <w:hyperlink w:anchor="_Toc513016655" w:history="1">
            <w:r w:rsidR="00B13EAB" w:rsidRPr="00336F30">
              <w:rPr>
                <w:rStyle w:val="Hyperlink"/>
              </w:rPr>
              <w:t>09</w:t>
            </w:r>
            <w:r w:rsidR="00B13EAB">
              <w:rPr>
                <w:rFonts w:asciiTheme="minorHAnsi" w:eastAsiaTheme="minorEastAsia" w:hAnsiTheme="minorHAnsi" w:cstheme="minorBidi"/>
                <w:bCs w:val="0"/>
                <w:caps w:val="0"/>
                <w:sz w:val="22"/>
                <w:szCs w:val="22"/>
              </w:rPr>
              <w:tab/>
            </w:r>
            <w:r w:rsidR="00B13EAB" w:rsidRPr="00336F30">
              <w:rPr>
                <w:rStyle w:val="Hyperlink"/>
              </w:rPr>
              <w:t>Imobilizado</w:t>
            </w:r>
            <w:r w:rsidR="00B13EAB">
              <w:rPr>
                <w:webHidden/>
              </w:rPr>
              <w:tab/>
            </w:r>
            <w:r w:rsidR="00B13EAB">
              <w:rPr>
                <w:webHidden/>
              </w:rPr>
              <w:fldChar w:fldCharType="begin"/>
            </w:r>
            <w:r w:rsidR="00B13EAB">
              <w:rPr>
                <w:webHidden/>
              </w:rPr>
              <w:instrText xml:space="preserve"> PAGEREF _Toc513016655 \h </w:instrText>
            </w:r>
            <w:r w:rsidR="00B13EAB">
              <w:rPr>
                <w:webHidden/>
              </w:rPr>
            </w:r>
            <w:r w:rsidR="00B13EAB">
              <w:rPr>
                <w:webHidden/>
              </w:rPr>
              <w:fldChar w:fldCharType="separate"/>
            </w:r>
            <w:r w:rsidR="00682797">
              <w:rPr>
                <w:webHidden/>
              </w:rPr>
              <w:t>17</w:t>
            </w:r>
            <w:r w:rsidR="00B13EAB">
              <w:rPr>
                <w:webHidden/>
              </w:rPr>
              <w:fldChar w:fldCharType="end"/>
            </w:r>
          </w:hyperlink>
        </w:p>
        <w:p w:rsidR="00B13EAB" w:rsidRDefault="00244FAA">
          <w:pPr>
            <w:pStyle w:val="Sumrio1"/>
            <w:rPr>
              <w:rFonts w:asciiTheme="minorHAnsi" w:eastAsiaTheme="minorEastAsia" w:hAnsiTheme="minorHAnsi" w:cstheme="minorBidi"/>
              <w:bCs w:val="0"/>
              <w:caps w:val="0"/>
              <w:sz w:val="22"/>
              <w:szCs w:val="22"/>
            </w:rPr>
          </w:pPr>
          <w:hyperlink w:anchor="_Toc513016656" w:history="1">
            <w:r w:rsidR="00B13EAB" w:rsidRPr="00336F30">
              <w:rPr>
                <w:rStyle w:val="Hyperlink"/>
              </w:rPr>
              <w:t>10</w:t>
            </w:r>
            <w:r w:rsidR="00B13EAB">
              <w:rPr>
                <w:rFonts w:asciiTheme="minorHAnsi" w:eastAsiaTheme="minorEastAsia" w:hAnsiTheme="minorHAnsi" w:cstheme="minorBidi"/>
                <w:bCs w:val="0"/>
                <w:caps w:val="0"/>
                <w:sz w:val="22"/>
                <w:szCs w:val="22"/>
              </w:rPr>
              <w:tab/>
            </w:r>
            <w:r w:rsidR="00B13EAB" w:rsidRPr="00336F30">
              <w:rPr>
                <w:rStyle w:val="Hyperlink"/>
              </w:rPr>
              <w:t>Intangível</w:t>
            </w:r>
            <w:r w:rsidR="00B13EAB">
              <w:rPr>
                <w:webHidden/>
              </w:rPr>
              <w:tab/>
            </w:r>
            <w:r w:rsidR="00B13EAB">
              <w:rPr>
                <w:webHidden/>
              </w:rPr>
              <w:fldChar w:fldCharType="begin"/>
            </w:r>
            <w:r w:rsidR="00B13EAB">
              <w:rPr>
                <w:webHidden/>
              </w:rPr>
              <w:instrText xml:space="preserve"> PAGEREF _Toc513016656 \h </w:instrText>
            </w:r>
            <w:r w:rsidR="00B13EAB">
              <w:rPr>
                <w:webHidden/>
              </w:rPr>
            </w:r>
            <w:r w:rsidR="00B13EAB">
              <w:rPr>
                <w:webHidden/>
              </w:rPr>
              <w:fldChar w:fldCharType="separate"/>
            </w:r>
            <w:r w:rsidR="00682797">
              <w:rPr>
                <w:webHidden/>
              </w:rPr>
              <w:t>18</w:t>
            </w:r>
            <w:r w:rsidR="00B13EAB">
              <w:rPr>
                <w:webHidden/>
              </w:rPr>
              <w:fldChar w:fldCharType="end"/>
            </w:r>
          </w:hyperlink>
        </w:p>
        <w:p w:rsidR="00B13EAB" w:rsidRDefault="00244FAA">
          <w:pPr>
            <w:pStyle w:val="Sumrio1"/>
            <w:rPr>
              <w:rFonts w:asciiTheme="minorHAnsi" w:eastAsiaTheme="minorEastAsia" w:hAnsiTheme="minorHAnsi" w:cstheme="minorBidi"/>
              <w:bCs w:val="0"/>
              <w:caps w:val="0"/>
              <w:sz w:val="22"/>
              <w:szCs w:val="22"/>
            </w:rPr>
          </w:pPr>
          <w:hyperlink w:anchor="_Toc513016657" w:history="1">
            <w:r w:rsidR="00B13EAB" w:rsidRPr="00336F30">
              <w:rPr>
                <w:rStyle w:val="Hyperlink"/>
              </w:rPr>
              <w:t>11</w:t>
            </w:r>
            <w:r w:rsidR="00B13EAB">
              <w:rPr>
                <w:rFonts w:asciiTheme="minorHAnsi" w:eastAsiaTheme="minorEastAsia" w:hAnsiTheme="minorHAnsi" w:cstheme="minorBidi"/>
                <w:bCs w:val="0"/>
                <w:caps w:val="0"/>
                <w:sz w:val="22"/>
                <w:szCs w:val="22"/>
              </w:rPr>
              <w:tab/>
            </w:r>
            <w:r w:rsidR="00B13EAB" w:rsidRPr="00336F30">
              <w:rPr>
                <w:rStyle w:val="Hyperlink"/>
              </w:rPr>
              <w:t>Fornecedores</w:t>
            </w:r>
            <w:r w:rsidR="00B13EAB">
              <w:rPr>
                <w:webHidden/>
              </w:rPr>
              <w:tab/>
            </w:r>
            <w:r w:rsidR="00B13EAB">
              <w:rPr>
                <w:webHidden/>
              </w:rPr>
              <w:fldChar w:fldCharType="begin"/>
            </w:r>
            <w:r w:rsidR="00B13EAB">
              <w:rPr>
                <w:webHidden/>
              </w:rPr>
              <w:instrText xml:space="preserve"> PAGEREF _Toc513016657 \h </w:instrText>
            </w:r>
            <w:r w:rsidR="00B13EAB">
              <w:rPr>
                <w:webHidden/>
              </w:rPr>
            </w:r>
            <w:r w:rsidR="00B13EAB">
              <w:rPr>
                <w:webHidden/>
              </w:rPr>
              <w:fldChar w:fldCharType="separate"/>
            </w:r>
            <w:r w:rsidR="00682797">
              <w:rPr>
                <w:webHidden/>
              </w:rPr>
              <w:t>18</w:t>
            </w:r>
            <w:r w:rsidR="00B13EAB">
              <w:rPr>
                <w:webHidden/>
              </w:rPr>
              <w:fldChar w:fldCharType="end"/>
            </w:r>
          </w:hyperlink>
        </w:p>
        <w:p w:rsidR="00B13EAB" w:rsidRDefault="00244FAA">
          <w:pPr>
            <w:pStyle w:val="Sumrio1"/>
            <w:rPr>
              <w:rFonts w:asciiTheme="minorHAnsi" w:eastAsiaTheme="minorEastAsia" w:hAnsiTheme="minorHAnsi" w:cstheme="minorBidi"/>
              <w:bCs w:val="0"/>
              <w:caps w:val="0"/>
              <w:sz w:val="22"/>
              <w:szCs w:val="22"/>
            </w:rPr>
          </w:pPr>
          <w:hyperlink w:anchor="_Toc513016658" w:history="1">
            <w:r w:rsidR="00B13EAB" w:rsidRPr="00336F30">
              <w:rPr>
                <w:rStyle w:val="Hyperlink"/>
              </w:rPr>
              <w:t>12</w:t>
            </w:r>
            <w:r w:rsidR="00B13EAB">
              <w:rPr>
                <w:rFonts w:asciiTheme="minorHAnsi" w:eastAsiaTheme="minorEastAsia" w:hAnsiTheme="minorHAnsi" w:cstheme="minorBidi"/>
                <w:bCs w:val="0"/>
                <w:caps w:val="0"/>
                <w:sz w:val="22"/>
                <w:szCs w:val="22"/>
              </w:rPr>
              <w:tab/>
            </w:r>
            <w:r w:rsidR="00B13EAB" w:rsidRPr="00336F30">
              <w:rPr>
                <w:rStyle w:val="Hyperlink"/>
              </w:rPr>
              <w:t>Obrigações Tributárias e Sociais</w:t>
            </w:r>
            <w:r w:rsidR="00B13EAB">
              <w:rPr>
                <w:webHidden/>
              </w:rPr>
              <w:tab/>
            </w:r>
            <w:r w:rsidR="00B13EAB">
              <w:rPr>
                <w:webHidden/>
              </w:rPr>
              <w:fldChar w:fldCharType="begin"/>
            </w:r>
            <w:r w:rsidR="00B13EAB">
              <w:rPr>
                <w:webHidden/>
              </w:rPr>
              <w:instrText xml:space="preserve"> PAGEREF _Toc513016658 \h </w:instrText>
            </w:r>
            <w:r w:rsidR="00B13EAB">
              <w:rPr>
                <w:webHidden/>
              </w:rPr>
            </w:r>
            <w:r w:rsidR="00B13EAB">
              <w:rPr>
                <w:webHidden/>
              </w:rPr>
              <w:fldChar w:fldCharType="separate"/>
            </w:r>
            <w:r w:rsidR="00682797">
              <w:rPr>
                <w:webHidden/>
              </w:rPr>
              <w:t>18</w:t>
            </w:r>
            <w:r w:rsidR="00B13EAB">
              <w:rPr>
                <w:webHidden/>
              </w:rPr>
              <w:fldChar w:fldCharType="end"/>
            </w:r>
          </w:hyperlink>
        </w:p>
        <w:p w:rsidR="00B13EAB" w:rsidRDefault="00244FAA">
          <w:pPr>
            <w:pStyle w:val="Sumrio1"/>
            <w:rPr>
              <w:rFonts w:asciiTheme="minorHAnsi" w:eastAsiaTheme="minorEastAsia" w:hAnsiTheme="minorHAnsi" w:cstheme="minorBidi"/>
              <w:bCs w:val="0"/>
              <w:caps w:val="0"/>
              <w:sz w:val="22"/>
              <w:szCs w:val="22"/>
            </w:rPr>
          </w:pPr>
          <w:hyperlink w:anchor="_Toc513016659" w:history="1">
            <w:r w:rsidR="00B13EAB" w:rsidRPr="00336F30">
              <w:rPr>
                <w:rStyle w:val="Hyperlink"/>
              </w:rPr>
              <w:t>13</w:t>
            </w:r>
            <w:r w:rsidR="00B13EAB">
              <w:rPr>
                <w:rFonts w:asciiTheme="minorHAnsi" w:eastAsiaTheme="minorEastAsia" w:hAnsiTheme="minorHAnsi" w:cstheme="minorBidi"/>
                <w:bCs w:val="0"/>
                <w:caps w:val="0"/>
                <w:sz w:val="22"/>
                <w:szCs w:val="22"/>
              </w:rPr>
              <w:tab/>
            </w:r>
            <w:r w:rsidR="00B13EAB" w:rsidRPr="00336F30">
              <w:rPr>
                <w:rStyle w:val="Hyperlink"/>
              </w:rPr>
              <w:t>Provisões de Contingências e Apropriações por Competência</w:t>
            </w:r>
            <w:r w:rsidR="00B13EAB">
              <w:rPr>
                <w:webHidden/>
              </w:rPr>
              <w:tab/>
            </w:r>
            <w:r w:rsidR="00B13EAB">
              <w:rPr>
                <w:webHidden/>
              </w:rPr>
              <w:fldChar w:fldCharType="begin"/>
            </w:r>
            <w:r w:rsidR="00B13EAB">
              <w:rPr>
                <w:webHidden/>
              </w:rPr>
              <w:instrText xml:space="preserve"> PAGEREF _Toc513016659 \h </w:instrText>
            </w:r>
            <w:r w:rsidR="00B13EAB">
              <w:rPr>
                <w:webHidden/>
              </w:rPr>
            </w:r>
            <w:r w:rsidR="00B13EAB">
              <w:rPr>
                <w:webHidden/>
              </w:rPr>
              <w:fldChar w:fldCharType="separate"/>
            </w:r>
            <w:r w:rsidR="00682797">
              <w:rPr>
                <w:webHidden/>
              </w:rPr>
              <w:t>19</w:t>
            </w:r>
            <w:r w:rsidR="00B13EAB">
              <w:rPr>
                <w:webHidden/>
              </w:rPr>
              <w:fldChar w:fldCharType="end"/>
            </w:r>
          </w:hyperlink>
        </w:p>
        <w:p w:rsidR="00B13EAB" w:rsidRDefault="00244FAA">
          <w:pPr>
            <w:pStyle w:val="Sumrio1"/>
            <w:rPr>
              <w:rFonts w:asciiTheme="minorHAnsi" w:eastAsiaTheme="minorEastAsia" w:hAnsiTheme="minorHAnsi" w:cstheme="minorBidi"/>
              <w:bCs w:val="0"/>
              <w:caps w:val="0"/>
              <w:sz w:val="22"/>
              <w:szCs w:val="22"/>
            </w:rPr>
          </w:pPr>
          <w:hyperlink w:anchor="_Toc513016660" w:history="1">
            <w:r w:rsidR="00B13EAB" w:rsidRPr="00336F30">
              <w:rPr>
                <w:rStyle w:val="Hyperlink"/>
              </w:rPr>
              <w:t>14</w:t>
            </w:r>
            <w:r w:rsidR="00B13EAB">
              <w:rPr>
                <w:rFonts w:asciiTheme="minorHAnsi" w:eastAsiaTheme="minorEastAsia" w:hAnsiTheme="minorHAnsi" w:cstheme="minorBidi"/>
                <w:bCs w:val="0"/>
                <w:caps w:val="0"/>
                <w:sz w:val="22"/>
                <w:szCs w:val="22"/>
              </w:rPr>
              <w:tab/>
            </w:r>
            <w:r w:rsidR="00B13EAB" w:rsidRPr="00336F30">
              <w:rPr>
                <w:rStyle w:val="Hyperlink"/>
              </w:rPr>
              <w:t>Capital Social</w:t>
            </w:r>
            <w:r w:rsidR="00B13EAB">
              <w:rPr>
                <w:webHidden/>
              </w:rPr>
              <w:tab/>
            </w:r>
            <w:r w:rsidR="00B13EAB">
              <w:rPr>
                <w:webHidden/>
              </w:rPr>
              <w:fldChar w:fldCharType="begin"/>
            </w:r>
            <w:r w:rsidR="00B13EAB">
              <w:rPr>
                <w:webHidden/>
              </w:rPr>
              <w:instrText xml:space="preserve"> PAGEREF _Toc513016660 \h </w:instrText>
            </w:r>
            <w:r w:rsidR="00B13EAB">
              <w:rPr>
                <w:webHidden/>
              </w:rPr>
            </w:r>
            <w:r w:rsidR="00B13EAB">
              <w:rPr>
                <w:webHidden/>
              </w:rPr>
              <w:fldChar w:fldCharType="separate"/>
            </w:r>
            <w:r w:rsidR="00682797">
              <w:rPr>
                <w:webHidden/>
              </w:rPr>
              <w:t>21</w:t>
            </w:r>
            <w:r w:rsidR="00B13EAB">
              <w:rPr>
                <w:webHidden/>
              </w:rPr>
              <w:fldChar w:fldCharType="end"/>
            </w:r>
          </w:hyperlink>
        </w:p>
        <w:p w:rsidR="00B13EAB" w:rsidRDefault="00244FAA">
          <w:pPr>
            <w:pStyle w:val="Sumrio1"/>
            <w:rPr>
              <w:rFonts w:asciiTheme="minorHAnsi" w:eastAsiaTheme="minorEastAsia" w:hAnsiTheme="minorHAnsi" w:cstheme="minorBidi"/>
              <w:bCs w:val="0"/>
              <w:caps w:val="0"/>
              <w:sz w:val="22"/>
              <w:szCs w:val="22"/>
            </w:rPr>
          </w:pPr>
          <w:hyperlink w:anchor="_Toc513016661" w:history="1">
            <w:r w:rsidR="00B13EAB" w:rsidRPr="00336F30">
              <w:rPr>
                <w:rStyle w:val="Hyperlink"/>
              </w:rPr>
              <w:t>15</w:t>
            </w:r>
            <w:r w:rsidR="00B13EAB">
              <w:rPr>
                <w:rFonts w:asciiTheme="minorHAnsi" w:eastAsiaTheme="minorEastAsia" w:hAnsiTheme="minorHAnsi" w:cstheme="minorBidi"/>
                <w:bCs w:val="0"/>
                <w:caps w:val="0"/>
                <w:sz w:val="22"/>
                <w:szCs w:val="22"/>
              </w:rPr>
              <w:tab/>
            </w:r>
            <w:r w:rsidR="00B13EAB" w:rsidRPr="00336F30">
              <w:rPr>
                <w:rStyle w:val="Hyperlink"/>
              </w:rPr>
              <w:t>Ajuste de Avaliação Patrimonial</w:t>
            </w:r>
            <w:r w:rsidR="00B13EAB">
              <w:rPr>
                <w:webHidden/>
              </w:rPr>
              <w:tab/>
            </w:r>
            <w:r w:rsidR="00B13EAB">
              <w:rPr>
                <w:webHidden/>
              </w:rPr>
              <w:fldChar w:fldCharType="begin"/>
            </w:r>
            <w:r w:rsidR="00B13EAB">
              <w:rPr>
                <w:webHidden/>
              </w:rPr>
              <w:instrText xml:space="preserve"> PAGEREF _Toc513016661 \h </w:instrText>
            </w:r>
            <w:r w:rsidR="00B13EAB">
              <w:rPr>
                <w:webHidden/>
              </w:rPr>
            </w:r>
            <w:r w:rsidR="00B13EAB">
              <w:rPr>
                <w:webHidden/>
              </w:rPr>
              <w:fldChar w:fldCharType="separate"/>
            </w:r>
            <w:r w:rsidR="00682797">
              <w:rPr>
                <w:webHidden/>
              </w:rPr>
              <w:t>21</w:t>
            </w:r>
            <w:r w:rsidR="00B13EAB">
              <w:rPr>
                <w:webHidden/>
              </w:rPr>
              <w:fldChar w:fldCharType="end"/>
            </w:r>
          </w:hyperlink>
        </w:p>
        <w:p w:rsidR="00B13EAB" w:rsidRDefault="00244FAA">
          <w:pPr>
            <w:pStyle w:val="Sumrio1"/>
            <w:rPr>
              <w:rFonts w:asciiTheme="minorHAnsi" w:eastAsiaTheme="minorEastAsia" w:hAnsiTheme="minorHAnsi" w:cstheme="minorBidi"/>
              <w:bCs w:val="0"/>
              <w:caps w:val="0"/>
              <w:sz w:val="22"/>
              <w:szCs w:val="22"/>
            </w:rPr>
          </w:pPr>
          <w:hyperlink w:anchor="_Toc513016662" w:history="1">
            <w:r w:rsidR="00B13EAB" w:rsidRPr="00336F30">
              <w:rPr>
                <w:rStyle w:val="Hyperlink"/>
              </w:rPr>
              <w:t>16</w:t>
            </w:r>
            <w:r w:rsidR="00B13EAB">
              <w:rPr>
                <w:rFonts w:asciiTheme="minorHAnsi" w:eastAsiaTheme="minorEastAsia" w:hAnsiTheme="minorHAnsi" w:cstheme="minorBidi"/>
                <w:bCs w:val="0"/>
                <w:caps w:val="0"/>
                <w:sz w:val="22"/>
                <w:szCs w:val="22"/>
              </w:rPr>
              <w:tab/>
            </w:r>
            <w:r w:rsidR="00B13EAB" w:rsidRPr="00336F30">
              <w:rPr>
                <w:rStyle w:val="Hyperlink"/>
              </w:rPr>
              <w:t>Receita Operacional Líquida</w:t>
            </w:r>
            <w:r w:rsidR="00B13EAB">
              <w:rPr>
                <w:webHidden/>
              </w:rPr>
              <w:tab/>
            </w:r>
            <w:r w:rsidR="00B13EAB">
              <w:rPr>
                <w:webHidden/>
              </w:rPr>
              <w:fldChar w:fldCharType="begin"/>
            </w:r>
            <w:r w:rsidR="00B13EAB">
              <w:rPr>
                <w:webHidden/>
              </w:rPr>
              <w:instrText xml:space="preserve"> PAGEREF _Toc513016662 \h </w:instrText>
            </w:r>
            <w:r w:rsidR="00B13EAB">
              <w:rPr>
                <w:webHidden/>
              </w:rPr>
            </w:r>
            <w:r w:rsidR="00B13EAB">
              <w:rPr>
                <w:webHidden/>
              </w:rPr>
              <w:fldChar w:fldCharType="separate"/>
            </w:r>
            <w:r w:rsidR="00682797">
              <w:rPr>
                <w:webHidden/>
              </w:rPr>
              <w:t>21</w:t>
            </w:r>
            <w:r w:rsidR="00B13EAB">
              <w:rPr>
                <w:webHidden/>
              </w:rPr>
              <w:fldChar w:fldCharType="end"/>
            </w:r>
          </w:hyperlink>
        </w:p>
        <w:p w:rsidR="00B13EAB" w:rsidRDefault="00244FAA">
          <w:pPr>
            <w:pStyle w:val="Sumrio1"/>
            <w:rPr>
              <w:rFonts w:asciiTheme="minorHAnsi" w:eastAsiaTheme="minorEastAsia" w:hAnsiTheme="minorHAnsi" w:cstheme="minorBidi"/>
              <w:bCs w:val="0"/>
              <w:caps w:val="0"/>
              <w:sz w:val="22"/>
              <w:szCs w:val="22"/>
            </w:rPr>
          </w:pPr>
          <w:hyperlink w:anchor="_Toc513016663" w:history="1">
            <w:r w:rsidR="00B13EAB" w:rsidRPr="00336F30">
              <w:rPr>
                <w:rStyle w:val="Hyperlink"/>
              </w:rPr>
              <w:t>17</w:t>
            </w:r>
            <w:r w:rsidR="00B13EAB">
              <w:rPr>
                <w:rFonts w:asciiTheme="minorHAnsi" w:eastAsiaTheme="minorEastAsia" w:hAnsiTheme="minorHAnsi" w:cstheme="minorBidi"/>
                <w:bCs w:val="0"/>
                <w:caps w:val="0"/>
                <w:sz w:val="22"/>
                <w:szCs w:val="22"/>
              </w:rPr>
              <w:tab/>
            </w:r>
            <w:r w:rsidR="00B13EAB" w:rsidRPr="00336F30">
              <w:rPr>
                <w:rStyle w:val="Hyperlink"/>
              </w:rPr>
              <w:t>Custos dos Serviços e Despesas Administrativas por Natureza</w:t>
            </w:r>
            <w:r w:rsidR="00B13EAB">
              <w:rPr>
                <w:webHidden/>
              </w:rPr>
              <w:tab/>
            </w:r>
            <w:r w:rsidR="00B13EAB">
              <w:rPr>
                <w:webHidden/>
              </w:rPr>
              <w:fldChar w:fldCharType="begin"/>
            </w:r>
            <w:r w:rsidR="00B13EAB">
              <w:rPr>
                <w:webHidden/>
              </w:rPr>
              <w:instrText xml:space="preserve"> PAGEREF _Toc513016663 \h </w:instrText>
            </w:r>
            <w:r w:rsidR="00B13EAB">
              <w:rPr>
                <w:webHidden/>
              </w:rPr>
            </w:r>
            <w:r w:rsidR="00B13EAB">
              <w:rPr>
                <w:webHidden/>
              </w:rPr>
              <w:fldChar w:fldCharType="separate"/>
            </w:r>
            <w:r w:rsidR="00682797">
              <w:rPr>
                <w:webHidden/>
              </w:rPr>
              <w:t>22</w:t>
            </w:r>
            <w:r w:rsidR="00B13EAB">
              <w:rPr>
                <w:webHidden/>
              </w:rPr>
              <w:fldChar w:fldCharType="end"/>
            </w:r>
          </w:hyperlink>
        </w:p>
        <w:p w:rsidR="00B13EAB" w:rsidRDefault="00244FAA">
          <w:pPr>
            <w:pStyle w:val="Sumrio1"/>
            <w:rPr>
              <w:rFonts w:asciiTheme="minorHAnsi" w:eastAsiaTheme="minorEastAsia" w:hAnsiTheme="minorHAnsi" w:cstheme="minorBidi"/>
              <w:bCs w:val="0"/>
              <w:caps w:val="0"/>
              <w:sz w:val="22"/>
              <w:szCs w:val="22"/>
            </w:rPr>
          </w:pPr>
          <w:hyperlink w:anchor="_Toc513016664" w:history="1">
            <w:r w:rsidR="00B13EAB" w:rsidRPr="00336F30">
              <w:rPr>
                <w:rStyle w:val="Hyperlink"/>
              </w:rPr>
              <w:t>18</w:t>
            </w:r>
            <w:r w:rsidR="00B13EAB">
              <w:rPr>
                <w:rFonts w:asciiTheme="minorHAnsi" w:eastAsiaTheme="minorEastAsia" w:hAnsiTheme="minorHAnsi" w:cstheme="minorBidi"/>
                <w:bCs w:val="0"/>
                <w:caps w:val="0"/>
                <w:sz w:val="22"/>
                <w:szCs w:val="22"/>
              </w:rPr>
              <w:tab/>
            </w:r>
            <w:r w:rsidR="00B13EAB" w:rsidRPr="00336F30">
              <w:rPr>
                <w:rStyle w:val="Hyperlink"/>
              </w:rPr>
              <w:t>Despesas de Benefícios a Empregados</w:t>
            </w:r>
            <w:r w:rsidR="00B13EAB">
              <w:rPr>
                <w:webHidden/>
              </w:rPr>
              <w:tab/>
            </w:r>
            <w:r w:rsidR="00B13EAB">
              <w:rPr>
                <w:webHidden/>
              </w:rPr>
              <w:fldChar w:fldCharType="begin"/>
            </w:r>
            <w:r w:rsidR="00B13EAB">
              <w:rPr>
                <w:webHidden/>
              </w:rPr>
              <w:instrText xml:space="preserve"> PAGEREF _Toc513016664 \h </w:instrText>
            </w:r>
            <w:r w:rsidR="00B13EAB">
              <w:rPr>
                <w:webHidden/>
              </w:rPr>
            </w:r>
            <w:r w:rsidR="00B13EAB">
              <w:rPr>
                <w:webHidden/>
              </w:rPr>
              <w:fldChar w:fldCharType="separate"/>
            </w:r>
            <w:r w:rsidR="00682797">
              <w:rPr>
                <w:webHidden/>
              </w:rPr>
              <w:t>22</w:t>
            </w:r>
            <w:r w:rsidR="00B13EAB">
              <w:rPr>
                <w:webHidden/>
              </w:rPr>
              <w:fldChar w:fldCharType="end"/>
            </w:r>
          </w:hyperlink>
        </w:p>
        <w:p w:rsidR="00B13EAB" w:rsidRDefault="00244FAA">
          <w:pPr>
            <w:pStyle w:val="Sumrio1"/>
            <w:rPr>
              <w:rFonts w:asciiTheme="minorHAnsi" w:eastAsiaTheme="minorEastAsia" w:hAnsiTheme="minorHAnsi" w:cstheme="minorBidi"/>
              <w:bCs w:val="0"/>
              <w:caps w:val="0"/>
              <w:sz w:val="22"/>
              <w:szCs w:val="22"/>
            </w:rPr>
          </w:pPr>
          <w:hyperlink w:anchor="_Toc513016665" w:history="1">
            <w:r w:rsidR="00B13EAB" w:rsidRPr="00336F30">
              <w:rPr>
                <w:rStyle w:val="Hyperlink"/>
              </w:rPr>
              <w:t>19</w:t>
            </w:r>
            <w:r w:rsidR="00B13EAB">
              <w:rPr>
                <w:rFonts w:asciiTheme="minorHAnsi" w:eastAsiaTheme="minorEastAsia" w:hAnsiTheme="minorHAnsi" w:cstheme="minorBidi"/>
                <w:bCs w:val="0"/>
                <w:caps w:val="0"/>
                <w:sz w:val="22"/>
                <w:szCs w:val="22"/>
              </w:rPr>
              <w:tab/>
            </w:r>
            <w:r w:rsidR="00B13EAB" w:rsidRPr="00336F30">
              <w:rPr>
                <w:rStyle w:val="Hyperlink"/>
              </w:rPr>
              <w:t>Outras Receitas e Despesas</w:t>
            </w:r>
            <w:r w:rsidR="00B13EAB">
              <w:rPr>
                <w:webHidden/>
              </w:rPr>
              <w:tab/>
            </w:r>
            <w:r w:rsidR="00B13EAB">
              <w:rPr>
                <w:webHidden/>
              </w:rPr>
              <w:fldChar w:fldCharType="begin"/>
            </w:r>
            <w:r w:rsidR="00B13EAB">
              <w:rPr>
                <w:webHidden/>
              </w:rPr>
              <w:instrText xml:space="preserve"> PAGEREF _Toc513016665 \h </w:instrText>
            </w:r>
            <w:r w:rsidR="00B13EAB">
              <w:rPr>
                <w:webHidden/>
              </w:rPr>
            </w:r>
            <w:r w:rsidR="00B13EAB">
              <w:rPr>
                <w:webHidden/>
              </w:rPr>
              <w:fldChar w:fldCharType="separate"/>
            </w:r>
            <w:r w:rsidR="00682797">
              <w:rPr>
                <w:webHidden/>
              </w:rPr>
              <w:t>23</w:t>
            </w:r>
            <w:r w:rsidR="00B13EAB">
              <w:rPr>
                <w:webHidden/>
              </w:rPr>
              <w:fldChar w:fldCharType="end"/>
            </w:r>
          </w:hyperlink>
        </w:p>
        <w:p w:rsidR="00B13EAB" w:rsidRDefault="00244FAA">
          <w:pPr>
            <w:pStyle w:val="Sumrio1"/>
            <w:rPr>
              <w:rFonts w:asciiTheme="minorHAnsi" w:eastAsiaTheme="minorEastAsia" w:hAnsiTheme="minorHAnsi" w:cstheme="minorBidi"/>
              <w:bCs w:val="0"/>
              <w:caps w:val="0"/>
              <w:sz w:val="22"/>
              <w:szCs w:val="22"/>
            </w:rPr>
          </w:pPr>
          <w:hyperlink w:anchor="_Toc513016666" w:history="1">
            <w:r w:rsidR="00B13EAB" w:rsidRPr="00336F30">
              <w:rPr>
                <w:rStyle w:val="Hyperlink"/>
              </w:rPr>
              <w:t>20</w:t>
            </w:r>
            <w:r w:rsidR="00B13EAB">
              <w:rPr>
                <w:rFonts w:asciiTheme="minorHAnsi" w:eastAsiaTheme="minorEastAsia" w:hAnsiTheme="minorHAnsi" w:cstheme="minorBidi"/>
                <w:bCs w:val="0"/>
                <w:caps w:val="0"/>
                <w:sz w:val="22"/>
                <w:szCs w:val="22"/>
              </w:rPr>
              <w:tab/>
            </w:r>
            <w:r w:rsidR="00B13EAB" w:rsidRPr="00336F30">
              <w:rPr>
                <w:rStyle w:val="Hyperlink"/>
              </w:rPr>
              <w:t>Resultado Financeiro</w:t>
            </w:r>
            <w:r w:rsidR="00B13EAB">
              <w:rPr>
                <w:webHidden/>
              </w:rPr>
              <w:tab/>
            </w:r>
            <w:r w:rsidR="00B13EAB">
              <w:rPr>
                <w:webHidden/>
              </w:rPr>
              <w:fldChar w:fldCharType="begin"/>
            </w:r>
            <w:r w:rsidR="00B13EAB">
              <w:rPr>
                <w:webHidden/>
              </w:rPr>
              <w:instrText xml:space="preserve"> PAGEREF _Toc513016666 \h </w:instrText>
            </w:r>
            <w:r w:rsidR="00B13EAB">
              <w:rPr>
                <w:webHidden/>
              </w:rPr>
            </w:r>
            <w:r w:rsidR="00B13EAB">
              <w:rPr>
                <w:webHidden/>
              </w:rPr>
              <w:fldChar w:fldCharType="separate"/>
            </w:r>
            <w:r w:rsidR="00682797">
              <w:rPr>
                <w:webHidden/>
              </w:rPr>
              <w:t>23</w:t>
            </w:r>
            <w:r w:rsidR="00B13EAB">
              <w:rPr>
                <w:webHidden/>
              </w:rPr>
              <w:fldChar w:fldCharType="end"/>
            </w:r>
          </w:hyperlink>
        </w:p>
        <w:p w:rsidR="00B13EAB" w:rsidRDefault="00244FAA">
          <w:pPr>
            <w:pStyle w:val="Sumrio1"/>
            <w:rPr>
              <w:rFonts w:asciiTheme="minorHAnsi" w:eastAsiaTheme="minorEastAsia" w:hAnsiTheme="minorHAnsi" w:cstheme="minorBidi"/>
              <w:bCs w:val="0"/>
              <w:caps w:val="0"/>
              <w:sz w:val="22"/>
              <w:szCs w:val="22"/>
            </w:rPr>
          </w:pPr>
          <w:hyperlink w:anchor="_Toc513016667" w:history="1">
            <w:r w:rsidR="00B13EAB" w:rsidRPr="00336F30">
              <w:rPr>
                <w:rStyle w:val="Hyperlink"/>
              </w:rPr>
              <w:t>21</w:t>
            </w:r>
            <w:r w:rsidR="00B13EAB">
              <w:rPr>
                <w:rFonts w:asciiTheme="minorHAnsi" w:eastAsiaTheme="minorEastAsia" w:hAnsiTheme="minorHAnsi" w:cstheme="minorBidi"/>
                <w:bCs w:val="0"/>
                <w:caps w:val="0"/>
                <w:sz w:val="22"/>
                <w:szCs w:val="22"/>
              </w:rPr>
              <w:tab/>
            </w:r>
            <w:r w:rsidR="00B13EAB" w:rsidRPr="00336F30">
              <w:rPr>
                <w:rStyle w:val="Hyperlink"/>
              </w:rPr>
              <w:t>Seguros de Riscos</w:t>
            </w:r>
            <w:r w:rsidR="00B13EAB">
              <w:rPr>
                <w:webHidden/>
              </w:rPr>
              <w:tab/>
            </w:r>
            <w:r w:rsidR="00B13EAB">
              <w:rPr>
                <w:webHidden/>
              </w:rPr>
              <w:fldChar w:fldCharType="begin"/>
            </w:r>
            <w:r w:rsidR="00B13EAB">
              <w:rPr>
                <w:webHidden/>
              </w:rPr>
              <w:instrText xml:space="preserve"> PAGEREF _Toc513016667 \h </w:instrText>
            </w:r>
            <w:r w:rsidR="00B13EAB">
              <w:rPr>
                <w:webHidden/>
              </w:rPr>
            </w:r>
            <w:r w:rsidR="00B13EAB">
              <w:rPr>
                <w:webHidden/>
              </w:rPr>
              <w:fldChar w:fldCharType="separate"/>
            </w:r>
            <w:r w:rsidR="00682797">
              <w:rPr>
                <w:webHidden/>
              </w:rPr>
              <w:t>24</w:t>
            </w:r>
            <w:r w:rsidR="00B13EAB">
              <w:rPr>
                <w:webHidden/>
              </w:rPr>
              <w:fldChar w:fldCharType="end"/>
            </w:r>
          </w:hyperlink>
        </w:p>
        <w:p w:rsidR="00D944AF" w:rsidRPr="00FD7B48" w:rsidRDefault="00D944AF" w:rsidP="00D944AF">
          <w:pPr>
            <w:pStyle w:val="Sumrio1"/>
          </w:pPr>
          <w:r w:rsidRPr="00196F34">
            <w:rPr>
              <w:b/>
              <w:sz w:val="16"/>
              <w:szCs w:val="16"/>
            </w:rPr>
            <w:fldChar w:fldCharType="end"/>
          </w:r>
        </w:p>
      </w:sdtContent>
    </w:sdt>
    <w:p w:rsidR="00D944AF" w:rsidRPr="0025228E" w:rsidRDefault="00D944AF" w:rsidP="00D944AF">
      <w:pPr>
        <w:pStyle w:val="Ttulo"/>
        <w:numPr>
          <w:ilvl w:val="0"/>
          <w:numId w:val="0"/>
        </w:numPr>
        <w:ind w:left="705"/>
        <w:jc w:val="center"/>
        <w:outlineLvl w:val="0"/>
        <w:sectPr w:rsidR="00D944AF" w:rsidRPr="0025228E" w:rsidSect="00D944AF">
          <w:type w:val="continuous"/>
          <w:pgSz w:w="11907" w:h="16839" w:code="9"/>
          <w:pgMar w:top="1418" w:right="1134" w:bottom="1134" w:left="1418" w:header="720" w:footer="720" w:gutter="0"/>
          <w:pgNumType w:start="1"/>
          <w:cols w:space="720"/>
          <w:docGrid w:linePitch="272"/>
        </w:sectPr>
      </w:pPr>
      <w:r w:rsidRPr="00FD7B48">
        <w:rPr>
          <w:sz w:val="28"/>
          <w:szCs w:val="28"/>
        </w:rPr>
        <w:br w:type="page"/>
      </w:r>
      <w:bookmarkStart w:id="0" w:name="_GoBack"/>
      <w:bookmarkEnd w:id="0"/>
    </w:p>
    <w:p w:rsidR="00D60C08" w:rsidRDefault="00D60C08" w:rsidP="00D944AF">
      <w:pPr>
        <w:pStyle w:val="Ttulo1"/>
        <w:jc w:val="left"/>
      </w:pPr>
      <w:bookmarkStart w:id="1" w:name="OLE_LINK1"/>
    </w:p>
    <w:p w:rsidR="00D944AF" w:rsidRDefault="00D944AF" w:rsidP="00D944AF">
      <w:pPr>
        <w:pStyle w:val="Ttulo1"/>
        <w:jc w:val="left"/>
      </w:pPr>
      <w:bookmarkStart w:id="2" w:name="_Toc513016646"/>
      <w:r w:rsidRPr="00D40079">
        <w:t>Balanço Patrimonial</w:t>
      </w:r>
      <w:bookmarkEnd w:id="2"/>
    </w:p>
    <w:p w:rsidR="00D944AF" w:rsidRDefault="00D944AF" w:rsidP="00D944AF"/>
    <w:p w:rsidR="00707108" w:rsidRDefault="00707108" w:rsidP="00D944AF"/>
    <w:tbl>
      <w:tblPr>
        <w:tblW w:w="5000" w:type="pct"/>
        <w:tblCellMar>
          <w:left w:w="70" w:type="dxa"/>
          <w:right w:w="70" w:type="dxa"/>
        </w:tblCellMar>
        <w:tblLook w:val="04A0" w:firstRow="1" w:lastRow="0" w:firstColumn="1" w:lastColumn="0" w:noHBand="0" w:noVBand="1"/>
      </w:tblPr>
      <w:tblGrid>
        <w:gridCol w:w="4877"/>
        <w:gridCol w:w="691"/>
        <w:gridCol w:w="190"/>
        <w:gridCol w:w="2307"/>
        <w:gridCol w:w="190"/>
        <w:gridCol w:w="1240"/>
      </w:tblGrid>
      <w:tr w:rsidR="00707108" w:rsidRPr="00707108" w:rsidTr="00C57CF7">
        <w:tc>
          <w:tcPr>
            <w:tcW w:w="2568" w:type="pct"/>
            <w:tcBorders>
              <w:top w:val="nil"/>
              <w:left w:val="nil"/>
              <w:bottom w:val="nil"/>
              <w:right w:val="nil"/>
            </w:tcBorders>
            <w:shd w:val="clear" w:color="000000" w:fill="FFFFFF"/>
            <w:noWrap/>
            <w:vAlign w:val="center"/>
            <w:hideMark/>
          </w:tcPr>
          <w:bookmarkEnd w:id="1"/>
          <w:p w:rsidR="00707108" w:rsidRPr="00707108" w:rsidRDefault="00707108" w:rsidP="00707108">
            <w:pPr>
              <w:rPr>
                <w:b/>
                <w:bCs/>
                <w:color w:val="000000"/>
              </w:rPr>
            </w:pPr>
            <w:r w:rsidRPr="00707108">
              <w:rPr>
                <w:b/>
                <w:bCs/>
                <w:color w:val="000000"/>
              </w:rPr>
              <w:t>Ativo</w:t>
            </w:r>
          </w:p>
        </w:tc>
        <w:tc>
          <w:tcPr>
            <w:tcW w:w="364" w:type="pct"/>
            <w:tcBorders>
              <w:top w:val="nil"/>
              <w:left w:val="nil"/>
              <w:bottom w:val="single" w:sz="8" w:space="0" w:color="auto"/>
              <w:right w:val="nil"/>
            </w:tcBorders>
            <w:shd w:val="clear" w:color="000000" w:fill="FFFFFF"/>
            <w:vAlign w:val="center"/>
            <w:hideMark/>
          </w:tcPr>
          <w:p w:rsidR="00707108" w:rsidRPr="00707108" w:rsidRDefault="00707108" w:rsidP="00707108">
            <w:pPr>
              <w:jc w:val="center"/>
              <w:rPr>
                <w:b/>
                <w:bCs/>
                <w:color w:val="000000"/>
              </w:rPr>
            </w:pPr>
            <w:r w:rsidRPr="00707108">
              <w:rPr>
                <w:b/>
                <w:bCs/>
                <w:color w:val="000000"/>
              </w:rPr>
              <w:t>Nota</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b/>
                <w:bCs/>
                <w:color w:val="000000"/>
              </w:rPr>
            </w:pPr>
            <w:r w:rsidRPr="00707108">
              <w:rPr>
                <w:b/>
                <w:bCs/>
                <w:color w:val="000000"/>
              </w:rPr>
              <w:t> </w:t>
            </w:r>
          </w:p>
        </w:tc>
        <w:tc>
          <w:tcPr>
            <w:tcW w:w="1215" w:type="pct"/>
            <w:tcBorders>
              <w:top w:val="nil"/>
              <w:left w:val="nil"/>
              <w:bottom w:val="single" w:sz="8" w:space="0" w:color="auto"/>
              <w:right w:val="nil"/>
            </w:tcBorders>
            <w:shd w:val="clear" w:color="000000" w:fill="FFFFFF"/>
            <w:vAlign w:val="center"/>
            <w:hideMark/>
          </w:tcPr>
          <w:p w:rsidR="00707108" w:rsidRPr="00707108" w:rsidRDefault="00707108" w:rsidP="00707108">
            <w:pPr>
              <w:jc w:val="right"/>
              <w:rPr>
                <w:b/>
                <w:bCs/>
                <w:color w:val="000000"/>
              </w:rPr>
            </w:pPr>
            <w:r w:rsidRPr="00707108">
              <w:rPr>
                <w:b/>
                <w:bCs/>
                <w:color w:val="000000"/>
              </w:rPr>
              <w:t>31/03/2018</w:t>
            </w:r>
          </w:p>
        </w:tc>
        <w:tc>
          <w:tcPr>
            <w:tcW w:w="100" w:type="pct"/>
            <w:tcBorders>
              <w:top w:val="nil"/>
              <w:left w:val="nil"/>
              <w:bottom w:val="nil"/>
              <w:right w:val="nil"/>
            </w:tcBorders>
            <w:shd w:val="clear" w:color="000000" w:fill="FFFFFF"/>
            <w:vAlign w:val="center"/>
            <w:hideMark/>
          </w:tcPr>
          <w:p w:rsidR="00707108" w:rsidRPr="00707108" w:rsidRDefault="00707108" w:rsidP="00707108">
            <w:pPr>
              <w:rPr>
                <w:b/>
                <w:bCs/>
                <w:color w:val="000000"/>
              </w:rPr>
            </w:pPr>
            <w:r w:rsidRPr="00707108">
              <w:rPr>
                <w:b/>
                <w:bCs/>
                <w:color w:val="000000"/>
              </w:rPr>
              <w:t> </w:t>
            </w:r>
          </w:p>
        </w:tc>
        <w:tc>
          <w:tcPr>
            <w:tcW w:w="653" w:type="pct"/>
            <w:tcBorders>
              <w:top w:val="nil"/>
              <w:left w:val="nil"/>
              <w:bottom w:val="single" w:sz="8" w:space="0" w:color="auto"/>
              <w:right w:val="nil"/>
            </w:tcBorders>
            <w:shd w:val="clear" w:color="000000" w:fill="FFFFFF"/>
            <w:noWrap/>
            <w:vAlign w:val="center"/>
            <w:hideMark/>
          </w:tcPr>
          <w:p w:rsidR="00707108" w:rsidRPr="00707108" w:rsidRDefault="00707108" w:rsidP="00707108">
            <w:pPr>
              <w:jc w:val="right"/>
              <w:rPr>
                <w:b/>
                <w:bCs/>
                <w:color w:val="000000"/>
              </w:rPr>
            </w:pPr>
            <w:r w:rsidRPr="00707108">
              <w:rPr>
                <w:b/>
                <w:bCs/>
                <w:color w:val="000000"/>
              </w:rPr>
              <w:t>31/12/2017</w:t>
            </w:r>
          </w:p>
        </w:tc>
      </w:tr>
      <w:tr w:rsidR="00707108" w:rsidRPr="00707108" w:rsidTr="00C57CF7">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right"/>
              <w:rPr>
                <w:b/>
                <w:bCs/>
                <w:color w:val="000000"/>
              </w:rPr>
            </w:pPr>
            <w:r w:rsidRPr="00707108">
              <w:rPr>
                <w:b/>
                <w:bCs/>
                <w:color w:val="000000"/>
              </w:rPr>
              <w:t> </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b/>
                <w:bCs/>
                <w:color w:val="000000"/>
              </w:rPr>
            </w:pPr>
            <w:r w:rsidRPr="00707108">
              <w:rPr>
                <w:b/>
                <w:bCs/>
                <w:color w:val="000000"/>
              </w:rPr>
              <w:t> </w:t>
            </w:r>
          </w:p>
        </w:tc>
        <w:tc>
          <w:tcPr>
            <w:tcW w:w="1215" w:type="pct"/>
            <w:tcBorders>
              <w:top w:val="nil"/>
              <w:left w:val="nil"/>
              <w:bottom w:val="nil"/>
              <w:right w:val="nil"/>
            </w:tcBorders>
            <w:shd w:val="clear" w:color="000000" w:fill="FFFFFF"/>
            <w:noWrap/>
            <w:vAlign w:val="bottom"/>
            <w:hideMark/>
          </w:tcPr>
          <w:p w:rsidR="00707108" w:rsidRPr="00707108" w:rsidRDefault="00707108" w:rsidP="00707108">
            <w:pPr>
              <w:rPr>
                <w:color w:val="000000"/>
              </w:rPr>
            </w:pPr>
            <w:r w:rsidRPr="00707108">
              <w:rPr>
                <w:color w:val="000000"/>
              </w:rPr>
              <w:t> </w:t>
            </w:r>
          </w:p>
        </w:tc>
        <w:tc>
          <w:tcPr>
            <w:tcW w:w="100" w:type="pct"/>
            <w:tcBorders>
              <w:top w:val="nil"/>
              <w:left w:val="nil"/>
              <w:bottom w:val="nil"/>
              <w:right w:val="nil"/>
            </w:tcBorders>
            <w:shd w:val="clear" w:color="000000" w:fill="FFFFFF"/>
            <w:noWrap/>
            <w:vAlign w:val="bottom"/>
            <w:hideMark/>
          </w:tcPr>
          <w:p w:rsidR="00707108" w:rsidRPr="00707108" w:rsidRDefault="00707108" w:rsidP="00707108">
            <w:pPr>
              <w:rPr>
                <w:color w:val="000000"/>
              </w:rPr>
            </w:pPr>
            <w:r w:rsidRPr="00707108">
              <w:rPr>
                <w:color w:val="000000"/>
              </w:rPr>
              <w:t> </w:t>
            </w:r>
          </w:p>
        </w:tc>
        <w:tc>
          <w:tcPr>
            <w:tcW w:w="653" w:type="pct"/>
            <w:tcBorders>
              <w:top w:val="nil"/>
              <w:left w:val="nil"/>
              <w:bottom w:val="nil"/>
              <w:right w:val="nil"/>
            </w:tcBorders>
            <w:shd w:val="clear" w:color="000000" w:fill="FFFFFF"/>
            <w:noWrap/>
            <w:vAlign w:val="bottom"/>
            <w:hideMark/>
          </w:tcPr>
          <w:p w:rsidR="00707108" w:rsidRPr="00707108" w:rsidRDefault="00707108" w:rsidP="00707108">
            <w:pPr>
              <w:rPr>
                <w:color w:val="000000"/>
              </w:rPr>
            </w:pPr>
            <w:r w:rsidRPr="00707108">
              <w:rPr>
                <w:color w:val="000000"/>
              </w:rPr>
              <w:t> </w:t>
            </w:r>
          </w:p>
        </w:tc>
      </w:tr>
      <w:tr w:rsidR="00707108" w:rsidRPr="00707108" w:rsidTr="00C57CF7">
        <w:tc>
          <w:tcPr>
            <w:tcW w:w="2568" w:type="pct"/>
            <w:tcBorders>
              <w:top w:val="nil"/>
              <w:left w:val="nil"/>
              <w:bottom w:val="nil"/>
              <w:right w:val="nil"/>
            </w:tcBorders>
            <w:shd w:val="clear" w:color="000000" w:fill="FFFFFF"/>
            <w:noWrap/>
            <w:vAlign w:val="center"/>
            <w:hideMark/>
          </w:tcPr>
          <w:p w:rsidR="00707108" w:rsidRPr="00707108" w:rsidRDefault="00707108" w:rsidP="00707108">
            <w:pPr>
              <w:rPr>
                <w:b/>
                <w:bCs/>
                <w:color w:val="000000"/>
              </w:rPr>
            </w:pPr>
            <w:r w:rsidRPr="00707108">
              <w:rPr>
                <w:b/>
                <w:bCs/>
                <w:color w:val="000000"/>
              </w:rPr>
              <w:t>Circulante</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center"/>
              <w:rPr>
                <w:b/>
                <w:bCs/>
                <w:color w:val="000000"/>
              </w:rPr>
            </w:pPr>
            <w:r w:rsidRPr="00707108">
              <w:rPr>
                <w:b/>
                <w:bCs/>
                <w:color w:val="000000"/>
              </w:rPr>
              <w:t> </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hideMark/>
          </w:tcPr>
          <w:p w:rsidR="00707108" w:rsidRPr="00707108" w:rsidRDefault="00707108" w:rsidP="00707108">
            <w:pPr>
              <w:rPr>
                <w:color w:val="000000"/>
              </w:rPr>
            </w:pPr>
            <w:r w:rsidRPr="00707108">
              <w:rPr>
                <w:color w:val="000000"/>
              </w:rPr>
              <w:t> </w:t>
            </w:r>
          </w:p>
        </w:tc>
        <w:tc>
          <w:tcPr>
            <w:tcW w:w="100" w:type="pct"/>
            <w:tcBorders>
              <w:top w:val="nil"/>
              <w:left w:val="nil"/>
              <w:bottom w:val="nil"/>
              <w:right w:val="nil"/>
            </w:tcBorders>
            <w:shd w:val="clear" w:color="000000" w:fill="FFFFFF"/>
            <w:noWrap/>
            <w:vAlign w:val="bottom"/>
            <w:hideMark/>
          </w:tcPr>
          <w:p w:rsidR="00707108" w:rsidRPr="00707108" w:rsidRDefault="00707108" w:rsidP="00707108">
            <w:pPr>
              <w:rPr>
                <w:color w:val="000000"/>
              </w:rPr>
            </w:pPr>
            <w:r w:rsidRPr="00707108">
              <w:rPr>
                <w:color w:val="000000"/>
              </w:rPr>
              <w:t> </w:t>
            </w:r>
          </w:p>
        </w:tc>
        <w:tc>
          <w:tcPr>
            <w:tcW w:w="653" w:type="pct"/>
            <w:tcBorders>
              <w:top w:val="nil"/>
              <w:left w:val="nil"/>
              <w:bottom w:val="nil"/>
              <w:right w:val="nil"/>
            </w:tcBorders>
            <w:shd w:val="clear" w:color="000000" w:fill="FFFFFF"/>
            <w:noWrap/>
            <w:vAlign w:val="bottom"/>
            <w:hideMark/>
          </w:tcPr>
          <w:p w:rsidR="00707108" w:rsidRPr="00707108" w:rsidRDefault="00707108" w:rsidP="00707108">
            <w:pPr>
              <w:rPr>
                <w:color w:val="000000"/>
              </w:rPr>
            </w:pPr>
            <w:r w:rsidRPr="00707108">
              <w:rPr>
                <w:color w:val="000000"/>
              </w:rPr>
              <w:t> </w:t>
            </w:r>
          </w:p>
        </w:tc>
      </w:tr>
      <w:tr w:rsidR="00707108" w:rsidRPr="00707108" w:rsidTr="00C57CF7">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Caixa e Equivalente de Caixa </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center"/>
              <w:rPr>
                <w:b/>
                <w:bCs/>
                <w:color w:val="FF0000"/>
              </w:rPr>
            </w:pPr>
            <w:proofErr w:type="gramStart"/>
            <w:r w:rsidRPr="00C5044A">
              <w:rPr>
                <w:b/>
                <w:bCs/>
              </w:rPr>
              <w:t>5</w:t>
            </w:r>
            <w:proofErr w:type="gramEnd"/>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46.549 </w:t>
            </w:r>
          </w:p>
        </w:tc>
        <w:tc>
          <w:tcPr>
            <w:tcW w:w="100"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c>
          <w:tcPr>
            <w:tcW w:w="653"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58.855 </w:t>
            </w:r>
          </w:p>
        </w:tc>
      </w:tr>
      <w:tr w:rsidR="00707108" w:rsidRPr="00707108" w:rsidTr="00244FAA">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Créditos a Receber Curto Prazo</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center"/>
              <w:rPr>
                <w:b/>
                <w:bCs/>
                <w:color w:val="FF0000"/>
              </w:rPr>
            </w:pPr>
            <w:r w:rsidRPr="00707108">
              <w:rPr>
                <w:b/>
                <w:bCs/>
                <w:color w:val="FF0000"/>
              </w:rPr>
              <w:t> </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tcPr>
          <w:p w:rsidR="00707108" w:rsidRPr="00707108" w:rsidRDefault="00707108" w:rsidP="00707108">
            <w:pPr>
              <w:jc w:val="right"/>
              <w:rPr>
                <w:color w:val="000000"/>
              </w:rPr>
            </w:pPr>
          </w:p>
        </w:tc>
        <w:tc>
          <w:tcPr>
            <w:tcW w:w="100" w:type="pct"/>
            <w:tcBorders>
              <w:top w:val="nil"/>
              <w:left w:val="nil"/>
              <w:bottom w:val="nil"/>
              <w:right w:val="nil"/>
            </w:tcBorders>
            <w:shd w:val="clear" w:color="000000" w:fill="FFFFFF"/>
            <w:noWrap/>
            <w:vAlign w:val="bottom"/>
          </w:tcPr>
          <w:p w:rsidR="00707108" w:rsidRPr="00707108" w:rsidRDefault="00707108" w:rsidP="00707108">
            <w:pPr>
              <w:jc w:val="right"/>
              <w:rPr>
                <w:color w:val="000000"/>
              </w:rPr>
            </w:pPr>
          </w:p>
        </w:tc>
        <w:tc>
          <w:tcPr>
            <w:tcW w:w="653" w:type="pct"/>
            <w:tcBorders>
              <w:top w:val="nil"/>
              <w:left w:val="nil"/>
              <w:bottom w:val="nil"/>
              <w:right w:val="nil"/>
            </w:tcBorders>
            <w:shd w:val="clear" w:color="000000" w:fill="FFFFFF"/>
            <w:noWrap/>
            <w:vAlign w:val="bottom"/>
          </w:tcPr>
          <w:p w:rsidR="00707108" w:rsidRPr="00707108" w:rsidRDefault="00707108" w:rsidP="00707108">
            <w:pPr>
              <w:jc w:val="right"/>
              <w:rPr>
                <w:color w:val="000000"/>
              </w:rPr>
            </w:pPr>
          </w:p>
        </w:tc>
      </w:tr>
      <w:tr w:rsidR="00707108" w:rsidRPr="00707108" w:rsidTr="00C57CF7">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Faturas e Duplicatas a Receber</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center"/>
              <w:rPr>
                <w:b/>
                <w:bCs/>
                <w:color w:val="FF0000"/>
              </w:rPr>
            </w:pPr>
            <w:r w:rsidRPr="00707108">
              <w:rPr>
                <w:b/>
                <w:bCs/>
                <w:color w:val="FF0000"/>
              </w:rPr>
              <w:t> </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hideMark/>
          </w:tcPr>
          <w:p w:rsidR="00707108" w:rsidRPr="00707108" w:rsidRDefault="00707108" w:rsidP="00097C92">
            <w:pPr>
              <w:jc w:val="right"/>
              <w:rPr>
                <w:color w:val="000000"/>
              </w:rPr>
            </w:pPr>
            <w:r w:rsidRPr="00707108">
              <w:rPr>
                <w:color w:val="000000"/>
              </w:rPr>
              <w:t xml:space="preserve">                              </w:t>
            </w:r>
            <w:r w:rsidR="00097C92">
              <w:rPr>
                <w:color w:val="000000"/>
              </w:rPr>
              <w:t>236</w:t>
            </w:r>
            <w:r w:rsidRPr="00707108">
              <w:rPr>
                <w:color w:val="000000"/>
              </w:rPr>
              <w:t xml:space="preserve"> </w:t>
            </w:r>
          </w:p>
        </w:tc>
        <w:tc>
          <w:tcPr>
            <w:tcW w:w="100"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c>
          <w:tcPr>
            <w:tcW w:w="653"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138 </w:t>
            </w:r>
          </w:p>
        </w:tc>
      </w:tr>
      <w:tr w:rsidR="00707108" w:rsidRPr="00707108" w:rsidTr="00C57CF7">
        <w:tc>
          <w:tcPr>
            <w:tcW w:w="2568" w:type="pct"/>
            <w:tcBorders>
              <w:top w:val="nil"/>
              <w:left w:val="nil"/>
              <w:bottom w:val="nil"/>
              <w:right w:val="nil"/>
            </w:tcBorders>
            <w:shd w:val="clear" w:color="000000" w:fill="FFFFFF"/>
            <w:noWrap/>
            <w:vAlign w:val="center"/>
            <w:hideMark/>
          </w:tcPr>
          <w:p w:rsidR="00707108" w:rsidRPr="00707108" w:rsidRDefault="00707108" w:rsidP="00B13EAB">
            <w:pPr>
              <w:rPr>
                <w:color w:val="000000"/>
              </w:rPr>
            </w:pPr>
            <w:r w:rsidRPr="00707108">
              <w:rPr>
                <w:color w:val="000000"/>
              </w:rPr>
              <w:t xml:space="preserve">           </w:t>
            </w:r>
            <w:r w:rsidR="00B13EAB">
              <w:rPr>
                <w:color w:val="000000"/>
              </w:rPr>
              <w:t>C</w:t>
            </w:r>
            <w:r w:rsidRPr="00707108">
              <w:rPr>
                <w:color w:val="000000"/>
              </w:rPr>
              <w:t xml:space="preserve">rédito de Fornecimento de Serviços </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center"/>
              <w:rPr>
                <w:b/>
                <w:bCs/>
                <w:color w:val="FF0000"/>
              </w:rPr>
            </w:pPr>
            <w:proofErr w:type="gramStart"/>
            <w:r w:rsidRPr="00C5044A">
              <w:rPr>
                <w:b/>
                <w:bCs/>
              </w:rPr>
              <w:t>6</w:t>
            </w:r>
            <w:proofErr w:type="gramEnd"/>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hideMark/>
          </w:tcPr>
          <w:p w:rsidR="00707108" w:rsidRPr="00707108" w:rsidRDefault="00707108" w:rsidP="0087562D">
            <w:pPr>
              <w:jc w:val="right"/>
              <w:rPr>
                <w:color w:val="000000"/>
              </w:rPr>
            </w:pPr>
            <w:r w:rsidRPr="00707108">
              <w:rPr>
                <w:color w:val="000000"/>
              </w:rPr>
              <w:t xml:space="preserve">                        52.</w:t>
            </w:r>
            <w:r w:rsidR="0087562D">
              <w:rPr>
                <w:color w:val="000000"/>
              </w:rPr>
              <w:t>121</w:t>
            </w:r>
            <w:r w:rsidRPr="00707108">
              <w:rPr>
                <w:color w:val="000000"/>
              </w:rPr>
              <w:t xml:space="preserve"> </w:t>
            </w:r>
          </w:p>
        </w:tc>
        <w:tc>
          <w:tcPr>
            <w:tcW w:w="100"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c>
          <w:tcPr>
            <w:tcW w:w="653"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40.502 </w:t>
            </w:r>
          </w:p>
        </w:tc>
      </w:tr>
      <w:tr w:rsidR="00707108" w:rsidRPr="00707108" w:rsidTr="00C57CF7">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Contingências e apropriações por Competência </w:t>
            </w:r>
          </w:p>
        </w:tc>
        <w:tc>
          <w:tcPr>
            <w:tcW w:w="364" w:type="pct"/>
            <w:tcBorders>
              <w:top w:val="nil"/>
              <w:left w:val="nil"/>
              <w:bottom w:val="nil"/>
              <w:right w:val="nil"/>
            </w:tcBorders>
            <w:shd w:val="clear" w:color="000000" w:fill="FFFFFF"/>
            <w:vAlign w:val="center"/>
            <w:hideMark/>
          </w:tcPr>
          <w:p w:rsidR="00707108" w:rsidRPr="00707108" w:rsidRDefault="00C5044A" w:rsidP="00707108">
            <w:pPr>
              <w:jc w:val="center"/>
              <w:rPr>
                <w:b/>
                <w:bCs/>
                <w:color w:val="FF0000"/>
              </w:rPr>
            </w:pPr>
            <w:r w:rsidRPr="00C5044A">
              <w:rPr>
                <w:b/>
                <w:bCs/>
              </w:rPr>
              <w:t>13</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hideMark/>
          </w:tcPr>
          <w:p w:rsidR="00707108" w:rsidRPr="00707108" w:rsidRDefault="00707108" w:rsidP="0087562D">
            <w:pPr>
              <w:jc w:val="right"/>
              <w:rPr>
                <w:color w:val="000000"/>
              </w:rPr>
            </w:pPr>
            <w:r w:rsidRPr="00707108">
              <w:rPr>
                <w:color w:val="000000"/>
              </w:rPr>
              <w:t xml:space="preserve">                      160.</w:t>
            </w:r>
            <w:r w:rsidR="0087562D">
              <w:rPr>
                <w:color w:val="000000"/>
              </w:rPr>
              <w:t>451</w:t>
            </w:r>
            <w:r w:rsidRPr="00707108">
              <w:rPr>
                <w:color w:val="000000"/>
              </w:rPr>
              <w:t xml:space="preserve"> </w:t>
            </w:r>
          </w:p>
        </w:tc>
        <w:tc>
          <w:tcPr>
            <w:tcW w:w="100"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c>
          <w:tcPr>
            <w:tcW w:w="653"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157.371 </w:t>
            </w:r>
          </w:p>
        </w:tc>
      </w:tr>
      <w:tr w:rsidR="00707108" w:rsidRPr="00707108" w:rsidTr="00C57CF7">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Adiantamentos de Pessoal </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center"/>
              <w:rPr>
                <w:b/>
                <w:bCs/>
                <w:color w:val="FF0000"/>
              </w:rPr>
            </w:pPr>
            <w:proofErr w:type="gramStart"/>
            <w:r w:rsidRPr="00C5044A">
              <w:rPr>
                <w:b/>
                <w:bCs/>
              </w:rPr>
              <w:t>7</w:t>
            </w:r>
            <w:proofErr w:type="gramEnd"/>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hideMark/>
          </w:tcPr>
          <w:p w:rsidR="00707108" w:rsidRPr="00707108" w:rsidRDefault="00707108" w:rsidP="00C57CF7">
            <w:pPr>
              <w:jc w:val="right"/>
              <w:rPr>
                <w:color w:val="000000"/>
              </w:rPr>
            </w:pPr>
            <w:r w:rsidRPr="00707108">
              <w:rPr>
                <w:color w:val="000000"/>
              </w:rPr>
              <w:t xml:space="preserve">                               </w:t>
            </w:r>
            <w:r w:rsidR="00C57CF7">
              <w:rPr>
                <w:color w:val="000000"/>
              </w:rPr>
              <w:t>17.088</w:t>
            </w:r>
            <w:proofErr w:type="gramStart"/>
            <w:r w:rsidRPr="00707108">
              <w:rPr>
                <w:color w:val="000000"/>
              </w:rPr>
              <w:t xml:space="preserve">   </w:t>
            </w:r>
          </w:p>
        </w:tc>
        <w:tc>
          <w:tcPr>
            <w:tcW w:w="100"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proofErr w:type="gramEnd"/>
            <w:r w:rsidRPr="00707108">
              <w:rPr>
                <w:color w:val="000000"/>
              </w:rPr>
              <w:t> </w:t>
            </w:r>
          </w:p>
        </w:tc>
        <w:tc>
          <w:tcPr>
            <w:tcW w:w="653"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14.502 </w:t>
            </w:r>
          </w:p>
        </w:tc>
      </w:tr>
      <w:tr w:rsidR="00707108" w:rsidRPr="00707108" w:rsidTr="00C57CF7">
        <w:tc>
          <w:tcPr>
            <w:tcW w:w="2568" w:type="pct"/>
            <w:tcBorders>
              <w:top w:val="nil"/>
              <w:left w:val="nil"/>
              <w:bottom w:val="nil"/>
              <w:right w:val="nil"/>
            </w:tcBorders>
            <w:shd w:val="clear" w:color="000000" w:fill="FFFFFF"/>
            <w:noWrap/>
            <w:vAlign w:val="center"/>
            <w:hideMark/>
          </w:tcPr>
          <w:p w:rsidR="00707108" w:rsidRPr="00707108" w:rsidRDefault="00707108" w:rsidP="001C1F65">
            <w:pPr>
              <w:rPr>
                <w:color w:val="000000"/>
              </w:rPr>
            </w:pPr>
            <w:r w:rsidRPr="00707108">
              <w:rPr>
                <w:color w:val="000000"/>
              </w:rPr>
              <w:t xml:space="preserve">          Demais C</w:t>
            </w:r>
            <w:r w:rsidR="00883678">
              <w:rPr>
                <w:color w:val="000000"/>
              </w:rPr>
              <w:t>ré</w:t>
            </w:r>
            <w:r w:rsidR="001C1F65">
              <w:rPr>
                <w:color w:val="000000"/>
              </w:rPr>
              <w:t>ditos</w:t>
            </w:r>
            <w:r w:rsidRPr="00707108">
              <w:rPr>
                <w:color w:val="000000"/>
              </w:rPr>
              <w:t xml:space="preserve"> a Receber</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center"/>
              <w:rPr>
                <w:b/>
                <w:bCs/>
                <w:color w:val="FF0000"/>
              </w:rPr>
            </w:pPr>
            <w:r w:rsidRPr="00707108">
              <w:rPr>
                <w:b/>
                <w:bCs/>
                <w:color w:val="FF0000"/>
              </w:rPr>
              <w:t> </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hideMark/>
          </w:tcPr>
          <w:p w:rsidR="00707108" w:rsidRPr="00707108" w:rsidRDefault="00707108" w:rsidP="00097C92">
            <w:pPr>
              <w:jc w:val="right"/>
              <w:rPr>
                <w:color w:val="000000"/>
              </w:rPr>
            </w:pPr>
            <w:r w:rsidRPr="00707108">
              <w:rPr>
                <w:color w:val="000000"/>
              </w:rPr>
              <w:t xml:space="preserve">                              </w:t>
            </w:r>
            <w:r w:rsidR="00097C92">
              <w:rPr>
                <w:color w:val="000000"/>
              </w:rPr>
              <w:t>128</w:t>
            </w:r>
            <w:r w:rsidRPr="00707108">
              <w:rPr>
                <w:color w:val="000000"/>
              </w:rPr>
              <w:t xml:space="preserve"> </w:t>
            </w:r>
          </w:p>
        </w:tc>
        <w:tc>
          <w:tcPr>
            <w:tcW w:w="100"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c>
          <w:tcPr>
            <w:tcW w:w="653"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2.133 </w:t>
            </w:r>
          </w:p>
        </w:tc>
      </w:tr>
      <w:tr w:rsidR="00707108" w:rsidRPr="00707108" w:rsidTr="00C57CF7">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Adiantamentos a Fornecedores</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center"/>
              <w:rPr>
                <w:b/>
                <w:bCs/>
                <w:color w:val="FF0000"/>
              </w:rPr>
            </w:pPr>
            <w:r w:rsidRPr="00707108">
              <w:rPr>
                <w:b/>
                <w:bCs/>
                <w:color w:val="FF0000"/>
              </w:rPr>
              <w:t> </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13 </w:t>
            </w:r>
          </w:p>
        </w:tc>
        <w:tc>
          <w:tcPr>
            <w:tcW w:w="100"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c>
          <w:tcPr>
            <w:tcW w:w="653"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15 </w:t>
            </w:r>
          </w:p>
        </w:tc>
      </w:tr>
      <w:tr w:rsidR="00707108" w:rsidRPr="00707108" w:rsidTr="00244FAA">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Estoques</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center"/>
              <w:rPr>
                <w:b/>
                <w:bCs/>
                <w:color w:val="FF0000"/>
              </w:rPr>
            </w:pPr>
            <w:r w:rsidRPr="00707108">
              <w:rPr>
                <w:b/>
                <w:bCs/>
                <w:color w:val="FF0000"/>
              </w:rPr>
              <w:t> </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tcPr>
          <w:p w:rsidR="00707108" w:rsidRPr="00707108" w:rsidRDefault="00707108" w:rsidP="00707108">
            <w:pPr>
              <w:jc w:val="right"/>
              <w:rPr>
                <w:color w:val="000000"/>
              </w:rPr>
            </w:pPr>
          </w:p>
        </w:tc>
        <w:tc>
          <w:tcPr>
            <w:tcW w:w="100" w:type="pct"/>
            <w:tcBorders>
              <w:top w:val="nil"/>
              <w:left w:val="nil"/>
              <w:bottom w:val="nil"/>
              <w:right w:val="nil"/>
            </w:tcBorders>
            <w:shd w:val="clear" w:color="000000" w:fill="FFFFFF"/>
            <w:noWrap/>
            <w:vAlign w:val="bottom"/>
          </w:tcPr>
          <w:p w:rsidR="00707108" w:rsidRPr="00707108" w:rsidRDefault="00707108" w:rsidP="00707108">
            <w:pPr>
              <w:jc w:val="right"/>
              <w:rPr>
                <w:color w:val="000000"/>
              </w:rPr>
            </w:pPr>
          </w:p>
        </w:tc>
        <w:tc>
          <w:tcPr>
            <w:tcW w:w="653" w:type="pct"/>
            <w:tcBorders>
              <w:top w:val="nil"/>
              <w:left w:val="nil"/>
              <w:bottom w:val="nil"/>
              <w:right w:val="nil"/>
            </w:tcBorders>
            <w:shd w:val="clear" w:color="000000" w:fill="FFFFFF"/>
            <w:noWrap/>
            <w:vAlign w:val="bottom"/>
          </w:tcPr>
          <w:p w:rsidR="00707108" w:rsidRPr="00707108" w:rsidRDefault="00707108" w:rsidP="00707108">
            <w:pPr>
              <w:jc w:val="right"/>
              <w:rPr>
                <w:color w:val="000000"/>
              </w:rPr>
            </w:pPr>
          </w:p>
        </w:tc>
      </w:tr>
      <w:tr w:rsidR="00707108" w:rsidRPr="00707108" w:rsidTr="00C57CF7">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Estoques Materiais de Consumo </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center"/>
              <w:rPr>
                <w:b/>
                <w:bCs/>
                <w:color w:val="FF0000"/>
              </w:rPr>
            </w:pPr>
            <w:proofErr w:type="gramStart"/>
            <w:r w:rsidRPr="00C5044A">
              <w:rPr>
                <w:b/>
                <w:bCs/>
              </w:rPr>
              <w:t>8</w:t>
            </w:r>
            <w:proofErr w:type="gramEnd"/>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hideMark/>
          </w:tcPr>
          <w:p w:rsidR="00707108" w:rsidRPr="00707108" w:rsidRDefault="00707108" w:rsidP="0087562D">
            <w:pPr>
              <w:jc w:val="right"/>
              <w:rPr>
                <w:color w:val="000000"/>
              </w:rPr>
            </w:pPr>
            <w:r w:rsidRPr="00707108">
              <w:rPr>
                <w:color w:val="000000"/>
              </w:rPr>
              <w:t xml:space="preserve">                        19.2</w:t>
            </w:r>
            <w:r w:rsidR="0087562D">
              <w:rPr>
                <w:color w:val="000000"/>
              </w:rPr>
              <w:t>54</w:t>
            </w:r>
            <w:r w:rsidRPr="00707108">
              <w:rPr>
                <w:color w:val="000000"/>
              </w:rPr>
              <w:t xml:space="preserve"> </w:t>
            </w:r>
          </w:p>
        </w:tc>
        <w:tc>
          <w:tcPr>
            <w:tcW w:w="100"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c>
          <w:tcPr>
            <w:tcW w:w="653"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20.324 </w:t>
            </w:r>
          </w:p>
        </w:tc>
      </w:tr>
      <w:tr w:rsidR="00707108" w:rsidRPr="00707108" w:rsidTr="00C57CF7">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Importação em Andamento</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center"/>
              <w:rPr>
                <w:b/>
                <w:bCs/>
                <w:color w:val="FF0000"/>
              </w:rPr>
            </w:pPr>
            <w:r w:rsidRPr="00707108">
              <w:rPr>
                <w:b/>
                <w:bCs/>
                <w:color w:val="FF0000"/>
              </w:rPr>
              <w:t> </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631 </w:t>
            </w:r>
          </w:p>
        </w:tc>
        <w:tc>
          <w:tcPr>
            <w:tcW w:w="100"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c>
          <w:tcPr>
            <w:tcW w:w="653"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231 </w:t>
            </w:r>
          </w:p>
        </w:tc>
      </w:tr>
      <w:tr w:rsidR="00707108" w:rsidRPr="00707108" w:rsidTr="00244FAA">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Despesas Pagas Antecipadamente</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center"/>
              <w:rPr>
                <w:b/>
                <w:bCs/>
                <w:color w:val="FF0000"/>
              </w:rPr>
            </w:pPr>
            <w:r w:rsidRPr="00707108">
              <w:rPr>
                <w:b/>
                <w:bCs/>
                <w:color w:val="FF0000"/>
              </w:rPr>
              <w:t> </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tcPr>
          <w:p w:rsidR="00707108" w:rsidRPr="00707108" w:rsidRDefault="00707108" w:rsidP="00707108">
            <w:pPr>
              <w:jc w:val="right"/>
              <w:rPr>
                <w:color w:val="000000"/>
              </w:rPr>
            </w:pPr>
          </w:p>
        </w:tc>
        <w:tc>
          <w:tcPr>
            <w:tcW w:w="100" w:type="pct"/>
            <w:tcBorders>
              <w:top w:val="nil"/>
              <w:left w:val="nil"/>
              <w:bottom w:val="nil"/>
              <w:right w:val="nil"/>
            </w:tcBorders>
            <w:shd w:val="clear" w:color="000000" w:fill="FFFFFF"/>
            <w:noWrap/>
            <w:vAlign w:val="bottom"/>
          </w:tcPr>
          <w:p w:rsidR="00707108" w:rsidRPr="00707108" w:rsidRDefault="00707108" w:rsidP="00707108">
            <w:pPr>
              <w:jc w:val="right"/>
              <w:rPr>
                <w:color w:val="000000"/>
              </w:rPr>
            </w:pPr>
          </w:p>
        </w:tc>
        <w:tc>
          <w:tcPr>
            <w:tcW w:w="653" w:type="pct"/>
            <w:tcBorders>
              <w:top w:val="nil"/>
              <w:left w:val="nil"/>
              <w:bottom w:val="nil"/>
              <w:right w:val="nil"/>
            </w:tcBorders>
            <w:shd w:val="clear" w:color="000000" w:fill="FFFFFF"/>
            <w:noWrap/>
            <w:vAlign w:val="bottom"/>
          </w:tcPr>
          <w:p w:rsidR="00707108" w:rsidRPr="00707108" w:rsidRDefault="00707108" w:rsidP="00707108">
            <w:pPr>
              <w:jc w:val="right"/>
              <w:rPr>
                <w:color w:val="000000"/>
              </w:rPr>
            </w:pPr>
          </w:p>
        </w:tc>
      </w:tr>
      <w:tr w:rsidR="00707108" w:rsidRPr="00707108" w:rsidTr="00C57CF7">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Assinaturas e Anuidades a Apropriar</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center"/>
              <w:rPr>
                <w:b/>
                <w:bCs/>
                <w:color w:val="FF0000"/>
              </w:rPr>
            </w:pPr>
            <w:r w:rsidRPr="00707108">
              <w:rPr>
                <w:b/>
                <w:bCs/>
                <w:color w:val="FF0000"/>
              </w:rPr>
              <w:t> </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165 </w:t>
            </w:r>
          </w:p>
        </w:tc>
        <w:tc>
          <w:tcPr>
            <w:tcW w:w="100"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c>
          <w:tcPr>
            <w:tcW w:w="653"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135 </w:t>
            </w:r>
          </w:p>
        </w:tc>
      </w:tr>
      <w:tr w:rsidR="00707108" w:rsidRPr="00707108" w:rsidTr="00C57CF7">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center"/>
              <w:rPr>
                <w:b/>
                <w:bCs/>
                <w:color w:val="FF0000"/>
              </w:rPr>
            </w:pPr>
            <w:r w:rsidRPr="00707108">
              <w:rPr>
                <w:b/>
                <w:bCs/>
                <w:color w:val="FF0000"/>
              </w:rPr>
              <w:t> </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b/>
                <w:bCs/>
                <w:color w:val="000000"/>
              </w:rPr>
            </w:pPr>
            <w:r w:rsidRPr="00707108">
              <w:rPr>
                <w:b/>
                <w:bCs/>
                <w:color w:val="000000"/>
              </w:rPr>
              <w:t> </w:t>
            </w:r>
          </w:p>
        </w:tc>
        <w:tc>
          <w:tcPr>
            <w:tcW w:w="1215" w:type="pct"/>
            <w:tcBorders>
              <w:top w:val="nil"/>
              <w:left w:val="nil"/>
              <w:bottom w:val="single" w:sz="8" w:space="0" w:color="auto"/>
              <w:right w:val="nil"/>
            </w:tcBorders>
            <w:shd w:val="clear" w:color="000000" w:fill="FFFFFF"/>
            <w:vAlign w:val="center"/>
            <w:hideMark/>
          </w:tcPr>
          <w:p w:rsidR="00707108" w:rsidRPr="00707108" w:rsidRDefault="00707108" w:rsidP="0087562D">
            <w:pPr>
              <w:jc w:val="right"/>
              <w:rPr>
                <w:b/>
                <w:bCs/>
                <w:color w:val="000000"/>
              </w:rPr>
            </w:pPr>
            <w:r w:rsidRPr="00707108">
              <w:rPr>
                <w:b/>
                <w:bCs/>
                <w:color w:val="000000"/>
              </w:rPr>
              <w:t>296.</w:t>
            </w:r>
            <w:r w:rsidR="0087562D">
              <w:rPr>
                <w:b/>
                <w:bCs/>
                <w:color w:val="000000"/>
              </w:rPr>
              <w:t>636</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b/>
                <w:bCs/>
                <w:color w:val="000000"/>
              </w:rPr>
            </w:pPr>
            <w:r w:rsidRPr="00707108">
              <w:rPr>
                <w:b/>
                <w:bCs/>
                <w:color w:val="000000"/>
              </w:rPr>
              <w:t> </w:t>
            </w:r>
          </w:p>
        </w:tc>
        <w:tc>
          <w:tcPr>
            <w:tcW w:w="653" w:type="pct"/>
            <w:tcBorders>
              <w:top w:val="nil"/>
              <w:left w:val="nil"/>
              <w:bottom w:val="single" w:sz="8" w:space="0" w:color="auto"/>
              <w:right w:val="nil"/>
            </w:tcBorders>
            <w:shd w:val="clear" w:color="000000" w:fill="FFFFFF"/>
            <w:vAlign w:val="center"/>
            <w:hideMark/>
          </w:tcPr>
          <w:p w:rsidR="00707108" w:rsidRPr="00707108" w:rsidRDefault="00707108" w:rsidP="00707108">
            <w:pPr>
              <w:jc w:val="right"/>
              <w:rPr>
                <w:b/>
                <w:bCs/>
                <w:color w:val="000000"/>
              </w:rPr>
            </w:pPr>
            <w:r w:rsidRPr="00707108">
              <w:rPr>
                <w:b/>
                <w:bCs/>
                <w:color w:val="000000"/>
              </w:rPr>
              <w:t>294.206</w:t>
            </w:r>
          </w:p>
        </w:tc>
      </w:tr>
      <w:tr w:rsidR="00707108" w:rsidRPr="00707108" w:rsidTr="00C57CF7">
        <w:tc>
          <w:tcPr>
            <w:tcW w:w="2568" w:type="pct"/>
            <w:tcBorders>
              <w:top w:val="nil"/>
              <w:left w:val="nil"/>
              <w:bottom w:val="nil"/>
              <w:right w:val="nil"/>
            </w:tcBorders>
            <w:shd w:val="clear" w:color="000000" w:fill="FFFFFF"/>
            <w:noWrap/>
            <w:vAlign w:val="center"/>
            <w:hideMark/>
          </w:tcPr>
          <w:p w:rsidR="00707108" w:rsidRPr="00707108" w:rsidRDefault="00707108" w:rsidP="00707108">
            <w:pPr>
              <w:rPr>
                <w:b/>
                <w:bCs/>
                <w:color w:val="000000"/>
              </w:rPr>
            </w:pPr>
            <w:r w:rsidRPr="00707108">
              <w:rPr>
                <w:b/>
                <w:bCs/>
                <w:color w:val="000000"/>
              </w:rPr>
              <w:t>Não Circulante</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center"/>
              <w:rPr>
                <w:b/>
                <w:bCs/>
                <w:color w:val="FF0000"/>
              </w:rPr>
            </w:pPr>
            <w:r w:rsidRPr="00707108">
              <w:rPr>
                <w:b/>
                <w:bCs/>
                <w:color w:val="FF0000"/>
              </w:rPr>
              <w:t> </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c>
          <w:tcPr>
            <w:tcW w:w="100"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c>
          <w:tcPr>
            <w:tcW w:w="653"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r>
      <w:tr w:rsidR="00707108" w:rsidRPr="00707108" w:rsidTr="00C57CF7">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Realizável </w:t>
            </w:r>
            <w:proofErr w:type="gramStart"/>
            <w:r w:rsidRPr="00707108">
              <w:rPr>
                <w:color w:val="000000"/>
              </w:rPr>
              <w:t>a Longo Prazo</w:t>
            </w:r>
            <w:proofErr w:type="gramEnd"/>
          </w:p>
        </w:tc>
        <w:tc>
          <w:tcPr>
            <w:tcW w:w="364" w:type="pct"/>
            <w:tcBorders>
              <w:top w:val="nil"/>
              <w:left w:val="nil"/>
              <w:bottom w:val="nil"/>
              <w:right w:val="nil"/>
            </w:tcBorders>
            <w:shd w:val="clear" w:color="000000" w:fill="FFFFFF"/>
            <w:vAlign w:val="center"/>
            <w:hideMark/>
          </w:tcPr>
          <w:p w:rsidR="00707108" w:rsidRPr="00707108" w:rsidRDefault="00707108" w:rsidP="00707108">
            <w:pPr>
              <w:jc w:val="center"/>
              <w:rPr>
                <w:b/>
                <w:bCs/>
                <w:color w:val="FF0000"/>
              </w:rPr>
            </w:pPr>
            <w:r w:rsidRPr="00707108">
              <w:rPr>
                <w:b/>
                <w:bCs/>
                <w:color w:val="FF0000"/>
              </w:rPr>
              <w:t> </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c>
          <w:tcPr>
            <w:tcW w:w="100"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c>
          <w:tcPr>
            <w:tcW w:w="653"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r>
      <w:tr w:rsidR="00707108" w:rsidRPr="00707108" w:rsidTr="00C57CF7">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Depósitos Judiciais</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center"/>
              <w:rPr>
                <w:b/>
                <w:bCs/>
                <w:color w:val="FF0000"/>
              </w:rPr>
            </w:pPr>
            <w:r w:rsidRPr="00707108">
              <w:rPr>
                <w:b/>
                <w:bCs/>
                <w:color w:val="FF0000"/>
              </w:rPr>
              <w:t> </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hideMark/>
          </w:tcPr>
          <w:p w:rsidR="00707108" w:rsidRPr="00707108" w:rsidRDefault="00707108" w:rsidP="004B7CBF">
            <w:pPr>
              <w:jc w:val="right"/>
              <w:rPr>
                <w:color w:val="000000"/>
              </w:rPr>
            </w:pPr>
            <w:r w:rsidRPr="00707108">
              <w:rPr>
                <w:color w:val="000000"/>
              </w:rPr>
              <w:t xml:space="preserve">                           2.00</w:t>
            </w:r>
            <w:r w:rsidR="004B7CBF">
              <w:rPr>
                <w:color w:val="000000"/>
              </w:rPr>
              <w:t>7</w:t>
            </w:r>
            <w:r w:rsidRPr="00707108">
              <w:rPr>
                <w:color w:val="000000"/>
              </w:rPr>
              <w:t xml:space="preserve"> </w:t>
            </w:r>
          </w:p>
        </w:tc>
        <w:tc>
          <w:tcPr>
            <w:tcW w:w="100"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c>
          <w:tcPr>
            <w:tcW w:w="653"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1.966 </w:t>
            </w:r>
          </w:p>
        </w:tc>
      </w:tr>
      <w:tr w:rsidR="00707108" w:rsidRPr="00707108" w:rsidTr="00C57CF7">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Contingências e apropriações por Competência </w:t>
            </w:r>
          </w:p>
        </w:tc>
        <w:tc>
          <w:tcPr>
            <w:tcW w:w="364" w:type="pct"/>
            <w:tcBorders>
              <w:top w:val="nil"/>
              <w:left w:val="nil"/>
              <w:bottom w:val="nil"/>
              <w:right w:val="nil"/>
            </w:tcBorders>
            <w:shd w:val="clear" w:color="000000" w:fill="FFFFFF"/>
            <w:vAlign w:val="center"/>
            <w:hideMark/>
          </w:tcPr>
          <w:p w:rsidR="00707108" w:rsidRPr="00707108" w:rsidRDefault="00C5044A" w:rsidP="00707108">
            <w:pPr>
              <w:jc w:val="center"/>
              <w:rPr>
                <w:b/>
                <w:bCs/>
                <w:color w:val="FF0000"/>
              </w:rPr>
            </w:pPr>
            <w:r w:rsidRPr="00C5044A">
              <w:rPr>
                <w:b/>
                <w:bCs/>
              </w:rPr>
              <w:t>13</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nil"/>
              <w:right w:val="nil"/>
            </w:tcBorders>
            <w:shd w:val="clear" w:color="000000" w:fill="FFFFFF"/>
            <w:noWrap/>
            <w:vAlign w:val="bottom"/>
            <w:hideMark/>
          </w:tcPr>
          <w:p w:rsidR="00707108" w:rsidRPr="00707108" w:rsidRDefault="00707108" w:rsidP="0087562D">
            <w:pPr>
              <w:jc w:val="right"/>
              <w:rPr>
                <w:color w:val="000000"/>
              </w:rPr>
            </w:pPr>
            <w:r w:rsidRPr="00707108">
              <w:rPr>
                <w:color w:val="000000"/>
              </w:rPr>
              <w:t xml:space="preserve">                      287.</w:t>
            </w:r>
            <w:r w:rsidR="0087562D">
              <w:rPr>
                <w:color w:val="000000"/>
              </w:rPr>
              <w:t>381</w:t>
            </w:r>
            <w:r w:rsidRPr="00707108">
              <w:rPr>
                <w:color w:val="000000"/>
              </w:rPr>
              <w:t xml:space="preserve"> </w:t>
            </w:r>
          </w:p>
        </w:tc>
        <w:tc>
          <w:tcPr>
            <w:tcW w:w="100"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c>
          <w:tcPr>
            <w:tcW w:w="653"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278.858 </w:t>
            </w:r>
          </w:p>
        </w:tc>
      </w:tr>
      <w:tr w:rsidR="00707108" w:rsidRPr="00707108" w:rsidTr="00C57CF7">
        <w:tc>
          <w:tcPr>
            <w:tcW w:w="2568" w:type="pct"/>
            <w:tcBorders>
              <w:top w:val="nil"/>
              <w:left w:val="nil"/>
              <w:bottom w:val="nil"/>
              <w:right w:val="nil"/>
            </w:tcBorders>
            <w:shd w:val="clear" w:color="000000" w:fill="FFFFFF"/>
            <w:noWrap/>
            <w:vAlign w:val="center"/>
            <w:hideMark/>
          </w:tcPr>
          <w:p w:rsidR="00707108" w:rsidRPr="001C1F65" w:rsidRDefault="00707108" w:rsidP="001C1F65">
            <w:pPr>
              <w:rPr>
                <w:color w:val="000000"/>
              </w:rPr>
            </w:pPr>
            <w:r w:rsidRPr="00707108">
              <w:rPr>
                <w:color w:val="000000"/>
              </w:rPr>
              <w:t xml:space="preserve">          </w:t>
            </w:r>
            <w:r w:rsidR="001C1F65" w:rsidRPr="001C1F65">
              <w:rPr>
                <w:color w:val="000000"/>
              </w:rPr>
              <w:t>Demais C</w:t>
            </w:r>
            <w:r w:rsidR="00883678">
              <w:rPr>
                <w:color w:val="000000"/>
              </w:rPr>
              <w:t>ré</w:t>
            </w:r>
            <w:r w:rsidR="001C1F65">
              <w:rPr>
                <w:color w:val="000000"/>
              </w:rPr>
              <w:t>ditos</w:t>
            </w:r>
            <w:r w:rsidR="001C1F65" w:rsidRPr="001C1F65">
              <w:rPr>
                <w:color w:val="000000"/>
              </w:rPr>
              <w:t xml:space="preserve"> a Receber</w:t>
            </w:r>
            <w:r w:rsidRPr="001C1F65">
              <w:rPr>
                <w:color w:val="000000"/>
              </w:rPr>
              <w:t xml:space="preserve"> </w:t>
            </w:r>
          </w:p>
        </w:tc>
        <w:tc>
          <w:tcPr>
            <w:tcW w:w="364" w:type="pct"/>
            <w:tcBorders>
              <w:top w:val="nil"/>
              <w:left w:val="nil"/>
              <w:bottom w:val="nil"/>
              <w:right w:val="nil"/>
            </w:tcBorders>
            <w:shd w:val="clear" w:color="000000" w:fill="FFFFFF"/>
            <w:vAlign w:val="center"/>
            <w:hideMark/>
          </w:tcPr>
          <w:p w:rsidR="00707108" w:rsidRPr="001C1F65" w:rsidRDefault="00707108" w:rsidP="00707108">
            <w:pPr>
              <w:jc w:val="center"/>
              <w:rPr>
                <w:b/>
                <w:bCs/>
                <w:color w:val="FF0000"/>
              </w:rPr>
            </w:pPr>
          </w:p>
        </w:tc>
        <w:tc>
          <w:tcPr>
            <w:tcW w:w="100" w:type="pct"/>
            <w:tcBorders>
              <w:top w:val="nil"/>
              <w:left w:val="nil"/>
              <w:bottom w:val="nil"/>
              <w:right w:val="nil"/>
            </w:tcBorders>
            <w:shd w:val="clear" w:color="000000" w:fill="FFFFFF"/>
            <w:vAlign w:val="center"/>
            <w:hideMark/>
          </w:tcPr>
          <w:p w:rsidR="00707108" w:rsidRPr="001C1F65" w:rsidRDefault="00707108" w:rsidP="00707108">
            <w:pPr>
              <w:jc w:val="right"/>
              <w:rPr>
                <w:color w:val="000000"/>
              </w:rPr>
            </w:pPr>
            <w:r w:rsidRPr="001C1F65">
              <w:rPr>
                <w:color w:val="000000"/>
              </w:rPr>
              <w:t> </w:t>
            </w:r>
          </w:p>
        </w:tc>
        <w:tc>
          <w:tcPr>
            <w:tcW w:w="1215" w:type="pct"/>
            <w:tcBorders>
              <w:top w:val="nil"/>
              <w:left w:val="nil"/>
              <w:bottom w:val="nil"/>
              <w:right w:val="nil"/>
            </w:tcBorders>
            <w:shd w:val="clear" w:color="000000" w:fill="FFFFFF"/>
            <w:noWrap/>
            <w:vAlign w:val="bottom"/>
            <w:hideMark/>
          </w:tcPr>
          <w:p w:rsidR="00707108" w:rsidRPr="001C1F65" w:rsidRDefault="00707108" w:rsidP="00707108">
            <w:pPr>
              <w:jc w:val="right"/>
              <w:rPr>
                <w:color w:val="000000"/>
              </w:rPr>
            </w:pPr>
            <w:r w:rsidRPr="001C1F65">
              <w:rPr>
                <w:color w:val="000000"/>
              </w:rPr>
              <w:t xml:space="preserve">                                 44 </w:t>
            </w:r>
          </w:p>
        </w:tc>
        <w:tc>
          <w:tcPr>
            <w:tcW w:w="100" w:type="pct"/>
            <w:tcBorders>
              <w:top w:val="nil"/>
              <w:left w:val="nil"/>
              <w:bottom w:val="nil"/>
              <w:right w:val="nil"/>
            </w:tcBorders>
            <w:shd w:val="clear" w:color="000000" w:fill="FFFFFF"/>
            <w:noWrap/>
            <w:vAlign w:val="bottom"/>
            <w:hideMark/>
          </w:tcPr>
          <w:p w:rsidR="00707108" w:rsidRPr="001C1F65" w:rsidRDefault="00707108" w:rsidP="00707108">
            <w:pPr>
              <w:jc w:val="right"/>
              <w:rPr>
                <w:color w:val="000000"/>
              </w:rPr>
            </w:pPr>
            <w:r w:rsidRPr="001C1F65">
              <w:rPr>
                <w:color w:val="000000"/>
              </w:rPr>
              <w:t> </w:t>
            </w:r>
          </w:p>
        </w:tc>
        <w:tc>
          <w:tcPr>
            <w:tcW w:w="653"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1C1F65">
              <w:rPr>
                <w:color w:val="000000"/>
              </w:rPr>
              <w:t xml:space="preserve">                  44</w:t>
            </w:r>
            <w:r w:rsidRPr="00707108">
              <w:rPr>
                <w:color w:val="000000"/>
              </w:rPr>
              <w:t xml:space="preserve"> </w:t>
            </w:r>
          </w:p>
        </w:tc>
      </w:tr>
      <w:tr w:rsidR="00707108" w:rsidRPr="00707108" w:rsidTr="00C57CF7">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Imobilizado </w:t>
            </w:r>
          </w:p>
        </w:tc>
        <w:tc>
          <w:tcPr>
            <w:tcW w:w="364" w:type="pct"/>
            <w:tcBorders>
              <w:top w:val="nil"/>
              <w:left w:val="nil"/>
              <w:bottom w:val="nil"/>
              <w:right w:val="nil"/>
            </w:tcBorders>
            <w:shd w:val="clear" w:color="000000" w:fill="FFFFFF"/>
            <w:vAlign w:val="center"/>
            <w:hideMark/>
          </w:tcPr>
          <w:p w:rsidR="00707108" w:rsidRPr="00C5044A" w:rsidRDefault="00C5044A" w:rsidP="00707108">
            <w:pPr>
              <w:jc w:val="center"/>
              <w:rPr>
                <w:b/>
                <w:bCs/>
              </w:rPr>
            </w:pPr>
            <w:r>
              <w:rPr>
                <w:b/>
                <w:bCs/>
              </w:rPr>
              <w:t>09</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816.503 </w:t>
            </w:r>
          </w:p>
        </w:tc>
        <w:tc>
          <w:tcPr>
            <w:tcW w:w="100" w:type="pct"/>
            <w:tcBorders>
              <w:top w:val="nil"/>
              <w:left w:val="nil"/>
              <w:bottom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w:t>
            </w:r>
          </w:p>
        </w:tc>
        <w:tc>
          <w:tcPr>
            <w:tcW w:w="653" w:type="pct"/>
            <w:tcBorders>
              <w:top w:val="nil"/>
              <w:left w:val="nil"/>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782.151 </w:t>
            </w:r>
          </w:p>
        </w:tc>
      </w:tr>
      <w:tr w:rsidR="00707108" w:rsidRPr="00707108" w:rsidTr="00C57CF7">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xml:space="preserve">   Intangível </w:t>
            </w:r>
          </w:p>
        </w:tc>
        <w:tc>
          <w:tcPr>
            <w:tcW w:w="364" w:type="pct"/>
            <w:tcBorders>
              <w:top w:val="nil"/>
              <w:left w:val="nil"/>
              <w:bottom w:val="nil"/>
              <w:right w:val="nil"/>
            </w:tcBorders>
            <w:shd w:val="clear" w:color="000000" w:fill="FFFFFF"/>
            <w:vAlign w:val="center"/>
            <w:hideMark/>
          </w:tcPr>
          <w:p w:rsidR="00707108" w:rsidRPr="00C5044A" w:rsidRDefault="00C5044A" w:rsidP="00707108">
            <w:pPr>
              <w:jc w:val="center"/>
              <w:rPr>
                <w:b/>
                <w:bCs/>
              </w:rPr>
            </w:pPr>
            <w:r>
              <w:rPr>
                <w:b/>
                <w:bCs/>
              </w:rPr>
              <w:t>10</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1215" w:type="pct"/>
            <w:tcBorders>
              <w:top w:val="nil"/>
              <w:left w:val="nil"/>
              <w:bottom w:val="single" w:sz="12" w:space="0" w:color="auto"/>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341 </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color w:val="000000"/>
              </w:rPr>
            </w:pPr>
            <w:r w:rsidRPr="00707108">
              <w:rPr>
                <w:color w:val="000000"/>
              </w:rPr>
              <w:t> </w:t>
            </w:r>
          </w:p>
        </w:tc>
        <w:tc>
          <w:tcPr>
            <w:tcW w:w="653" w:type="pct"/>
            <w:tcBorders>
              <w:top w:val="nil"/>
              <w:left w:val="nil"/>
              <w:bottom w:val="single" w:sz="12" w:space="0" w:color="auto"/>
              <w:right w:val="nil"/>
            </w:tcBorders>
            <w:shd w:val="clear" w:color="000000" w:fill="FFFFFF"/>
            <w:noWrap/>
            <w:vAlign w:val="bottom"/>
            <w:hideMark/>
          </w:tcPr>
          <w:p w:rsidR="00707108" w:rsidRPr="00707108" w:rsidRDefault="00707108" w:rsidP="00707108">
            <w:pPr>
              <w:jc w:val="right"/>
              <w:rPr>
                <w:color w:val="000000"/>
              </w:rPr>
            </w:pPr>
            <w:r w:rsidRPr="00707108">
              <w:rPr>
                <w:color w:val="000000"/>
              </w:rPr>
              <w:t xml:space="preserve">               401 </w:t>
            </w:r>
          </w:p>
        </w:tc>
      </w:tr>
      <w:tr w:rsidR="00707108" w:rsidRPr="00707108" w:rsidTr="00C57CF7">
        <w:tc>
          <w:tcPr>
            <w:tcW w:w="2568" w:type="pct"/>
            <w:tcBorders>
              <w:top w:val="nil"/>
              <w:left w:val="nil"/>
              <w:bottom w:val="nil"/>
              <w:right w:val="nil"/>
            </w:tcBorders>
            <w:shd w:val="clear" w:color="000000" w:fill="FFFFFF"/>
            <w:noWrap/>
            <w:vAlign w:val="center"/>
            <w:hideMark/>
          </w:tcPr>
          <w:p w:rsidR="00707108" w:rsidRPr="00707108" w:rsidRDefault="00707108" w:rsidP="00707108">
            <w:pPr>
              <w:rPr>
                <w:color w:val="000000"/>
              </w:rPr>
            </w:pPr>
            <w:r w:rsidRPr="00707108">
              <w:rPr>
                <w:color w:val="000000"/>
              </w:rPr>
              <w:t> </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right"/>
              <w:rPr>
                <w:b/>
                <w:bCs/>
                <w:color w:val="000000"/>
              </w:rPr>
            </w:pPr>
            <w:r w:rsidRPr="00707108">
              <w:rPr>
                <w:b/>
                <w:bCs/>
                <w:color w:val="000000"/>
              </w:rPr>
              <w:t> </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b/>
                <w:bCs/>
                <w:color w:val="000000"/>
              </w:rPr>
            </w:pPr>
            <w:r w:rsidRPr="00707108">
              <w:rPr>
                <w:b/>
                <w:bCs/>
                <w:color w:val="000000"/>
              </w:rPr>
              <w:t> </w:t>
            </w:r>
          </w:p>
        </w:tc>
        <w:tc>
          <w:tcPr>
            <w:tcW w:w="1215" w:type="pct"/>
            <w:tcBorders>
              <w:top w:val="single" w:sz="12" w:space="0" w:color="auto"/>
              <w:left w:val="nil"/>
              <w:bottom w:val="single" w:sz="12" w:space="0" w:color="auto"/>
              <w:right w:val="nil"/>
            </w:tcBorders>
            <w:shd w:val="clear" w:color="000000" w:fill="FFFFFF"/>
            <w:vAlign w:val="center"/>
            <w:hideMark/>
          </w:tcPr>
          <w:p w:rsidR="00707108" w:rsidRPr="00707108" w:rsidRDefault="00707108" w:rsidP="0087562D">
            <w:pPr>
              <w:jc w:val="right"/>
              <w:rPr>
                <w:b/>
                <w:bCs/>
                <w:color w:val="000000"/>
              </w:rPr>
            </w:pPr>
            <w:r w:rsidRPr="00707108">
              <w:rPr>
                <w:b/>
                <w:bCs/>
                <w:color w:val="000000"/>
              </w:rPr>
              <w:t>1.106.2</w:t>
            </w:r>
            <w:r w:rsidR="0087562D">
              <w:rPr>
                <w:b/>
                <w:bCs/>
                <w:color w:val="000000"/>
              </w:rPr>
              <w:t>76</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b/>
                <w:bCs/>
                <w:color w:val="000000"/>
              </w:rPr>
            </w:pPr>
            <w:r w:rsidRPr="00707108">
              <w:rPr>
                <w:b/>
                <w:bCs/>
                <w:color w:val="000000"/>
              </w:rPr>
              <w:t> </w:t>
            </w:r>
          </w:p>
        </w:tc>
        <w:tc>
          <w:tcPr>
            <w:tcW w:w="653" w:type="pct"/>
            <w:tcBorders>
              <w:top w:val="single" w:sz="12" w:space="0" w:color="auto"/>
              <w:left w:val="nil"/>
              <w:bottom w:val="single" w:sz="12" w:space="0" w:color="auto"/>
              <w:right w:val="nil"/>
            </w:tcBorders>
            <w:shd w:val="clear" w:color="auto" w:fill="auto"/>
            <w:vAlign w:val="center"/>
            <w:hideMark/>
          </w:tcPr>
          <w:p w:rsidR="00707108" w:rsidRPr="00707108" w:rsidRDefault="00707108" w:rsidP="00707108">
            <w:pPr>
              <w:jc w:val="right"/>
              <w:rPr>
                <w:b/>
                <w:bCs/>
                <w:color w:val="000000"/>
              </w:rPr>
            </w:pPr>
            <w:r w:rsidRPr="00707108">
              <w:rPr>
                <w:b/>
                <w:bCs/>
                <w:color w:val="000000"/>
              </w:rPr>
              <w:t>1.063.420</w:t>
            </w:r>
          </w:p>
        </w:tc>
      </w:tr>
      <w:tr w:rsidR="00707108" w:rsidRPr="00707108" w:rsidTr="00C57CF7">
        <w:tc>
          <w:tcPr>
            <w:tcW w:w="2568" w:type="pct"/>
            <w:tcBorders>
              <w:top w:val="nil"/>
              <w:left w:val="nil"/>
              <w:bottom w:val="nil"/>
              <w:right w:val="nil"/>
            </w:tcBorders>
            <w:shd w:val="clear" w:color="000000" w:fill="FFFFFF"/>
            <w:noWrap/>
            <w:vAlign w:val="center"/>
            <w:hideMark/>
          </w:tcPr>
          <w:p w:rsidR="00707108" w:rsidRPr="00707108" w:rsidRDefault="00707108" w:rsidP="00707108">
            <w:pPr>
              <w:rPr>
                <w:b/>
                <w:bCs/>
                <w:color w:val="000000"/>
              </w:rPr>
            </w:pPr>
            <w:r w:rsidRPr="00707108">
              <w:rPr>
                <w:b/>
                <w:bCs/>
                <w:color w:val="000000"/>
              </w:rPr>
              <w:t xml:space="preserve">  Total do Ativo</w:t>
            </w:r>
          </w:p>
        </w:tc>
        <w:tc>
          <w:tcPr>
            <w:tcW w:w="364" w:type="pct"/>
            <w:tcBorders>
              <w:top w:val="nil"/>
              <w:left w:val="nil"/>
              <w:bottom w:val="nil"/>
              <w:right w:val="nil"/>
            </w:tcBorders>
            <w:shd w:val="clear" w:color="000000" w:fill="FFFFFF"/>
            <w:vAlign w:val="center"/>
            <w:hideMark/>
          </w:tcPr>
          <w:p w:rsidR="00707108" w:rsidRPr="00707108" w:rsidRDefault="00707108" w:rsidP="00707108">
            <w:pPr>
              <w:jc w:val="right"/>
              <w:rPr>
                <w:b/>
                <w:bCs/>
                <w:color w:val="000000"/>
              </w:rPr>
            </w:pPr>
            <w:r w:rsidRPr="00707108">
              <w:rPr>
                <w:b/>
                <w:bCs/>
                <w:color w:val="000000"/>
              </w:rPr>
              <w:t> </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b/>
                <w:bCs/>
                <w:color w:val="000000"/>
              </w:rPr>
            </w:pPr>
            <w:r w:rsidRPr="00707108">
              <w:rPr>
                <w:b/>
                <w:bCs/>
                <w:color w:val="000000"/>
              </w:rPr>
              <w:t> </w:t>
            </w:r>
          </w:p>
        </w:tc>
        <w:tc>
          <w:tcPr>
            <w:tcW w:w="1215" w:type="pct"/>
            <w:tcBorders>
              <w:top w:val="single" w:sz="12" w:space="0" w:color="auto"/>
              <w:left w:val="nil"/>
              <w:bottom w:val="double" w:sz="6" w:space="0" w:color="auto"/>
              <w:right w:val="nil"/>
            </w:tcBorders>
            <w:shd w:val="clear" w:color="000000" w:fill="FFFFFF"/>
            <w:vAlign w:val="center"/>
            <w:hideMark/>
          </w:tcPr>
          <w:p w:rsidR="00707108" w:rsidRPr="00707108" w:rsidRDefault="00707108" w:rsidP="0087562D">
            <w:pPr>
              <w:jc w:val="right"/>
              <w:rPr>
                <w:b/>
                <w:bCs/>
                <w:color w:val="000000"/>
              </w:rPr>
            </w:pPr>
            <w:r w:rsidRPr="00707108">
              <w:rPr>
                <w:b/>
                <w:bCs/>
                <w:color w:val="000000"/>
              </w:rPr>
              <w:t>1.402.</w:t>
            </w:r>
            <w:r w:rsidR="0087562D">
              <w:rPr>
                <w:b/>
                <w:bCs/>
                <w:color w:val="000000"/>
              </w:rPr>
              <w:t>912</w:t>
            </w:r>
          </w:p>
        </w:tc>
        <w:tc>
          <w:tcPr>
            <w:tcW w:w="100" w:type="pct"/>
            <w:tcBorders>
              <w:top w:val="nil"/>
              <w:left w:val="nil"/>
              <w:bottom w:val="nil"/>
              <w:right w:val="nil"/>
            </w:tcBorders>
            <w:shd w:val="clear" w:color="000000" w:fill="FFFFFF"/>
            <w:vAlign w:val="center"/>
            <w:hideMark/>
          </w:tcPr>
          <w:p w:rsidR="00707108" w:rsidRPr="00707108" w:rsidRDefault="00707108" w:rsidP="00707108">
            <w:pPr>
              <w:jc w:val="right"/>
              <w:rPr>
                <w:b/>
                <w:bCs/>
                <w:color w:val="000000"/>
              </w:rPr>
            </w:pPr>
            <w:r w:rsidRPr="00707108">
              <w:rPr>
                <w:b/>
                <w:bCs/>
                <w:color w:val="000000"/>
              </w:rPr>
              <w:t> </w:t>
            </w:r>
          </w:p>
        </w:tc>
        <w:tc>
          <w:tcPr>
            <w:tcW w:w="653" w:type="pct"/>
            <w:tcBorders>
              <w:top w:val="single" w:sz="12" w:space="0" w:color="auto"/>
              <w:left w:val="nil"/>
              <w:bottom w:val="double" w:sz="6" w:space="0" w:color="auto"/>
              <w:right w:val="nil"/>
            </w:tcBorders>
            <w:shd w:val="clear" w:color="000000" w:fill="FFFFFF"/>
            <w:vAlign w:val="center"/>
            <w:hideMark/>
          </w:tcPr>
          <w:p w:rsidR="00707108" w:rsidRPr="00707108" w:rsidRDefault="00707108" w:rsidP="00707108">
            <w:pPr>
              <w:jc w:val="right"/>
              <w:rPr>
                <w:b/>
                <w:bCs/>
                <w:color w:val="000000"/>
              </w:rPr>
            </w:pPr>
            <w:r w:rsidRPr="00707108">
              <w:rPr>
                <w:b/>
                <w:bCs/>
                <w:color w:val="000000"/>
              </w:rPr>
              <w:t>1.357.626</w:t>
            </w:r>
          </w:p>
        </w:tc>
      </w:tr>
    </w:tbl>
    <w:p w:rsidR="00D944AF" w:rsidRPr="00FD7B48" w:rsidRDefault="00D944AF" w:rsidP="00D944AF">
      <w:pPr>
        <w:rPr>
          <w:b/>
        </w:rPr>
      </w:pPr>
    </w:p>
    <w:p w:rsidR="00D944AF" w:rsidRDefault="00D944AF" w:rsidP="00D944AF"/>
    <w:p w:rsidR="00D944AF" w:rsidRDefault="008D5F2D" w:rsidP="00D944AF">
      <w:r>
        <w:t xml:space="preserve"> </w:t>
      </w:r>
    </w:p>
    <w:p w:rsidR="00D944AF" w:rsidRDefault="00D944AF" w:rsidP="00D944AF"/>
    <w:p w:rsidR="00D944AF" w:rsidRDefault="00D944AF" w:rsidP="00D944AF"/>
    <w:p w:rsidR="00D944AF" w:rsidRDefault="00D944AF" w:rsidP="00D944AF"/>
    <w:p w:rsidR="00E74AF6" w:rsidRDefault="00E74AF6" w:rsidP="00D944AF"/>
    <w:p w:rsidR="00E74AF6" w:rsidRDefault="00E74AF6" w:rsidP="00D944AF"/>
    <w:p w:rsidR="00D60C08" w:rsidRDefault="00D60C08" w:rsidP="00D944AF"/>
    <w:p w:rsidR="00D60C08" w:rsidRDefault="00D60C08" w:rsidP="00D944AF"/>
    <w:p w:rsidR="00D60C08" w:rsidRDefault="00D60C08" w:rsidP="00D944AF"/>
    <w:p w:rsidR="00D60C08" w:rsidRDefault="00D60C08" w:rsidP="00D944AF"/>
    <w:p w:rsidR="00D60C08" w:rsidRDefault="00D60C08" w:rsidP="00D944AF"/>
    <w:p w:rsidR="00D60C08" w:rsidRDefault="00D60C08" w:rsidP="00D944AF"/>
    <w:p w:rsidR="00D60C08" w:rsidRDefault="00D60C08" w:rsidP="00D944AF"/>
    <w:p w:rsidR="00D60C08" w:rsidRDefault="00D60C08" w:rsidP="00D944AF"/>
    <w:p w:rsidR="00D60C08" w:rsidRDefault="00D60C08" w:rsidP="00D944AF"/>
    <w:p w:rsidR="00C626B5" w:rsidRDefault="00C626B5" w:rsidP="00D944AF"/>
    <w:p w:rsidR="00C626B5" w:rsidRDefault="00C626B5" w:rsidP="00D944AF"/>
    <w:p w:rsidR="00C626B5" w:rsidRDefault="00C626B5" w:rsidP="00D944AF"/>
    <w:p w:rsidR="00C626B5" w:rsidRDefault="00C626B5" w:rsidP="00D944AF"/>
    <w:p w:rsidR="00C626B5" w:rsidRDefault="00C626B5" w:rsidP="00D944AF"/>
    <w:p w:rsidR="00C626B5" w:rsidRDefault="00C626B5" w:rsidP="00D944AF"/>
    <w:p w:rsidR="00C626B5" w:rsidRDefault="00C626B5" w:rsidP="00D944AF"/>
    <w:p w:rsidR="00C626B5" w:rsidRDefault="00C626B5" w:rsidP="00D944AF"/>
    <w:p w:rsidR="00E74AF6" w:rsidRDefault="00E74AF6" w:rsidP="00D944AF"/>
    <w:tbl>
      <w:tblPr>
        <w:tblW w:w="5000" w:type="pct"/>
        <w:tblCellMar>
          <w:left w:w="70" w:type="dxa"/>
          <w:right w:w="70" w:type="dxa"/>
        </w:tblCellMar>
        <w:tblLook w:val="04A0" w:firstRow="1" w:lastRow="0" w:firstColumn="1" w:lastColumn="0" w:noHBand="0" w:noVBand="1"/>
      </w:tblPr>
      <w:tblGrid>
        <w:gridCol w:w="190"/>
        <w:gridCol w:w="4967"/>
        <w:gridCol w:w="604"/>
        <w:gridCol w:w="604"/>
        <w:gridCol w:w="1210"/>
        <w:gridCol w:w="868"/>
        <w:gridCol w:w="1052"/>
      </w:tblGrid>
      <w:tr w:rsidR="00D60C08" w:rsidRPr="00D60C08" w:rsidTr="00D60C08">
        <w:tc>
          <w:tcPr>
            <w:tcW w:w="2712" w:type="pct"/>
            <w:gridSpan w:val="2"/>
            <w:tcBorders>
              <w:top w:val="nil"/>
              <w:left w:val="nil"/>
              <w:bottom w:val="nil"/>
              <w:right w:val="nil"/>
            </w:tcBorders>
            <w:shd w:val="clear" w:color="000000" w:fill="FFFFFF"/>
            <w:noWrap/>
            <w:vAlign w:val="center"/>
            <w:hideMark/>
          </w:tcPr>
          <w:p w:rsidR="00D60C08" w:rsidRPr="00D60C08" w:rsidRDefault="00D60C08" w:rsidP="00D60C08">
            <w:pPr>
              <w:rPr>
                <w:b/>
                <w:bCs/>
                <w:color w:val="000000"/>
              </w:rPr>
            </w:pPr>
            <w:r w:rsidRPr="00D60C08">
              <w:rPr>
                <w:b/>
                <w:bCs/>
                <w:color w:val="000000"/>
              </w:rPr>
              <w:t>Passivo</w:t>
            </w:r>
          </w:p>
        </w:tc>
        <w:tc>
          <w:tcPr>
            <w:tcW w:w="319" w:type="pct"/>
            <w:tcBorders>
              <w:top w:val="nil"/>
              <w:left w:val="nil"/>
              <w:bottom w:val="nil"/>
              <w:right w:val="nil"/>
            </w:tcBorders>
            <w:shd w:val="clear" w:color="000000" w:fill="FFFFFF"/>
            <w:noWrap/>
            <w:vAlign w:val="bottom"/>
            <w:hideMark/>
          </w:tcPr>
          <w:p w:rsidR="00D60C08" w:rsidRPr="00D60C08" w:rsidRDefault="00D60C08" w:rsidP="00D60C08">
            <w:pPr>
              <w:rPr>
                <w:rFonts w:ascii="Calibri" w:hAnsi="Calibri"/>
                <w:color w:val="000000"/>
                <w:sz w:val="22"/>
                <w:szCs w:val="22"/>
              </w:rPr>
            </w:pPr>
            <w:r w:rsidRPr="00D60C08">
              <w:rPr>
                <w:rFonts w:ascii="Calibri" w:hAnsi="Calibri"/>
                <w:color w:val="000000"/>
                <w:sz w:val="22"/>
                <w:szCs w:val="22"/>
              </w:rPr>
              <w:t> </w:t>
            </w:r>
          </w:p>
        </w:tc>
        <w:tc>
          <w:tcPr>
            <w:tcW w:w="319" w:type="pct"/>
            <w:tcBorders>
              <w:top w:val="nil"/>
              <w:left w:val="nil"/>
              <w:bottom w:val="nil"/>
              <w:right w:val="nil"/>
            </w:tcBorders>
            <w:shd w:val="clear" w:color="000000" w:fill="FFFFFF"/>
            <w:noWrap/>
            <w:vAlign w:val="bottom"/>
            <w:hideMark/>
          </w:tcPr>
          <w:p w:rsidR="00D60C08" w:rsidRPr="00D60C08" w:rsidRDefault="00D60C08" w:rsidP="00D60C08">
            <w:pPr>
              <w:rPr>
                <w:rFonts w:ascii="Calibri" w:hAnsi="Calibri"/>
                <w:color w:val="000000"/>
                <w:sz w:val="22"/>
                <w:szCs w:val="22"/>
              </w:rPr>
            </w:pPr>
            <w:r w:rsidRPr="00D60C08">
              <w:rPr>
                <w:rFonts w:ascii="Calibri" w:hAnsi="Calibri"/>
                <w:color w:val="000000"/>
                <w:sz w:val="22"/>
                <w:szCs w:val="22"/>
              </w:rPr>
              <w:t> </w:t>
            </w:r>
          </w:p>
        </w:tc>
        <w:tc>
          <w:tcPr>
            <w:tcW w:w="638" w:type="pct"/>
            <w:tcBorders>
              <w:top w:val="nil"/>
              <w:left w:val="nil"/>
              <w:bottom w:val="nil"/>
              <w:right w:val="nil"/>
            </w:tcBorders>
            <w:shd w:val="clear" w:color="000000" w:fill="FFFFFF"/>
            <w:noWrap/>
            <w:vAlign w:val="bottom"/>
            <w:hideMark/>
          </w:tcPr>
          <w:p w:rsidR="00D60C08" w:rsidRPr="00D60C08" w:rsidRDefault="00D60C08" w:rsidP="003133FE">
            <w:pPr>
              <w:jc w:val="right"/>
              <w:rPr>
                <w:rFonts w:ascii="Calibri" w:hAnsi="Calibri"/>
                <w:color w:val="000000"/>
                <w:sz w:val="22"/>
                <w:szCs w:val="22"/>
              </w:rPr>
            </w:pPr>
            <w:r w:rsidRPr="00D60C08">
              <w:rPr>
                <w:rFonts w:ascii="Calibri" w:hAnsi="Calibri"/>
                <w:color w:val="000000"/>
                <w:sz w:val="22"/>
                <w:szCs w:val="22"/>
              </w:rPr>
              <w:t> </w:t>
            </w:r>
          </w:p>
        </w:tc>
        <w:tc>
          <w:tcPr>
            <w:tcW w:w="458" w:type="pct"/>
            <w:tcBorders>
              <w:top w:val="nil"/>
              <w:left w:val="nil"/>
              <w:bottom w:val="nil"/>
              <w:right w:val="nil"/>
            </w:tcBorders>
            <w:shd w:val="clear" w:color="000000" w:fill="FFFFFF"/>
            <w:noWrap/>
            <w:vAlign w:val="bottom"/>
            <w:hideMark/>
          </w:tcPr>
          <w:p w:rsidR="00D60C08" w:rsidRPr="00D60C08" w:rsidRDefault="00D60C08" w:rsidP="003133FE">
            <w:pPr>
              <w:jc w:val="right"/>
              <w:rPr>
                <w:rFonts w:ascii="Calibri" w:hAnsi="Calibri"/>
                <w:color w:val="000000"/>
                <w:sz w:val="22"/>
                <w:szCs w:val="22"/>
              </w:rPr>
            </w:pPr>
            <w:r w:rsidRPr="00D60C08">
              <w:rPr>
                <w:rFonts w:ascii="Calibri" w:hAnsi="Calibri"/>
                <w:color w:val="000000"/>
                <w:sz w:val="22"/>
                <w:szCs w:val="22"/>
              </w:rPr>
              <w:t> </w:t>
            </w:r>
          </w:p>
        </w:tc>
        <w:tc>
          <w:tcPr>
            <w:tcW w:w="554" w:type="pct"/>
            <w:tcBorders>
              <w:top w:val="nil"/>
              <w:left w:val="nil"/>
              <w:bottom w:val="nil"/>
              <w:right w:val="nil"/>
            </w:tcBorders>
            <w:shd w:val="clear" w:color="000000" w:fill="FFFFFF"/>
            <w:noWrap/>
            <w:vAlign w:val="bottom"/>
            <w:hideMark/>
          </w:tcPr>
          <w:p w:rsidR="00D60C08" w:rsidRPr="00D60C08" w:rsidRDefault="00D60C08" w:rsidP="003133FE">
            <w:pPr>
              <w:jc w:val="right"/>
              <w:rPr>
                <w:rFonts w:ascii="Calibri" w:hAnsi="Calibri"/>
                <w:color w:val="000000"/>
                <w:sz w:val="22"/>
                <w:szCs w:val="22"/>
              </w:rPr>
            </w:pPr>
            <w:r w:rsidRPr="00D60C08">
              <w:rPr>
                <w:rFonts w:ascii="Calibri" w:hAnsi="Calibri"/>
                <w:color w:val="000000"/>
                <w:sz w:val="22"/>
                <w:szCs w:val="22"/>
              </w:rPr>
              <w:t> </w:t>
            </w:r>
          </w:p>
        </w:tc>
      </w:tr>
      <w:tr w:rsidR="00D60C08" w:rsidRPr="00D60C08" w:rsidTr="00D60C08">
        <w:tc>
          <w:tcPr>
            <w:tcW w:w="100" w:type="pct"/>
            <w:vMerge w:val="restart"/>
            <w:tcBorders>
              <w:top w:val="nil"/>
              <w:left w:val="nil"/>
              <w:bottom w:val="nil"/>
              <w:right w:val="nil"/>
            </w:tcBorders>
            <w:shd w:val="clear" w:color="000000" w:fill="FFFFFF"/>
            <w:noWrap/>
            <w:vAlign w:val="bottom"/>
            <w:hideMark/>
          </w:tcPr>
          <w:p w:rsidR="00D60C08" w:rsidRPr="00D60C08" w:rsidRDefault="00D60C08" w:rsidP="00D60C08">
            <w:pPr>
              <w:rPr>
                <w:color w:val="000000"/>
              </w:rPr>
            </w:pPr>
            <w:r w:rsidRPr="00D60C08">
              <w:rPr>
                <w:color w:val="000000"/>
              </w:rPr>
              <w:t> </w:t>
            </w:r>
          </w:p>
        </w:tc>
        <w:tc>
          <w:tcPr>
            <w:tcW w:w="2612" w:type="pct"/>
            <w:vMerge w:val="restar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xml:space="preserve"> </w:t>
            </w:r>
          </w:p>
        </w:tc>
        <w:tc>
          <w:tcPr>
            <w:tcW w:w="319"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r w:rsidRPr="00D60C08">
              <w:rPr>
                <w:b/>
                <w:bCs/>
                <w:color w:val="000000"/>
              </w:rPr>
              <w:t> </w:t>
            </w:r>
          </w:p>
        </w:tc>
        <w:tc>
          <w:tcPr>
            <w:tcW w:w="319"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r w:rsidRPr="00D60C08">
              <w:rPr>
                <w:b/>
                <w:bCs/>
                <w:color w:val="000000"/>
              </w:rPr>
              <w:t> </w:t>
            </w:r>
          </w:p>
        </w:tc>
        <w:tc>
          <w:tcPr>
            <w:tcW w:w="638" w:type="pct"/>
            <w:vMerge w:val="restart"/>
            <w:tcBorders>
              <w:top w:val="nil"/>
              <w:left w:val="nil"/>
              <w:bottom w:val="single" w:sz="8" w:space="0" w:color="000000"/>
              <w:right w:val="nil"/>
            </w:tcBorders>
            <w:shd w:val="clear" w:color="000000" w:fill="FFFFFF"/>
            <w:vAlign w:val="bottom"/>
            <w:hideMark/>
          </w:tcPr>
          <w:p w:rsidR="00707108" w:rsidRPr="00D60C08" w:rsidRDefault="00707108" w:rsidP="00707108">
            <w:pPr>
              <w:jc w:val="center"/>
              <w:rPr>
                <w:b/>
                <w:bCs/>
                <w:color w:val="000000"/>
              </w:rPr>
            </w:pPr>
            <w:r>
              <w:rPr>
                <w:b/>
                <w:bCs/>
                <w:color w:val="000000"/>
              </w:rPr>
              <w:t>31/03/2018</w:t>
            </w:r>
          </w:p>
        </w:tc>
        <w:tc>
          <w:tcPr>
            <w:tcW w:w="458" w:type="pct"/>
            <w:vMerge w:val="restart"/>
            <w:tcBorders>
              <w:top w:val="nil"/>
              <w:left w:val="nil"/>
              <w:bottom w:val="nil"/>
              <w:right w:val="nil"/>
            </w:tcBorders>
            <w:shd w:val="clear" w:color="000000" w:fill="FFFFFF"/>
            <w:vAlign w:val="center"/>
            <w:hideMark/>
          </w:tcPr>
          <w:p w:rsidR="00D60C08" w:rsidRPr="00D60C08" w:rsidRDefault="00D60C08" w:rsidP="003133FE">
            <w:pPr>
              <w:jc w:val="center"/>
              <w:rPr>
                <w:b/>
                <w:bCs/>
                <w:color w:val="000000"/>
              </w:rPr>
            </w:pPr>
          </w:p>
        </w:tc>
        <w:tc>
          <w:tcPr>
            <w:tcW w:w="554" w:type="pct"/>
            <w:vMerge w:val="restart"/>
            <w:tcBorders>
              <w:top w:val="nil"/>
              <w:left w:val="nil"/>
              <w:bottom w:val="single" w:sz="8" w:space="0" w:color="000000"/>
              <w:right w:val="nil"/>
            </w:tcBorders>
            <w:shd w:val="clear" w:color="000000" w:fill="FFFFFF"/>
            <w:noWrap/>
            <w:vAlign w:val="bottom"/>
            <w:hideMark/>
          </w:tcPr>
          <w:p w:rsidR="00D60C08" w:rsidRPr="00D60C08" w:rsidRDefault="00707108" w:rsidP="003133FE">
            <w:pPr>
              <w:jc w:val="center"/>
              <w:rPr>
                <w:b/>
                <w:bCs/>
                <w:color w:val="000000"/>
              </w:rPr>
            </w:pPr>
            <w:r>
              <w:rPr>
                <w:b/>
                <w:bCs/>
                <w:color w:val="000000"/>
              </w:rPr>
              <w:t>31/12/2017</w:t>
            </w:r>
          </w:p>
        </w:tc>
      </w:tr>
      <w:tr w:rsidR="00D60C08" w:rsidRPr="00D60C08" w:rsidTr="00D60C08">
        <w:tc>
          <w:tcPr>
            <w:tcW w:w="100" w:type="pct"/>
            <w:vMerge/>
            <w:tcBorders>
              <w:top w:val="nil"/>
              <w:left w:val="nil"/>
              <w:bottom w:val="nil"/>
              <w:right w:val="nil"/>
            </w:tcBorders>
            <w:vAlign w:val="center"/>
            <w:hideMark/>
          </w:tcPr>
          <w:p w:rsidR="00D60C08" w:rsidRPr="00D60C08" w:rsidRDefault="00D60C08" w:rsidP="00D60C08">
            <w:pPr>
              <w:rPr>
                <w:color w:val="000000"/>
              </w:rPr>
            </w:pPr>
          </w:p>
        </w:tc>
        <w:tc>
          <w:tcPr>
            <w:tcW w:w="2612" w:type="pct"/>
            <w:vMerge/>
            <w:tcBorders>
              <w:top w:val="nil"/>
              <w:left w:val="nil"/>
              <w:bottom w:val="nil"/>
              <w:right w:val="nil"/>
            </w:tcBorders>
            <w:vAlign w:val="center"/>
            <w:hideMark/>
          </w:tcPr>
          <w:p w:rsidR="00D60C08" w:rsidRPr="00D60C08" w:rsidRDefault="00D60C08" w:rsidP="00D60C08">
            <w:pPr>
              <w:rPr>
                <w:color w:val="000000"/>
              </w:rPr>
            </w:pPr>
          </w:p>
        </w:tc>
        <w:tc>
          <w:tcPr>
            <w:tcW w:w="319"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r w:rsidRPr="00D60C08">
              <w:rPr>
                <w:b/>
                <w:bCs/>
                <w:color w:val="000000"/>
              </w:rPr>
              <w:t> </w:t>
            </w:r>
          </w:p>
        </w:tc>
        <w:tc>
          <w:tcPr>
            <w:tcW w:w="319"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r w:rsidRPr="00D60C08">
              <w:rPr>
                <w:b/>
                <w:bCs/>
                <w:color w:val="000000"/>
              </w:rPr>
              <w:t> </w:t>
            </w:r>
          </w:p>
        </w:tc>
        <w:tc>
          <w:tcPr>
            <w:tcW w:w="638" w:type="pct"/>
            <w:vMerge/>
            <w:tcBorders>
              <w:top w:val="nil"/>
              <w:left w:val="nil"/>
              <w:bottom w:val="single" w:sz="8" w:space="0" w:color="000000"/>
              <w:right w:val="nil"/>
            </w:tcBorders>
            <w:vAlign w:val="center"/>
            <w:hideMark/>
          </w:tcPr>
          <w:p w:rsidR="00D60C08" w:rsidRPr="00D60C08" w:rsidRDefault="00D60C08" w:rsidP="003133FE">
            <w:pPr>
              <w:jc w:val="right"/>
              <w:rPr>
                <w:b/>
                <w:bCs/>
                <w:color w:val="000000"/>
              </w:rPr>
            </w:pPr>
          </w:p>
        </w:tc>
        <w:tc>
          <w:tcPr>
            <w:tcW w:w="458" w:type="pct"/>
            <w:vMerge/>
            <w:tcBorders>
              <w:top w:val="nil"/>
              <w:left w:val="nil"/>
              <w:bottom w:val="nil"/>
              <w:right w:val="nil"/>
            </w:tcBorders>
            <w:vAlign w:val="center"/>
            <w:hideMark/>
          </w:tcPr>
          <w:p w:rsidR="00D60C08" w:rsidRPr="00D60C08" w:rsidRDefault="00D60C08" w:rsidP="003133FE">
            <w:pPr>
              <w:jc w:val="right"/>
              <w:rPr>
                <w:b/>
                <w:bCs/>
                <w:color w:val="000000"/>
              </w:rPr>
            </w:pPr>
          </w:p>
        </w:tc>
        <w:tc>
          <w:tcPr>
            <w:tcW w:w="554" w:type="pct"/>
            <w:vMerge/>
            <w:tcBorders>
              <w:top w:val="nil"/>
              <w:left w:val="nil"/>
              <w:bottom w:val="single" w:sz="8" w:space="0" w:color="000000"/>
              <w:right w:val="nil"/>
            </w:tcBorders>
            <w:vAlign w:val="center"/>
            <w:hideMark/>
          </w:tcPr>
          <w:p w:rsidR="00D60C08" w:rsidRPr="00D60C08" w:rsidRDefault="00D60C08" w:rsidP="003133FE">
            <w:pPr>
              <w:jc w:val="right"/>
              <w:rPr>
                <w:b/>
                <w:bCs/>
                <w:color w:val="000000"/>
              </w:rPr>
            </w:pPr>
          </w:p>
        </w:tc>
      </w:tr>
      <w:tr w:rsidR="00D60C08" w:rsidRPr="00D60C08" w:rsidTr="00D60C08">
        <w:tc>
          <w:tcPr>
            <w:tcW w:w="100" w:type="pct"/>
            <w:vMerge/>
            <w:tcBorders>
              <w:top w:val="nil"/>
              <w:left w:val="nil"/>
              <w:bottom w:val="nil"/>
              <w:right w:val="nil"/>
            </w:tcBorders>
            <w:vAlign w:val="center"/>
            <w:hideMark/>
          </w:tcPr>
          <w:p w:rsidR="00D60C08" w:rsidRPr="00D60C08" w:rsidRDefault="00D60C08" w:rsidP="00D60C08">
            <w:pPr>
              <w:rPr>
                <w:color w:val="000000"/>
              </w:rPr>
            </w:pPr>
          </w:p>
        </w:tc>
        <w:tc>
          <w:tcPr>
            <w:tcW w:w="2612" w:type="pct"/>
            <w:vMerge/>
            <w:tcBorders>
              <w:top w:val="nil"/>
              <w:left w:val="nil"/>
              <w:bottom w:val="nil"/>
              <w:right w:val="nil"/>
            </w:tcBorders>
            <w:vAlign w:val="center"/>
            <w:hideMark/>
          </w:tcPr>
          <w:p w:rsidR="00D60C08" w:rsidRPr="00D60C08" w:rsidRDefault="00D60C08" w:rsidP="00D60C08">
            <w:pPr>
              <w:rPr>
                <w:color w:val="000000"/>
              </w:rPr>
            </w:pPr>
          </w:p>
        </w:tc>
        <w:tc>
          <w:tcPr>
            <w:tcW w:w="319" w:type="pct"/>
            <w:tcBorders>
              <w:top w:val="nil"/>
              <w:left w:val="nil"/>
              <w:bottom w:val="single" w:sz="8" w:space="0" w:color="auto"/>
              <w:right w:val="nil"/>
            </w:tcBorders>
            <w:shd w:val="clear" w:color="000000" w:fill="FFFFFF"/>
            <w:vAlign w:val="bottom"/>
            <w:hideMark/>
          </w:tcPr>
          <w:p w:rsidR="00D60C08" w:rsidRPr="00D60C08" w:rsidRDefault="00D60C08" w:rsidP="00D60C08">
            <w:pPr>
              <w:jc w:val="center"/>
              <w:rPr>
                <w:b/>
                <w:bCs/>
                <w:color w:val="000000"/>
              </w:rPr>
            </w:pPr>
            <w:r w:rsidRPr="00D60C08">
              <w:rPr>
                <w:b/>
                <w:bCs/>
                <w:color w:val="000000"/>
              </w:rPr>
              <w:t>Nota</w:t>
            </w:r>
          </w:p>
        </w:tc>
        <w:tc>
          <w:tcPr>
            <w:tcW w:w="319"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r w:rsidRPr="00D60C08">
              <w:rPr>
                <w:b/>
                <w:bCs/>
                <w:color w:val="000000"/>
              </w:rPr>
              <w:t> </w:t>
            </w:r>
          </w:p>
        </w:tc>
        <w:tc>
          <w:tcPr>
            <w:tcW w:w="638" w:type="pct"/>
            <w:vMerge/>
            <w:tcBorders>
              <w:top w:val="nil"/>
              <w:left w:val="nil"/>
              <w:bottom w:val="single" w:sz="8" w:space="0" w:color="000000"/>
              <w:right w:val="nil"/>
            </w:tcBorders>
            <w:vAlign w:val="center"/>
            <w:hideMark/>
          </w:tcPr>
          <w:p w:rsidR="00D60C08" w:rsidRPr="00D60C08" w:rsidRDefault="00D60C08" w:rsidP="003133FE">
            <w:pPr>
              <w:jc w:val="right"/>
              <w:rPr>
                <w:b/>
                <w:bCs/>
                <w:color w:val="000000"/>
              </w:rPr>
            </w:pPr>
          </w:p>
        </w:tc>
        <w:tc>
          <w:tcPr>
            <w:tcW w:w="458" w:type="pct"/>
            <w:vMerge/>
            <w:tcBorders>
              <w:top w:val="nil"/>
              <w:left w:val="nil"/>
              <w:bottom w:val="nil"/>
              <w:right w:val="nil"/>
            </w:tcBorders>
            <w:vAlign w:val="center"/>
            <w:hideMark/>
          </w:tcPr>
          <w:p w:rsidR="00D60C08" w:rsidRPr="00D60C08" w:rsidRDefault="00D60C08" w:rsidP="003133FE">
            <w:pPr>
              <w:jc w:val="right"/>
              <w:rPr>
                <w:b/>
                <w:bCs/>
                <w:color w:val="000000"/>
              </w:rPr>
            </w:pPr>
          </w:p>
        </w:tc>
        <w:tc>
          <w:tcPr>
            <w:tcW w:w="554" w:type="pct"/>
            <w:vMerge/>
            <w:tcBorders>
              <w:top w:val="nil"/>
              <w:left w:val="nil"/>
              <w:bottom w:val="single" w:sz="8" w:space="0" w:color="000000"/>
              <w:right w:val="nil"/>
            </w:tcBorders>
            <w:vAlign w:val="center"/>
            <w:hideMark/>
          </w:tcPr>
          <w:p w:rsidR="00D60C08" w:rsidRPr="00D60C08" w:rsidRDefault="00D60C08" w:rsidP="003133FE">
            <w:pPr>
              <w:jc w:val="right"/>
              <w:rPr>
                <w:b/>
                <w:bCs/>
                <w:color w:val="000000"/>
              </w:rPr>
            </w:pPr>
          </w:p>
        </w:tc>
      </w:tr>
      <w:tr w:rsidR="00D60C08" w:rsidRPr="00D60C08" w:rsidTr="00D60C08">
        <w:tc>
          <w:tcPr>
            <w:tcW w:w="100"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612"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xml:space="preserve"> </w:t>
            </w:r>
          </w:p>
        </w:tc>
        <w:tc>
          <w:tcPr>
            <w:tcW w:w="319"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r w:rsidRPr="00D60C08">
              <w:rPr>
                <w:b/>
                <w:bCs/>
                <w:color w:val="000000"/>
              </w:rPr>
              <w:t> </w:t>
            </w:r>
          </w:p>
        </w:tc>
        <w:tc>
          <w:tcPr>
            <w:tcW w:w="319"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r w:rsidRPr="00D60C08">
              <w:rPr>
                <w:b/>
                <w:bCs/>
                <w:color w:val="000000"/>
              </w:rPr>
              <w:t> </w:t>
            </w:r>
          </w:p>
        </w:tc>
        <w:tc>
          <w:tcPr>
            <w:tcW w:w="638" w:type="pct"/>
            <w:tcBorders>
              <w:top w:val="nil"/>
              <w:left w:val="nil"/>
              <w:bottom w:val="nil"/>
              <w:right w:val="nil"/>
            </w:tcBorders>
            <w:shd w:val="clear" w:color="000000" w:fill="FFFFFF"/>
            <w:vAlign w:val="center"/>
            <w:hideMark/>
          </w:tcPr>
          <w:p w:rsidR="00D60C08" w:rsidRPr="00D60C08" w:rsidRDefault="00D60C08" w:rsidP="003133FE">
            <w:pPr>
              <w:jc w:val="right"/>
              <w:rPr>
                <w:b/>
                <w:bCs/>
                <w:color w:val="000000"/>
              </w:rPr>
            </w:pPr>
            <w:r w:rsidRPr="00D60C08">
              <w:rPr>
                <w:b/>
                <w:bCs/>
                <w:color w:val="000000"/>
              </w:rPr>
              <w:t> </w:t>
            </w:r>
          </w:p>
        </w:tc>
        <w:tc>
          <w:tcPr>
            <w:tcW w:w="458" w:type="pct"/>
            <w:tcBorders>
              <w:top w:val="nil"/>
              <w:left w:val="nil"/>
              <w:bottom w:val="nil"/>
              <w:right w:val="nil"/>
            </w:tcBorders>
            <w:shd w:val="clear" w:color="000000" w:fill="FFFFFF"/>
            <w:vAlign w:val="center"/>
            <w:hideMark/>
          </w:tcPr>
          <w:p w:rsidR="00D60C08" w:rsidRPr="00D60C08" w:rsidRDefault="00D60C08" w:rsidP="003133FE">
            <w:pPr>
              <w:jc w:val="right"/>
              <w:rPr>
                <w:b/>
                <w:bCs/>
                <w:color w:val="000000"/>
              </w:rPr>
            </w:pPr>
            <w:r w:rsidRPr="00D60C08">
              <w:rPr>
                <w:b/>
                <w:bCs/>
                <w:color w:val="000000"/>
              </w:rPr>
              <w:t> </w:t>
            </w:r>
          </w:p>
        </w:tc>
        <w:tc>
          <w:tcPr>
            <w:tcW w:w="554" w:type="pct"/>
            <w:tcBorders>
              <w:top w:val="nil"/>
              <w:left w:val="nil"/>
              <w:bottom w:val="nil"/>
              <w:right w:val="nil"/>
            </w:tcBorders>
            <w:shd w:val="clear" w:color="000000" w:fill="FFFFFF"/>
            <w:noWrap/>
            <w:vAlign w:val="center"/>
            <w:hideMark/>
          </w:tcPr>
          <w:p w:rsidR="00D60C08" w:rsidRPr="00D60C08" w:rsidRDefault="00D60C08" w:rsidP="003133FE">
            <w:pPr>
              <w:jc w:val="right"/>
              <w:rPr>
                <w:b/>
                <w:bCs/>
                <w:color w:val="000000"/>
              </w:rPr>
            </w:pPr>
            <w:r w:rsidRPr="00D60C08">
              <w:rPr>
                <w:b/>
                <w:bCs/>
                <w:color w:val="000000"/>
              </w:rPr>
              <w:t> </w:t>
            </w:r>
          </w:p>
        </w:tc>
      </w:tr>
      <w:tr w:rsidR="00D60C08" w:rsidRPr="00D60C08" w:rsidTr="00D60C08">
        <w:tc>
          <w:tcPr>
            <w:tcW w:w="100"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612" w:type="pct"/>
            <w:tcBorders>
              <w:top w:val="nil"/>
              <w:left w:val="nil"/>
              <w:bottom w:val="nil"/>
              <w:right w:val="nil"/>
            </w:tcBorders>
            <w:shd w:val="clear" w:color="000000" w:fill="FFFFFF"/>
            <w:noWrap/>
            <w:vAlign w:val="center"/>
            <w:hideMark/>
          </w:tcPr>
          <w:p w:rsidR="00D60C08" w:rsidRPr="00D60C08" w:rsidRDefault="00D60C08" w:rsidP="00D60C08">
            <w:pPr>
              <w:rPr>
                <w:b/>
                <w:bCs/>
                <w:color w:val="000000"/>
              </w:rPr>
            </w:pPr>
            <w:r w:rsidRPr="00D60C08">
              <w:rPr>
                <w:b/>
                <w:bCs/>
                <w:color w:val="000000"/>
              </w:rPr>
              <w:t>Circulante</w:t>
            </w:r>
          </w:p>
        </w:tc>
        <w:tc>
          <w:tcPr>
            <w:tcW w:w="319" w:type="pct"/>
            <w:tcBorders>
              <w:top w:val="nil"/>
              <w:left w:val="nil"/>
              <w:bottom w:val="nil"/>
              <w:right w:val="nil"/>
            </w:tcBorders>
            <w:shd w:val="clear" w:color="000000" w:fill="FFFFFF"/>
            <w:vAlign w:val="center"/>
            <w:hideMark/>
          </w:tcPr>
          <w:p w:rsidR="00D60C08" w:rsidRPr="00D60C08" w:rsidRDefault="00D60C08" w:rsidP="00D60C08">
            <w:pPr>
              <w:jc w:val="center"/>
              <w:rPr>
                <w:color w:val="000000"/>
              </w:rPr>
            </w:pPr>
            <w:r w:rsidRPr="00D60C08">
              <w:rPr>
                <w:color w:val="000000"/>
              </w:rPr>
              <w:t> </w:t>
            </w:r>
          </w:p>
        </w:tc>
        <w:tc>
          <w:tcPr>
            <w:tcW w:w="319" w:type="pct"/>
            <w:tcBorders>
              <w:top w:val="nil"/>
              <w:left w:val="nil"/>
              <w:bottom w:val="nil"/>
              <w:right w:val="nil"/>
            </w:tcBorders>
            <w:shd w:val="clear" w:color="000000" w:fill="FFFFFF"/>
            <w:vAlign w:val="center"/>
            <w:hideMark/>
          </w:tcPr>
          <w:p w:rsidR="00D60C08" w:rsidRPr="00D60C08" w:rsidRDefault="00D60C08" w:rsidP="00D60C08">
            <w:pPr>
              <w:jc w:val="center"/>
              <w:rPr>
                <w:color w:val="000000"/>
              </w:rPr>
            </w:pPr>
            <w:r w:rsidRPr="00D60C08">
              <w:rPr>
                <w:color w:val="000000"/>
              </w:rPr>
              <w:t> </w:t>
            </w:r>
          </w:p>
        </w:tc>
        <w:tc>
          <w:tcPr>
            <w:tcW w:w="638"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r w:rsidRPr="00D60C08">
              <w:rPr>
                <w:color w:val="000000"/>
              </w:rPr>
              <w:t> </w:t>
            </w:r>
          </w:p>
        </w:tc>
        <w:tc>
          <w:tcPr>
            <w:tcW w:w="458"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r w:rsidRPr="00D60C08">
              <w:rPr>
                <w:color w:val="000000"/>
              </w:rPr>
              <w:t> </w:t>
            </w:r>
          </w:p>
        </w:tc>
        <w:tc>
          <w:tcPr>
            <w:tcW w:w="554" w:type="pct"/>
            <w:tcBorders>
              <w:top w:val="nil"/>
              <w:left w:val="nil"/>
              <w:bottom w:val="nil"/>
              <w:right w:val="nil"/>
            </w:tcBorders>
            <w:shd w:val="clear" w:color="000000" w:fill="FFFFFF"/>
            <w:noWrap/>
            <w:vAlign w:val="center"/>
            <w:hideMark/>
          </w:tcPr>
          <w:p w:rsidR="00D60C08" w:rsidRPr="00D60C08" w:rsidRDefault="00D60C08" w:rsidP="003133FE">
            <w:pPr>
              <w:jc w:val="right"/>
              <w:rPr>
                <w:color w:val="000000"/>
              </w:rPr>
            </w:pPr>
            <w:r w:rsidRPr="00D60C08">
              <w:rPr>
                <w:color w:val="000000"/>
              </w:rPr>
              <w:t> </w:t>
            </w:r>
          </w:p>
        </w:tc>
      </w:tr>
      <w:tr w:rsidR="00D60C08" w:rsidRPr="00D60C08" w:rsidTr="00D60C08">
        <w:tc>
          <w:tcPr>
            <w:tcW w:w="100"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612"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xml:space="preserve">   Fornecedores</w:t>
            </w:r>
            <w:proofErr w:type="gramStart"/>
            <w:r w:rsidRPr="00D60C08">
              <w:rPr>
                <w:color w:val="000000"/>
              </w:rPr>
              <w:t xml:space="preserve">  </w:t>
            </w:r>
          </w:p>
        </w:tc>
        <w:tc>
          <w:tcPr>
            <w:tcW w:w="319" w:type="pct"/>
            <w:tcBorders>
              <w:top w:val="nil"/>
              <w:left w:val="nil"/>
              <w:bottom w:val="nil"/>
              <w:right w:val="nil"/>
            </w:tcBorders>
            <w:shd w:val="clear" w:color="000000" w:fill="FFFFFF"/>
            <w:vAlign w:val="center"/>
            <w:hideMark/>
          </w:tcPr>
          <w:p w:rsidR="00D60C08" w:rsidRPr="00C5044A" w:rsidRDefault="00D60C08" w:rsidP="003B3586">
            <w:pPr>
              <w:jc w:val="center"/>
              <w:rPr>
                <w:b/>
                <w:bCs/>
              </w:rPr>
            </w:pPr>
            <w:proofErr w:type="gramEnd"/>
            <w:r w:rsidRPr="00C5044A">
              <w:rPr>
                <w:b/>
                <w:bCs/>
              </w:rPr>
              <w:t>1</w:t>
            </w:r>
            <w:r w:rsidR="003B3586" w:rsidRPr="00C5044A">
              <w:rPr>
                <w:b/>
                <w:bCs/>
              </w:rPr>
              <w:t>1</w:t>
            </w:r>
          </w:p>
        </w:tc>
        <w:tc>
          <w:tcPr>
            <w:tcW w:w="319"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r w:rsidRPr="00D60C08">
              <w:rPr>
                <w:b/>
                <w:bCs/>
                <w:color w:val="000000"/>
              </w:rPr>
              <w:t> </w:t>
            </w:r>
          </w:p>
        </w:tc>
        <w:tc>
          <w:tcPr>
            <w:tcW w:w="638" w:type="pct"/>
            <w:tcBorders>
              <w:top w:val="nil"/>
              <w:left w:val="nil"/>
              <w:bottom w:val="nil"/>
              <w:right w:val="nil"/>
            </w:tcBorders>
            <w:shd w:val="clear" w:color="000000" w:fill="FFFFFF"/>
            <w:vAlign w:val="center"/>
            <w:hideMark/>
          </w:tcPr>
          <w:p w:rsidR="00D60C08" w:rsidRPr="00D60C08" w:rsidRDefault="007133E5" w:rsidP="00BC3994">
            <w:pPr>
              <w:jc w:val="right"/>
              <w:rPr>
                <w:color w:val="000000"/>
              </w:rPr>
            </w:pPr>
            <w:r>
              <w:rPr>
                <w:color w:val="000000"/>
              </w:rPr>
              <w:t>33.</w:t>
            </w:r>
            <w:r w:rsidR="00BC3994">
              <w:rPr>
                <w:color w:val="000000"/>
              </w:rPr>
              <w:t>597</w:t>
            </w:r>
          </w:p>
        </w:tc>
        <w:tc>
          <w:tcPr>
            <w:tcW w:w="458"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r w:rsidRPr="00D60C08">
              <w:rPr>
                <w:color w:val="000000"/>
              </w:rPr>
              <w:t> </w:t>
            </w:r>
          </w:p>
        </w:tc>
        <w:tc>
          <w:tcPr>
            <w:tcW w:w="554" w:type="pct"/>
            <w:tcBorders>
              <w:top w:val="nil"/>
              <w:left w:val="nil"/>
              <w:bottom w:val="nil"/>
              <w:right w:val="nil"/>
            </w:tcBorders>
            <w:shd w:val="clear" w:color="000000" w:fill="FFFFFF"/>
            <w:vAlign w:val="center"/>
            <w:hideMark/>
          </w:tcPr>
          <w:p w:rsidR="00D60C08" w:rsidRPr="00D60C08" w:rsidRDefault="007133E5" w:rsidP="003133FE">
            <w:pPr>
              <w:jc w:val="right"/>
              <w:rPr>
                <w:color w:val="000000"/>
              </w:rPr>
            </w:pPr>
            <w:r>
              <w:rPr>
                <w:color w:val="000000"/>
              </w:rPr>
              <w:t>35.745</w:t>
            </w:r>
          </w:p>
        </w:tc>
      </w:tr>
      <w:tr w:rsidR="00D60C08" w:rsidRPr="00D60C08" w:rsidTr="00D60C08">
        <w:tc>
          <w:tcPr>
            <w:tcW w:w="100"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612"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xml:space="preserve">   Obrigações Tributárias e Sociais </w:t>
            </w:r>
          </w:p>
        </w:tc>
        <w:tc>
          <w:tcPr>
            <w:tcW w:w="319" w:type="pct"/>
            <w:tcBorders>
              <w:top w:val="nil"/>
              <w:left w:val="nil"/>
              <w:bottom w:val="nil"/>
              <w:right w:val="nil"/>
            </w:tcBorders>
            <w:shd w:val="clear" w:color="000000" w:fill="FFFFFF"/>
            <w:vAlign w:val="center"/>
            <w:hideMark/>
          </w:tcPr>
          <w:p w:rsidR="00D60C08" w:rsidRPr="00C5044A" w:rsidRDefault="00D60C08" w:rsidP="003B3586">
            <w:pPr>
              <w:jc w:val="center"/>
              <w:rPr>
                <w:b/>
                <w:bCs/>
              </w:rPr>
            </w:pPr>
            <w:r w:rsidRPr="00C5044A">
              <w:rPr>
                <w:b/>
                <w:bCs/>
              </w:rPr>
              <w:t>1</w:t>
            </w:r>
            <w:r w:rsidR="003B3586" w:rsidRPr="00C5044A">
              <w:rPr>
                <w:b/>
                <w:bCs/>
              </w:rPr>
              <w:t>2</w:t>
            </w:r>
          </w:p>
        </w:tc>
        <w:tc>
          <w:tcPr>
            <w:tcW w:w="319"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r w:rsidRPr="00D60C08">
              <w:rPr>
                <w:b/>
                <w:bCs/>
                <w:color w:val="000000"/>
              </w:rPr>
              <w:t> </w:t>
            </w:r>
          </w:p>
        </w:tc>
        <w:tc>
          <w:tcPr>
            <w:tcW w:w="638" w:type="pct"/>
            <w:tcBorders>
              <w:top w:val="nil"/>
              <w:left w:val="nil"/>
              <w:bottom w:val="nil"/>
              <w:right w:val="nil"/>
            </w:tcBorders>
            <w:shd w:val="clear" w:color="000000" w:fill="FFFFFF"/>
            <w:vAlign w:val="center"/>
            <w:hideMark/>
          </w:tcPr>
          <w:p w:rsidR="00D60C08" w:rsidRPr="00D60C08" w:rsidRDefault="007133E5" w:rsidP="003133FE">
            <w:pPr>
              <w:jc w:val="right"/>
              <w:rPr>
                <w:color w:val="000000"/>
              </w:rPr>
            </w:pPr>
            <w:r>
              <w:rPr>
                <w:color w:val="000000"/>
              </w:rPr>
              <w:t>2.600</w:t>
            </w:r>
          </w:p>
        </w:tc>
        <w:tc>
          <w:tcPr>
            <w:tcW w:w="458"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p>
        </w:tc>
        <w:tc>
          <w:tcPr>
            <w:tcW w:w="554" w:type="pct"/>
            <w:tcBorders>
              <w:top w:val="nil"/>
              <w:left w:val="nil"/>
              <w:bottom w:val="nil"/>
              <w:right w:val="nil"/>
            </w:tcBorders>
            <w:shd w:val="clear" w:color="000000" w:fill="FFFFFF"/>
            <w:vAlign w:val="center"/>
            <w:hideMark/>
          </w:tcPr>
          <w:p w:rsidR="00D60C08" w:rsidRPr="00D60C08" w:rsidRDefault="007133E5" w:rsidP="003133FE">
            <w:pPr>
              <w:jc w:val="right"/>
              <w:rPr>
                <w:color w:val="000000"/>
              </w:rPr>
            </w:pPr>
            <w:r>
              <w:rPr>
                <w:color w:val="000000"/>
              </w:rPr>
              <w:t>2.818</w:t>
            </w:r>
          </w:p>
        </w:tc>
      </w:tr>
      <w:tr w:rsidR="00D60C08" w:rsidRPr="00D60C08" w:rsidTr="00D60C08">
        <w:tc>
          <w:tcPr>
            <w:tcW w:w="100"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612" w:type="pct"/>
            <w:tcBorders>
              <w:top w:val="nil"/>
              <w:left w:val="nil"/>
              <w:bottom w:val="nil"/>
              <w:right w:val="nil"/>
            </w:tcBorders>
            <w:shd w:val="clear" w:color="000000" w:fill="FFFFFF"/>
            <w:noWrap/>
            <w:vAlign w:val="center"/>
            <w:hideMark/>
          </w:tcPr>
          <w:p w:rsidR="00D60C08" w:rsidRPr="00D60C08" w:rsidRDefault="00D60C08" w:rsidP="007270DD">
            <w:pPr>
              <w:rPr>
                <w:color w:val="000000"/>
              </w:rPr>
            </w:pPr>
            <w:r w:rsidRPr="00D60C08">
              <w:rPr>
                <w:color w:val="000000"/>
              </w:rPr>
              <w:t xml:space="preserve">   Contingências e </w:t>
            </w:r>
            <w:r w:rsidR="007270DD">
              <w:rPr>
                <w:color w:val="000000"/>
              </w:rPr>
              <w:t>A</w:t>
            </w:r>
            <w:r w:rsidRPr="00D60C08">
              <w:rPr>
                <w:color w:val="000000"/>
              </w:rPr>
              <w:t xml:space="preserve">propriações por Competência a Pagar </w:t>
            </w:r>
          </w:p>
        </w:tc>
        <w:tc>
          <w:tcPr>
            <w:tcW w:w="319" w:type="pct"/>
            <w:tcBorders>
              <w:top w:val="nil"/>
              <w:left w:val="nil"/>
              <w:bottom w:val="nil"/>
              <w:right w:val="nil"/>
            </w:tcBorders>
            <w:shd w:val="clear" w:color="000000" w:fill="FFFFFF"/>
            <w:vAlign w:val="center"/>
            <w:hideMark/>
          </w:tcPr>
          <w:p w:rsidR="00D60C08" w:rsidRPr="00C5044A" w:rsidRDefault="00C5044A" w:rsidP="003B3586">
            <w:pPr>
              <w:jc w:val="center"/>
              <w:rPr>
                <w:b/>
                <w:bCs/>
              </w:rPr>
            </w:pPr>
            <w:r>
              <w:rPr>
                <w:b/>
                <w:bCs/>
              </w:rPr>
              <w:t>13</w:t>
            </w:r>
          </w:p>
        </w:tc>
        <w:tc>
          <w:tcPr>
            <w:tcW w:w="319"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p>
        </w:tc>
        <w:tc>
          <w:tcPr>
            <w:tcW w:w="638" w:type="pct"/>
            <w:tcBorders>
              <w:top w:val="nil"/>
              <w:left w:val="nil"/>
              <w:bottom w:val="nil"/>
              <w:right w:val="nil"/>
            </w:tcBorders>
            <w:shd w:val="clear" w:color="000000" w:fill="FFFFFF"/>
            <w:vAlign w:val="center"/>
            <w:hideMark/>
          </w:tcPr>
          <w:p w:rsidR="00D60C08" w:rsidRPr="00D60C08" w:rsidRDefault="007133E5" w:rsidP="00BC3994">
            <w:pPr>
              <w:jc w:val="right"/>
              <w:rPr>
                <w:color w:val="000000"/>
              </w:rPr>
            </w:pPr>
            <w:r>
              <w:rPr>
                <w:color w:val="000000"/>
              </w:rPr>
              <w:t>160.</w:t>
            </w:r>
            <w:r w:rsidR="00BC3994">
              <w:rPr>
                <w:color w:val="000000"/>
              </w:rPr>
              <w:t>451</w:t>
            </w:r>
          </w:p>
        </w:tc>
        <w:tc>
          <w:tcPr>
            <w:tcW w:w="458"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r w:rsidRPr="00D60C08">
              <w:rPr>
                <w:color w:val="000000"/>
              </w:rPr>
              <w:t> </w:t>
            </w:r>
          </w:p>
        </w:tc>
        <w:tc>
          <w:tcPr>
            <w:tcW w:w="554" w:type="pct"/>
            <w:tcBorders>
              <w:top w:val="nil"/>
              <w:left w:val="nil"/>
              <w:bottom w:val="nil"/>
              <w:right w:val="nil"/>
            </w:tcBorders>
            <w:shd w:val="clear" w:color="000000" w:fill="FFFFFF"/>
            <w:vAlign w:val="center"/>
            <w:hideMark/>
          </w:tcPr>
          <w:p w:rsidR="00D60C08" w:rsidRPr="00D60C08" w:rsidRDefault="007133E5" w:rsidP="003133FE">
            <w:pPr>
              <w:jc w:val="right"/>
              <w:rPr>
                <w:color w:val="000000"/>
              </w:rPr>
            </w:pPr>
            <w:r>
              <w:rPr>
                <w:color w:val="000000"/>
              </w:rPr>
              <w:t>157.371</w:t>
            </w:r>
          </w:p>
        </w:tc>
      </w:tr>
      <w:tr w:rsidR="00D60C08" w:rsidRPr="00D60C08" w:rsidTr="00D60C08">
        <w:tc>
          <w:tcPr>
            <w:tcW w:w="100"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612"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xml:space="preserve">   Outras Obrigações</w:t>
            </w:r>
          </w:p>
        </w:tc>
        <w:tc>
          <w:tcPr>
            <w:tcW w:w="319" w:type="pct"/>
            <w:tcBorders>
              <w:top w:val="nil"/>
              <w:left w:val="nil"/>
              <w:bottom w:val="nil"/>
              <w:right w:val="nil"/>
            </w:tcBorders>
            <w:shd w:val="clear" w:color="000000" w:fill="FFFFFF"/>
            <w:vAlign w:val="center"/>
            <w:hideMark/>
          </w:tcPr>
          <w:p w:rsidR="00D60C08" w:rsidRPr="00C5044A" w:rsidRDefault="00D60C08" w:rsidP="00D60C08">
            <w:pPr>
              <w:jc w:val="center"/>
            </w:pPr>
            <w:r w:rsidRPr="00C5044A">
              <w:t> </w:t>
            </w:r>
          </w:p>
        </w:tc>
        <w:tc>
          <w:tcPr>
            <w:tcW w:w="319" w:type="pct"/>
            <w:tcBorders>
              <w:top w:val="nil"/>
              <w:left w:val="nil"/>
              <w:bottom w:val="nil"/>
              <w:right w:val="nil"/>
            </w:tcBorders>
            <w:shd w:val="clear" w:color="000000" w:fill="FFFFFF"/>
            <w:vAlign w:val="center"/>
            <w:hideMark/>
          </w:tcPr>
          <w:p w:rsidR="00D60C08" w:rsidRPr="00D60C08" w:rsidRDefault="00D60C08" w:rsidP="00D60C08">
            <w:pPr>
              <w:jc w:val="center"/>
              <w:rPr>
                <w:color w:val="000000"/>
              </w:rPr>
            </w:pPr>
            <w:r w:rsidRPr="00D60C08">
              <w:rPr>
                <w:color w:val="000000"/>
              </w:rPr>
              <w:t> </w:t>
            </w:r>
          </w:p>
        </w:tc>
        <w:tc>
          <w:tcPr>
            <w:tcW w:w="638" w:type="pct"/>
            <w:tcBorders>
              <w:top w:val="nil"/>
              <w:left w:val="nil"/>
              <w:bottom w:val="single" w:sz="8" w:space="0" w:color="auto"/>
              <w:right w:val="nil"/>
            </w:tcBorders>
            <w:shd w:val="clear" w:color="000000" w:fill="FFFFFF"/>
            <w:vAlign w:val="center"/>
            <w:hideMark/>
          </w:tcPr>
          <w:p w:rsidR="00D60C08" w:rsidRPr="00D60C08" w:rsidRDefault="007133E5" w:rsidP="00BC3994">
            <w:pPr>
              <w:jc w:val="right"/>
              <w:rPr>
                <w:color w:val="000000"/>
              </w:rPr>
            </w:pPr>
            <w:r>
              <w:rPr>
                <w:color w:val="000000"/>
              </w:rPr>
              <w:t>6.19</w:t>
            </w:r>
            <w:r w:rsidR="00BC3994">
              <w:rPr>
                <w:color w:val="000000"/>
              </w:rPr>
              <w:t>5</w:t>
            </w:r>
          </w:p>
        </w:tc>
        <w:tc>
          <w:tcPr>
            <w:tcW w:w="458"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r w:rsidRPr="00D60C08">
              <w:rPr>
                <w:color w:val="000000"/>
              </w:rPr>
              <w:t> </w:t>
            </w:r>
          </w:p>
        </w:tc>
        <w:tc>
          <w:tcPr>
            <w:tcW w:w="554" w:type="pct"/>
            <w:tcBorders>
              <w:top w:val="nil"/>
              <w:left w:val="nil"/>
              <w:bottom w:val="single" w:sz="8" w:space="0" w:color="auto"/>
              <w:right w:val="nil"/>
            </w:tcBorders>
            <w:shd w:val="clear" w:color="000000" w:fill="FFFFFF"/>
            <w:vAlign w:val="center"/>
            <w:hideMark/>
          </w:tcPr>
          <w:p w:rsidR="00D60C08" w:rsidRPr="00D60C08" w:rsidRDefault="007133E5" w:rsidP="003133FE">
            <w:pPr>
              <w:jc w:val="right"/>
              <w:rPr>
                <w:color w:val="000000"/>
              </w:rPr>
            </w:pPr>
            <w:r>
              <w:rPr>
                <w:color w:val="000000"/>
              </w:rPr>
              <w:t>4.087</w:t>
            </w:r>
          </w:p>
        </w:tc>
      </w:tr>
      <w:tr w:rsidR="00D60C08" w:rsidRPr="00D60C08" w:rsidTr="00D60C08">
        <w:tc>
          <w:tcPr>
            <w:tcW w:w="100"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612"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xml:space="preserve">   </w:t>
            </w:r>
          </w:p>
        </w:tc>
        <w:tc>
          <w:tcPr>
            <w:tcW w:w="319" w:type="pct"/>
            <w:tcBorders>
              <w:top w:val="nil"/>
              <w:left w:val="nil"/>
              <w:bottom w:val="nil"/>
              <w:right w:val="nil"/>
            </w:tcBorders>
            <w:shd w:val="clear" w:color="000000" w:fill="FFFFFF"/>
            <w:vAlign w:val="center"/>
            <w:hideMark/>
          </w:tcPr>
          <w:p w:rsidR="00D60C08" w:rsidRPr="00C5044A" w:rsidRDefault="00D60C08" w:rsidP="00D60C08">
            <w:pPr>
              <w:jc w:val="center"/>
              <w:rPr>
                <w:b/>
                <w:bCs/>
              </w:rPr>
            </w:pPr>
            <w:r w:rsidRPr="00C5044A">
              <w:rPr>
                <w:b/>
                <w:bCs/>
              </w:rPr>
              <w:t> </w:t>
            </w:r>
          </w:p>
        </w:tc>
        <w:tc>
          <w:tcPr>
            <w:tcW w:w="319"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r w:rsidRPr="00D60C08">
              <w:rPr>
                <w:b/>
                <w:bCs/>
                <w:color w:val="000000"/>
              </w:rPr>
              <w:t> </w:t>
            </w:r>
          </w:p>
        </w:tc>
        <w:tc>
          <w:tcPr>
            <w:tcW w:w="638" w:type="pct"/>
            <w:tcBorders>
              <w:top w:val="nil"/>
              <w:left w:val="nil"/>
              <w:bottom w:val="single" w:sz="8" w:space="0" w:color="auto"/>
              <w:right w:val="nil"/>
            </w:tcBorders>
            <w:shd w:val="clear" w:color="000000" w:fill="FFFFFF"/>
            <w:vAlign w:val="center"/>
            <w:hideMark/>
          </w:tcPr>
          <w:p w:rsidR="00D60C08" w:rsidRPr="00D60C08" w:rsidRDefault="007133E5" w:rsidP="00BC3994">
            <w:pPr>
              <w:jc w:val="right"/>
              <w:rPr>
                <w:b/>
                <w:bCs/>
                <w:color w:val="000000"/>
              </w:rPr>
            </w:pPr>
            <w:r>
              <w:rPr>
                <w:b/>
                <w:bCs/>
                <w:color w:val="000000"/>
              </w:rPr>
              <w:t>202.</w:t>
            </w:r>
            <w:r w:rsidR="00BC3994">
              <w:rPr>
                <w:b/>
                <w:bCs/>
                <w:color w:val="000000"/>
              </w:rPr>
              <w:t>843</w:t>
            </w:r>
            <w:r w:rsidR="00D60C08" w:rsidRPr="00D60C08">
              <w:rPr>
                <w:b/>
                <w:bCs/>
                <w:color w:val="000000"/>
              </w:rPr>
              <w:t xml:space="preserve"> </w:t>
            </w:r>
          </w:p>
        </w:tc>
        <w:tc>
          <w:tcPr>
            <w:tcW w:w="458" w:type="pct"/>
            <w:tcBorders>
              <w:top w:val="nil"/>
              <w:left w:val="nil"/>
              <w:bottom w:val="nil"/>
              <w:right w:val="nil"/>
            </w:tcBorders>
            <w:shd w:val="clear" w:color="000000" w:fill="FFFFFF"/>
            <w:vAlign w:val="center"/>
            <w:hideMark/>
          </w:tcPr>
          <w:p w:rsidR="00D60C08" w:rsidRPr="00D60C08" w:rsidRDefault="00D60C08" w:rsidP="003133FE">
            <w:pPr>
              <w:jc w:val="right"/>
              <w:rPr>
                <w:b/>
                <w:bCs/>
                <w:color w:val="000000"/>
              </w:rPr>
            </w:pPr>
            <w:r w:rsidRPr="00D60C08">
              <w:rPr>
                <w:b/>
                <w:bCs/>
                <w:color w:val="000000"/>
              </w:rPr>
              <w:t> </w:t>
            </w:r>
          </w:p>
        </w:tc>
        <w:tc>
          <w:tcPr>
            <w:tcW w:w="554" w:type="pct"/>
            <w:tcBorders>
              <w:top w:val="nil"/>
              <w:left w:val="nil"/>
              <w:bottom w:val="single" w:sz="8" w:space="0" w:color="auto"/>
              <w:right w:val="nil"/>
            </w:tcBorders>
            <w:shd w:val="clear" w:color="000000" w:fill="FFFFFF"/>
            <w:vAlign w:val="center"/>
            <w:hideMark/>
          </w:tcPr>
          <w:p w:rsidR="00D60C08" w:rsidRPr="00D60C08" w:rsidRDefault="007133E5" w:rsidP="003133FE">
            <w:pPr>
              <w:jc w:val="right"/>
              <w:rPr>
                <w:b/>
                <w:bCs/>
                <w:color w:val="000000"/>
              </w:rPr>
            </w:pPr>
            <w:r>
              <w:rPr>
                <w:b/>
                <w:bCs/>
                <w:color w:val="000000"/>
              </w:rPr>
              <w:t>200.021</w:t>
            </w:r>
          </w:p>
        </w:tc>
      </w:tr>
      <w:tr w:rsidR="00D60C08" w:rsidRPr="00D60C08" w:rsidTr="00D60C08">
        <w:tc>
          <w:tcPr>
            <w:tcW w:w="100"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612" w:type="pct"/>
            <w:tcBorders>
              <w:top w:val="nil"/>
              <w:left w:val="nil"/>
              <w:bottom w:val="nil"/>
              <w:right w:val="nil"/>
            </w:tcBorders>
            <w:shd w:val="clear" w:color="000000" w:fill="FFFFFF"/>
            <w:noWrap/>
            <w:vAlign w:val="center"/>
            <w:hideMark/>
          </w:tcPr>
          <w:p w:rsidR="00D60C08" w:rsidRPr="00D60C08" w:rsidRDefault="00D60C08" w:rsidP="00D60C08">
            <w:pPr>
              <w:rPr>
                <w:b/>
                <w:bCs/>
                <w:color w:val="000000"/>
              </w:rPr>
            </w:pPr>
            <w:r w:rsidRPr="00D60C08">
              <w:rPr>
                <w:b/>
                <w:bCs/>
                <w:color w:val="000000"/>
              </w:rPr>
              <w:t>Não Circulante</w:t>
            </w:r>
          </w:p>
        </w:tc>
        <w:tc>
          <w:tcPr>
            <w:tcW w:w="319" w:type="pct"/>
            <w:tcBorders>
              <w:top w:val="nil"/>
              <w:left w:val="nil"/>
              <w:bottom w:val="nil"/>
              <w:right w:val="nil"/>
            </w:tcBorders>
            <w:shd w:val="clear" w:color="000000" w:fill="FFFFFF"/>
            <w:vAlign w:val="center"/>
            <w:hideMark/>
          </w:tcPr>
          <w:p w:rsidR="00D60C08" w:rsidRPr="00C5044A" w:rsidRDefault="00D60C08" w:rsidP="00D60C08">
            <w:pPr>
              <w:jc w:val="center"/>
            </w:pPr>
            <w:r w:rsidRPr="00C5044A">
              <w:t> </w:t>
            </w:r>
          </w:p>
        </w:tc>
        <w:tc>
          <w:tcPr>
            <w:tcW w:w="319" w:type="pct"/>
            <w:tcBorders>
              <w:top w:val="nil"/>
              <w:left w:val="nil"/>
              <w:bottom w:val="nil"/>
              <w:right w:val="nil"/>
            </w:tcBorders>
            <w:shd w:val="clear" w:color="000000" w:fill="FFFFFF"/>
            <w:vAlign w:val="center"/>
            <w:hideMark/>
          </w:tcPr>
          <w:p w:rsidR="00D60C08" w:rsidRPr="00D60C08" w:rsidRDefault="00D60C08" w:rsidP="00D60C08">
            <w:pPr>
              <w:jc w:val="center"/>
              <w:rPr>
                <w:color w:val="000000"/>
              </w:rPr>
            </w:pPr>
            <w:r w:rsidRPr="00D60C08">
              <w:rPr>
                <w:color w:val="000000"/>
              </w:rPr>
              <w:t> </w:t>
            </w:r>
          </w:p>
        </w:tc>
        <w:tc>
          <w:tcPr>
            <w:tcW w:w="638"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r w:rsidRPr="00D60C08">
              <w:rPr>
                <w:color w:val="000000"/>
              </w:rPr>
              <w:t> </w:t>
            </w:r>
          </w:p>
        </w:tc>
        <w:tc>
          <w:tcPr>
            <w:tcW w:w="458"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r w:rsidRPr="00D60C08">
              <w:rPr>
                <w:color w:val="000000"/>
              </w:rPr>
              <w:t> </w:t>
            </w:r>
          </w:p>
        </w:tc>
        <w:tc>
          <w:tcPr>
            <w:tcW w:w="554" w:type="pct"/>
            <w:tcBorders>
              <w:top w:val="nil"/>
              <w:left w:val="nil"/>
              <w:bottom w:val="nil"/>
              <w:right w:val="nil"/>
            </w:tcBorders>
            <w:shd w:val="clear" w:color="000000" w:fill="FFFFFF"/>
            <w:noWrap/>
            <w:vAlign w:val="center"/>
            <w:hideMark/>
          </w:tcPr>
          <w:p w:rsidR="00D60C08" w:rsidRPr="00D60C08" w:rsidRDefault="00D60C08" w:rsidP="003133FE">
            <w:pPr>
              <w:jc w:val="right"/>
              <w:rPr>
                <w:color w:val="000000"/>
              </w:rPr>
            </w:pPr>
            <w:r w:rsidRPr="00D60C08">
              <w:rPr>
                <w:color w:val="000000"/>
              </w:rPr>
              <w:t> </w:t>
            </w:r>
          </w:p>
        </w:tc>
      </w:tr>
      <w:tr w:rsidR="00D60C08" w:rsidRPr="00D60C08" w:rsidTr="00D60C08">
        <w:tc>
          <w:tcPr>
            <w:tcW w:w="100"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612"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xml:space="preserve">   Exigível </w:t>
            </w:r>
            <w:proofErr w:type="gramStart"/>
            <w:r w:rsidRPr="00D60C08">
              <w:rPr>
                <w:color w:val="000000"/>
              </w:rPr>
              <w:t>a Longo Prazo</w:t>
            </w:r>
            <w:proofErr w:type="gramEnd"/>
          </w:p>
        </w:tc>
        <w:tc>
          <w:tcPr>
            <w:tcW w:w="319" w:type="pct"/>
            <w:tcBorders>
              <w:top w:val="nil"/>
              <w:left w:val="nil"/>
              <w:bottom w:val="nil"/>
              <w:right w:val="nil"/>
            </w:tcBorders>
            <w:shd w:val="clear" w:color="000000" w:fill="FFFFFF"/>
            <w:vAlign w:val="center"/>
            <w:hideMark/>
          </w:tcPr>
          <w:p w:rsidR="00D60C08" w:rsidRPr="00C5044A" w:rsidRDefault="00D60C08" w:rsidP="00D60C08">
            <w:pPr>
              <w:jc w:val="center"/>
            </w:pPr>
            <w:r w:rsidRPr="00C5044A">
              <w:t> </w:t>
            </w:r>
          </w:p>
        </w:tc>
        <w:tc>
          <w:tcPr>
            <w:tcW w:w="319" w:type="pct"/>
            <w:tcBorders>
              <w:top w:val="nil"/>
              <w:left w:val="nil"/>
              <w:bottom w:val="nil"/>
              <w:right w:val="nil"/>
            </w:tcBorders>
            <w:shd w:val="clear" w:color="000000" w:fill="FFFFFF"/>
            <w:vAlign w:val="center"/>
            <w:hideMark/>
          </w:tcPr>
          <w:p w:rsidR="00D60C08" w:rsidRPr="00D60C08" w:rsidRDefault="00D60C08" w:rsidP="00D60C08">
            <w:pPr>
              <w:jc w:val="center"/>
              <w:rPr>
                <w:color w:val="000000"/>
              </w:rPr>
            </w:pPr>
            <w:r w:rsidRPr="00D60C08">
              <w:rPr>
                <w:color w:val="000000"/>
              </w:rPr>
              <w:t> </w:t>
            </w:r>
          </w:p>
        </w:tc>
        <w:tc>
          <w:tcPr>
            <w:tcW w:w="638"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r w:rsidRPr="00D60C08">
              <w:rPr>
                <w:color w:val="000000"/>
              </w:rPr>
              <w:t> </w:t>
            </w:r>
          </w:p>
        </w:tc>
        <w:tc>
          <w:tcPr>
            <w:tcW w:w="458"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r w:rsidRPr="00D60C08">
              <w:rPr>
                <w:color w:val="000000"/>
              </w:rPr>
              <w:t> </w:t>
            </w:r>
          </w:p>
        </w:tc>
        <w:tc>
          <w:tcPr>
            <w:tcW w:w="554" w:type="pct"/>
            <w:tcBorders>
              <w:top w:val="nil"/>
              <w:left w:val="nil"/>
              <w:bottom w:val="nil"/>
              <w:right w:val="nil"/>
            </w:tcBorders>
            <w:shd w:val="clear" w:color="000000" w:fill="FFFFFF"/>
            <w:noWrap/>
            <w:vAlign w:val="center"/>
            <w:hideMark/>
          </w:tcPr>
          <w:p w:rsidR="00D60C08" w:rsidRPr="00D60C08" w:rsidRDefault="00D60C08" w:rsidP="003133FE">
            <w:pPr>
              <w:jc w:val="right"/>
              <w:rPr>
                <w:color w:val="000000"/>
              </w:rPr>
            </w:pPr>
            <w:r w:rsidRPr="00D60C08">
              <w:rPr>
                <w:color w:val="000000"/>
              </w:rPr>
              <w:t> </w:t>
            </w:r>
          </w:p>
        </w:tc>
      </w:tr>
      <w:tr w:rsidR="00D60C08" w:rsidRPr="00D60C08" w:rsidTr="00D60C08">
        <w:tc>
          <w:tcPr>
            <w:tcW w:w="100"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612" w:type="pct"/>
            <w:tcBorders>
              <w:top w:val="nil"/>
              <w:left w:val="nil"/>
              <w:bottom w:val="nil"/>
              <w:right w:val="nil"/>
            </w:tcBorders>
            <w:shd w:val="clear" w:color="000000" w:fill="FFFFFF"/>
            <w:noWrap/>
            <w:vAlign w:val="center"/>
            <w:hideMark/>
          </w:tcPr>
          <w:p w:rsidR="00D60C08" w:rsidRPr="00D60C08" w:rsidRDefault="00D60C08" w:rsidP="00B13EAB">
            <w:pPr>
              <w:rPr>
                <w:color w:val="000000"/>
              </w:rPr>
            </w:pPr>
            <w:r w:rsidRPr="00D60C08">
              <w:rPr>
                <w:color w:val="000000"/>
              </w:rPr>
              <w:t xml:space="preserve">       Contingências e </w:t>
            </w:r>
            <w:r w:rsidR="007270DD">
              <w:rPr>
                <w:color w:val="000000"/>
              </w:rPr>
              <w:t>A</w:t>
            </w:r>
            <w:r w:rsidRPr="00D60C08">
              <w:rPr>
                <w:color w:val="000000"/>
              </w:rPr>
              <w:t xml:space="preserve">propriações por Competência a Pagar </w:t>
            </w:r>
          </w:p>
        </w:tc>
        <w:tc>
          <w:tcPr>
            <w:tcW w:w="319" w:type="pct"/>
            <w:tcBorders>
              <w:top w:val="nil"/>
              <w:left w:val="nil"/>
              <w:bottom w:val="nil"/>
              <w:right w:val="nil"/>
            </w:tcBorders>
            <w:shd w:val="clear" w:color="000000" w:fill="FFFFFF"/>
            <w:vAlign w:val="center"/>
            <w:hideMark/>
          </w:tcPr>
          <w:p w:rsidR="00D60C08" w:rsidRPr="00C5044A" w:rsidRDefault="00C5044A" w:rsidP="003B3586">
            <w:pPr>
              <w:jc w:val="center"/>
              <w:rPr>
                <w:b/>
                <w:bCs/>
              </w:rPr>
            </w:pPr>
            <w:r>
              <w:rPr>
                <w:b/>
                <w:bCs/>
              </w:rPr>
              <w:t>13</w:t>
            </w:r>
          </w:p>
        </w:tc>
        <w:tc>
          <w:tcPr>
            <w:tcW w:w="319"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r w:rsidRPr="00D60C08">
              <w:rPr>
                <w:b/>
                <w:bCs/>
                <w:color w:val="000000"/>
              </w:rPr>
              <w:t> </w:t>
            </w:r>
          </w:p>
        </w:tc>
        <w:tc>
          <w:tcPr>
            <w:tcW w:w="638" w:type="pct"/>
            <w:tcBorders>
              <w:top w:val="nil"/>
              <w:left w:val="nil"/>
              <w:bottom w:val="nil"/>
              <w:right w:val="nil"/>
            </w:tcBorders>
            <w:shd w:val="clear" w:color="000000" w:fill="FFFFFF"/>
            <w:vAlign w:val="center"/>
            <w:hideMark/>
          </w:tcPr>
          <w:p w:rsidR="00D60C08" w:rsidRPr="00D60C08" w:rsidRDefault="007133E5" w:rsidP="00BC3994">
            <w:pPr>
              <w:jc w:val="right"/>
              <w:rPr>
                <w:color w:val="000000"/>
              </w:rPr>
            </w:pPr>
            <w:r>
              <w:rPr>
                <w:color w:val="000000"/>
              </w:rPr>
              <w:t>287.</w:t>
            </w:r>
            <w:r w:rsidR="00BC3994">
              <w:rPr>
                <w:color w:val="000000"/>
              </w:rPr>
              <w:t>381</w:t>
            </w:r>
          </w:p>
        </w:tc>
        <w:tc>
          <w:tcPr>
            <w:tcW w:w="458"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r w:rsidRPr="00D60C08">
              <w:rPr>
                <w:color w:val="000000"/>
              </w:rPr>
              <w:t> </w:t>
            </w:r>
          </w:p>
        </w:tc>
        <w:tc>
          <w:tcPr>
            <w:tcW w:w="554" w:type="pct"/>
            <w:tcBorders>
              <w:top w:val="nil"/>
              <w:left w:val="nil"/>
              <w:bottom w:val="nil"/>
              <w:right w:val="nil"/>
            </w:tcBorders>
            <w:shd w:val="clear" w:color="000000" w:fill="FFFFFF"/>
            <w:vAlign w:val="center"/>
            <w:hideMark/>
          </w:tcPr>
          <w:p w:rsidR="00D60C08" w:rsidRPr="00D60C08" w:rsidRDefault="007133E5" w:rsidP="003133FE">
            <w:pPr>
              <w:jc w:val="right"/>
              <w:rPr>
                <w:color w:val="000000"/>
              </w:rPr>
            </w:pPr>
            <w:r>
              <w:rPr>
                <w:color w:val="000000"/>
              </w:rPr>
              <w:t>278.858</w:t>
            </w:r>
          </w:p>
        </w:tc>
      </w:tr>
      <w:tr w:rsidR="00D60C08" w:rsidRPr="00D60C08" w:rsidTr="00D60C08">
        <w:tc>
          <w:tcPr>
            <w:tcW w:w="100"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612"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xml:space="preserve">       </w:t>
            </w:r>
            <w:proofErr w:type="gramStart"/>
            <w:r w:rsidRPr="00D60C08">
              <w:rPr>
                <w:color w:val="000000"/>
              </w:rPr>
              <w:t>Adiantamento para Futuro Aumento</w:t>
            </w:r>
            <w:proofErr w:type="gramEnd"/>
            <w:r w:rsidRPr="00D60C08">
              <w:rPr>
                <w:color w:val="000000"/>
              </w:rPr>
              <w:t xml:space="preserve"> de Capital</w:t>
            </w:r>
          </w:p>
        </w:tc>
        <w:tc>
          <w:tcPr>
            <w:tcW w:w="319" w:type="pct"/>
            <w:tcBorders>
              <w:top w:val="nil"/>
              <w:left w:val="nil"/>
              <w:bottom w:val="nil"/>
              <w:right w:val="nil"/>
            </w:tcBorders>
            <w:shd w:val="clear" w:color="000000" w:fill="FFFFFF"/>
            <w:vAlign w:val="center"/>
            <w:hideMark/>
          </w:tcPr>
          <w:p w:rsidR="00D60C08" w:rsidRPr="00C5044A" w:rsidRDefault="00D60C08" w:rsidP="00D60C08">
            <w:pPr>
              <w:jc w:val="center"/>
              <w:rPr>
                <w:b/>
                <w:bCs/>
              </w:rPr>
            </w:pPr>
            <w:r w:rsidRPr="00C5044A">
              <w:rPr>
                <w:b/>
                <w:bCs/>
              </w:rPr>
              <w:t> </w:t>
            </w:r>
          </w:p>
        </w:tc>
        <w:tc>
          <w:tcPr>
            <w:tcW w:w="319"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r w:rsidRPr="00D60C08">
              <w:rPr>
                <w:b/>
                <w:bCs/>
                <w:color w:val="000000"/>
              </w:rPr>
              <w:t> </w:t>
            </w:r>
          </w:p>
        </w:tc>
        <w:tc>
          <w:tcPr>
            <w:tcW w:w="638" w:type="pct"/>
            <w:tcBorders>
              <w:top w:val="nil"/>
              <w:left w:val="nil"/>
              <w:bottom w:val="nil"/>
              <w:right w:val="nil"/>
            </w:tcBorders>
            <w:shd w:val="clear" w:color="000000" w:fill="FFFFFF"/>
            <w:vAlign w:val="center"/>
            <w:hideMark/>
          </w:tcPr>
          <w:p w:rsidR="00D60C08" w:rsidRPr="00D60C08" w:rsidRDefault="007133E5" w:rsidP="00BC42DA">
            <w:pPr>
              <w:jc w:val="right"/>
              <w:rPr>
                <w:color w:val="000000"/>
              </w:rPr>
            </w:pPr>
            <w:r>
              <w:rPr>
                <w:color w:val="000000"/>
              </w:rPr>
              <w:t>6.882</w:t>
            </w:r>
          </w:p>
        </w:tc>
        <w:tc>
          <w:tcPr>
            <w:tcW w:w="458"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r w:rsidRPr="00D60C08">
              <w:rPr>
                <w:color w:val="000000"/>
              </w:rPr>
              <w:t> </w:t>
            </w:r>
          </w:p>
        </w:tc>
        <w:tc>
          <w:tcPr>
            <w:tcW w:w="554" w:type="pct"/>
            <w:tcBorders>
              <w:top w:val="nil"/>
              <w:left w:val="nil"/>
              <w:bottom w:val="nil"/>
              <w:right w:val="nil"/>
            </w:tcBorders>
            <w:shd w:val="clear" w:color="000000" w:fill="FFFFFF"/>
            <w:vAlign w:val="center"/>
            <w:hideMark/>
          </w:tcPr>
          <w:p w:rsidR="00D60C08" w:rsidRPr="00D60C08" w:rsidRDefault="007133E5" w:rsidP="003133FE">
            <w:pPr>
              <w:jc w:val="right"/>
              <w:rPr>
                <w:color w:val="000000"/>
              </w:rPr>
            </w:pPr>
            <w:r>
              <w:rPr>
                <w:color w:val="000000"/>
              </w:rPr>
              <w:t>455.090</w:t>
            </w:r>
          </w:p>
        </w:tc>
      </w:tr>
      <w:tr w:rsidR="00D60C08" w:rsidRPr="00D60C08" w:rsidTr="00D60C08">
        <w:tc>
          <w:tcPr>
            <w:tcW w:w="100"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612" w:type="pct"/>
            <w:tcBorders>
              <w:top w:val="nil"/>
              <w:left w:val="nil"/>
              <w:bottom w:val="nil"/>
              <w:right w:val="nil"/>
            </w:tcBorders>
            <w:shd w:val="clear" w:color="000000" w:fill="FFFFFF"/>
            <w:noWrap/>
            <w:vAlign w:val="center"/>
            <w:hideMark/>
          </w:tcPr>
          <w:p w:rsidR="00D60C08" w:rsidRPr="00D60C08" w:rsidRDefault="00D60C08" w:rsidP="00D60C08">
            <w:pPr>
              <w:jc w:val="right"/>
              <w:rPr>
                <w:color w:val="000000"/>
              </w:rPr>
            </w:pPr>
            <w:r w:rsidRPr="00D60C08">
              <w:rPr>
                <w:color w:val="000000"/>
              </w:rPr>
              <w:t> </w:t>
            </w:r>
          </w:p>
        </w:tc>
        <w:tc>
          <w:tcPr>
            <w:tcW w:w="319" w:type="pct"/>
            <w:tcBorders>
              <w:top w:val="nil"/>
              <w:left w:val="nil"/>
              <w:bottom w:val="nil"/>
              <w:right w:val="nil"/>
            </w:tcBorders>
            <w:shd w:val="clear" w:color="000000" w:fill="FFFFFF"/>
            <w:vAlign w:val="center"/>
            <w:hideMark/>
          </w:tcPr>
          <w:p w:rsidR="00D60C08" w:rsidRPr="00C5044A" w:rsidRDefault="00D60C08" w:rsidP="00D60C08">
            <w:pPr>
              <w:jc w:val="center"/>
              <w:rPr>
                <w:b/>
                <w:bCs/>
              </w:rPr>
            </w:pPr>
            <w:r w:rsidRPr="00C5044A">
              <w:rPr>
                <w:b/>
                <w:bCs/>
              </w:rPr>
              <w:t> </w:t>
            </w:r>
          </w:p>
        </w:tc>
        <w:tc>
          <w:tcPr>
            <w:tcW w:w="319"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r w:rsidRPr="00D60C08">
              <w:rPr>
                <w:b/>
                <w:bCs/>
                <w:color w:val="000000"/>
              </w:rPr>
              <w:t> </w:t>
            </w:r>
          </w:p>
        </w:tc>
        <w:tc>
          <w:tcPr>
            <w:tcW w:w="638" w:type="pct"/>
            <w:tcBorders>
              <w:top w:val="nil"/>
              <w:left w:val="nil"/>
              <w:bottom w:val="single" w:sz="8" w:space="0" w:color="auto"/>
              <w:right w:val="nil"/>
            </w:tcBorders>
            <w:shd w:val="clear" w:color="000000" w:fill="FFFFFF"/>
            <w:vAlign w:val="center"/>
            <w:hideMark/>
          </w:tcPr>
          <w:p w:rsidR="00D60C08" w:rsidRPr="00D60C08" w:rsidRDefault="007133E5" w:rsidP="00BC3994">
            <w:pPr>
              <w:jc w:val="right"/>
              <w:rPr>
                <w:b/>
                <w:bCs/>
                <w:color w:val="000000"/>
              </w:rPr>
            </w:pPr>
            <w:r>
              <w:rPr>
                <w:b/>
                <w:bCs/>
                <w:color w:val="000000"/>
              </w:rPr>
              <w:t>294.</w:t>
            </w:r>
            <w:r w:rsidR="00BC3994">
              <w:rPr>
                <w:b/>
                <w:bCs/>
                <w:color w:val="000000"/>
              </w:rPr>
              <w:t>263</w:t>
            </w:r>
            <w:r w:rsidR="00D60C08" w:rsidRPr="00D60C08">
              <w:rPr>
                <w:b/>
                <w:bCs/>
                <w:color w:val="000000"/>
              </w:rPr>
              <w:t xml:space="preserve"> </w:t>
            </w:r>
          </w:p>
        </w:tc>
        <w:tc>
          <w:tcPr>
            <w:tcW w:w="458" w:type="pct"/>
            <w:tcBorders>
              <w:top w:val="nil"/>
              <w:left w:val="nil"/>
              <w:bottom w:val="nil"/>
              <w:right w:val="nil"/>
            </w:tcBorders>
            <w:shd w:val="clear" w:color="000000" w:fill="FFFFFF"/>
            <w:vAlign w:val="center"/>
            <w:hideMark/>
          </w:tcPr>
          <w:p w:rsidR="00D60C08" w:rsidRPr="00D60C08" w:rsidRDefault="00D60C08" w:rsidP="003133FE">
            <w:pPr>
              <w:jc w:val="right"/>
              <w:rPr>
                <w:b/>
                <w:bCs/>
                <w:color w:val="000000"/>
              </w:rPr>
            </w:pPr>
            <w:r w:rsidRPr="00D60C08">
              <w:rPr>
                <w:b/>
                <w:bCs/>
                <w:color w:val="000000"/>
              </w:rPr>
              <w:t> </w:t>
            </w:r>
          </w:p>
        </w:tc>
        <w:tc>
          <w:tcPr>
            <w:tcW w:w="554" w:type="pct"/>
            <w:tcBorders>
              <w:top w:val="nil"/>
              <w:left w:val="nil"/>
              <w:bottom w:val="single" w:sz="8" w:space="0" w:color="auto"/>
              <w:right w:val="nil"/>
            </w:tcBorders>
            <w:shd w:val="clear" w:color="000000" w:fill="FFFFFF"/>
            <w:vAlign w:val="center"/>
            <w:hideMark/>
          </w:tcPr>
          <w:p w:rsidR="00D60C08" w:rsidRPr="00D60C08" w:rsidRDefault="007133E5" w:rsidP="001F6F02">
            <w:pPr>
              <w:jc w:val="right"/>
              <w:rPr>
                <w:b/>
                <w:bCs/>
                <w:color w:val="000000"/>
              </w:rPr>
            </w:pPr>
            <w:r>
              <w:rPr>
                <w:b/>
                <w:bCs/>
                <w:color w:val="000000"/>
              </w:rPr>
              <w:t>733.948</w:t>
            </w:r>
          </w:p>
        </w:tc>
      </w:tr>
      <w:tr w:rsidR="00D60C08" w:rsidRPr="00D60C08" w:rsidTr="00D60C08">
        <w:tc>
          <w:tcPr>
            <w:tcW w:w="100"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612" w:type="pct"/>
            <w:tcBorders>
              <w:top w:val="nil"/>
              <w:left w:val="nil"/>
              <w:bottom w:val="nil"/>
              <w:right w:val="nil"/>
            </w:tcBorders>
            <w:shd w:val="clear" w:color="000000" w:fill="FFFFFF"/>
            <w:noWrap/>
            <w:vAlign w:val="center"/>
            <w:hideMark/>
          </w:tcPr>
          <w:p w:rsidR="00D60C08" w:rsidRPr="00D60C08" w:rsidRDefault="00D60C08" w:rsidP="00D60C08">
            <w:pPr>
              <w:rPr>
                <w:b/>
                <w:bCs/>
                <w:color w:val="000000"/>
              </w:rPr>
            </w:pPr>
            <w:r w:rsidRPr="00D60C08">
              <w:rPr>
                <w:b/>
                <w:bCs/>
                <w:color w:val="000000"/>
              </w:rPr>
              <w:t>Patrimônio Líquido</w:t>
            </w:r>
          </w:p>
        </w:tc>
        <w:tc>
          <w:tcPr>
            <w:tcW w:w="319" w:type="pct"/>
            <w:tcBorders>
              <w:top w:val="nil"/>
              <w:left w:val="nil"/>
              <w:bottom w:val="nil"/>
              <w:right w:val="nil"/>
            </w:tcBorders>
            <w:shd w:val="clear" w:color="000000" w:fill="FFFFFF"/>
            <w:vAlign w:val="center"/>
            <w:hideMark/>
          </w:tcPr>
          <w:p w:rsidR="00D60C08" w:rsidRPr="00C5044A" w:rsidRDefault="00D60C08" w:rsidP="00D60C08">
            <w:pPr>
              <w:jc w:val="center"/>
            </w:pPr>
            <w:r w:rsidRPr="00C5044A">
              <w:t> </w:t>
            </w:r>
          </w:p>
        </w:tc>
        <w:tc>
          <w:tcPr>
            <w:tcW w:w="319" w:type="pct"/>
            <w:tcBorders>
              <w:top w:val="nil"/>
              <w:left w:val="nil"/>
              <w:bottom w:val="nil"/>
              <w:right w:val="nil"/>
            </w:tcBorders>
            <w:shd w:val="clear" w:color="000000" w:fill="FFFFFF"/>
            <w:vAlign w:val="center"/>
            <w:hideMark/>
          </w:tcPr>
          <w:p w:rsidR="00D60C08" w:rsidRPr="00D60C08" w:rsidRDefault="00D60C08" w:rsidP="00D60C08">
            <w:pPr>
              <w:jc w:val="center"/>
              <w:rPr>
                <w:color w:val="000000"/>
              </w:rPr>
            </w:pPr>
            <w:r w:rsidRPr="00D60C08">
              <w:rPr>
                <w:color w:val="000000"/>
              </w:rPr>
              <w:t> </w:t>
            </w:r>
          </w:p>
        </w:tc>
        <w:tc>
          <w:tcPr>
            <w:tcW w:w="638"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r w:rsidRPr="00D60C08">
              <w:rPr>
                <w:color w:val="000000"/>
              </w:rPr>
              <w:t> </w:t>
            </w:r>
          </w:p>
        </w:tc>
        <w:tc>
          <w:tcPr>
            <w:tcW w:w="458"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r w:rsidRPr="00D60C08">
              <w:rPr>
                <w:color w:val="000000"/>
              </w:rPr>
              <w:t> </w:t>
            </w:r>
          </w:p>
        </w:tc>
        <w:tc>
          <w:tcPr>
            <w:tcW w:w="554" w:type="pct"/>
            <w:tcBorders>
              <w:top w:val="nil"/>
              <w:left w:val="nil"/>
              <w:bottom w:val="nil"/>
              <w:right w:val="nil"/>
            </w:tcBorders>
            <w:shd w:val="clear" w:color="000000" w:fill="FFFFFF"/>
            <w:noWrap/>
            <w:vAlign w:val="center"/>
            <w:hideMark/>
          </w:tcPr>
          <w:p w:rsidR="00D60C08" w:rsidRPr="00D60C08" w:rsidRDefault="00D60C08" w:rsidP="003133FE">
            <w:pPr>
              <w:jc w:val="right"/>
              <w:rPr>
                <w:color w:val="000000"/>
              </w:rPr>
            </w:pPr>
            <w:r w:rsidRPr="00D60C08">
              <w:rPr>
                <w:color w:val="000000"/>
              </w:rPr>
              <w:t> </w:t>
            </w:r>
          </w:p>
        </w:tc>
      </w:tr>
      <w:tr w:rsidR="00D60C08" w:rsidRPr="00D60C08" w:rsidTr="00D60C08">
        <w:tc>
          <w:tcPr>
            <w:tcW w:w="100"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612"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xml:space="preserve">   Capital Realizado</w:t>
            </w:r>
          </w:p>
        </w:tc>
        <w:tc>
          <w:tcPr>
            <w:tcW w:w="319" w:type="pct"/>
            <w:tcBorders>
              <w:top w:val="nil"/>
              <w:left w:val="nil"/>
              <w:bottom w:val="nil"/>
              <w:right w:val="nil"/>
            </w:tcBorders>
            <w:shd w:val="clear" w:color="000000" w:fill="FFFFFF"/>
            <w:vAlign w:val="center"/>
            <w:hideMark/>
          </w:tcPr>
          <w:p w:rsidR="00D60C08" w:rsidRPr="00C5044A" w:rsidRDefault="00C5044A" w:rsidP="003B3586">
            <w:pPr>
              <w:jc w:val="center"/>
              <w:rPr>
                <w:b/>
              </w:rPr>
            </w:pPr>
            <w:r>
              <w:rPr>
                <w:b/>
              </w:rPr>
              <w:t>14</w:t>
            </w:r>
          </w:p>
        </w:tc>
        <w:tc>
          <w:tcPr>
            <w:tcW w:w="319" w:type="pct"/>
            <w:tcBorders>
              <w:top w:val="nil"/>
              <w:left w:val="nil"/>
              <w:bottom w:val="nil"/>
              <w:right w:val="nil"/>
            </w:tcBorders>
            <w:shd w:val="clear" w:color="000000" w:fill="FFFFFF"/>
            <w:vAlign w:val="center"/>
            <w:hideMark/>
          </w:tcPr>
          <w:p w:rsidR="00D60C08" w:rsidRPr="00D60C08" w:rsidRDefault="00D60C08" w:rsidP="00D60C08">
            <w:pPr>
              <w:jc w:val="center"/>
              <w:rPr>
                <w:color w:val="000000"/>
              </w:rPr>
            </w:pPr>
            <w:r w:rsidRPr="00D60C08">
              <w:rPr>
                <w:color w:val="000000"/>
              </w:rPr>
              <w:t> </w:t>
            </w:r>
          </w:p>
        </w:tc>
        <w:tc>
          <w:tcPr>
            <w:tcW w:w="638" w:type="pct"/>
            <w:tcBorders>
              <w:top w:val="nil"/>
              <w:left w:val="nil"/>
              <w:bottom w:val="nil"/>
              <w:right w:val="nil"/>
            </w:tcBorders>
            <w:shd w:val="clear" w:color="000000" w:fill="FFFFFF"/>
            <w:vAlign w:val="center"/>
            <w:hideMark/>
          </w:tcPr>
          <w:p w:rsidR="00D60C08" w:rsidRPr="00D60C08" w:rsidRDefault="007133E5" w:rsidP="003133FE">
            <w:pPr>
              <w:jc w:val="right"/>
              <w:rPr>
                <w:color w:val="000000"/>
              </w:rPr>
            </w:pPr>
            <w:r>
              <w:rPr>
                <w:color w:val="000000"/>
              </w:rPr>
              <w:t>996.766</w:t>
            </w:r>
            <w:r w:rsidR="00D60C08" w:rsidRPr="00D60C08">
              <w:rPr>
                <w:color w:val="000000"/>
              </w:rPr>
              <w:t xml:space="preserve"> </w:t>
            </w:r>
          </w:p>
        </w:tc>
        <w:tc>
          <w:tcPr>
            <w:tcW w:w="458"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r w:rsidRPr="00D60C08">
              <w:rPr>
                <w:color w:val="000000"/>
              </w:rPr>
              <w:t> </w:t>
            </w:r>
          </w:p>
        </w:tc>
        <w:tc>
          <w:tcPr>
            <w:tcW w:w="554"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r w:rsidRPr="00D60C08">
              <w:rPr>
                <w:color w:val="000000"/>
              </w:rPr>
              <w:t xml:space="preserve">376.403 </w:t>
            </w:r>
          </w:p>
        </w:tc>
      </w:tr>
      <w:tr w:rsidR="00C23010" w:rsidRPr="00D60C08" w:rsidTr="00D60C08">
        <w:tc>
          <w:tcPr>
            <w:tcW w:w="100" w:type="pct"/>
            <w:tcBorders>
              <w:top w:val="nil"/>
              <w:left w:val="nil"/>
              <w:bottom w:val="nil"/>
              <w:right w:val="nil"/>
            </w:tcBorders>
            <w:shd w:val="clear" w:color="000000" w:fill="FFFFFF"/>
            <w:noWrap/>
            <w:vAlign w:val="center"/>
          </w:tcPr>
          <w:p w:rsidR="00C23010" w:rsidRPr="00D60C08" w:rsidRDefault="00C23010" w:rsidP="00D60C08">
            <w:pPr>
              <w:rPr>
                <w:color w:val="000000"/>
              </w:rPr>
            </w:pPr>
          </w:p>
        </w:tc>
        <w:tc>
          <w:tcPr>
            <w:tcW w:w="2612" w:type="pct"/>
            <w:tcBorders>
              <w:top w:val="nil"/>
              <w:left w:val="nil"/>
              <w:bottom w:val="nil"/>
              <w:right w:val="nil"/>
            </w:tcBorders>
            <w:shd w:val="clear" w:color="000000" w:fill="FFFFFF"/>
            <w:noWrap/>
            <w:vAlign w:val="center"/>
          </w:tcPr>
          <w:p w:rsidR="00C23010" w:rsidRPr="00D60C08" w:rsidRDefault="00C23010" w:rsidP="00D60C08">
            <w:pPr>
              <w:rPr>
                <w:color w:val="000000"/>
              </w:rPr>
            </w:pPr>
            <w:r>
              <w:rPr>
                <w:color w:val="000000"/>
              </w:rPr>
              <w:t xml:space="preserve">   Adiantamento para Futuro Aumento </w:t>
            </w:r>
            <w:r w:rsidR="003F78C3">
              <w:rPr>
                <w:color w:val="000000"/>
              </w:rPr>
              <w:t>Capital</w:t>
            </w:r>
          </w:p>
        </w:tc>
        <w:tc>
          <w:tcPr>
            <w:tcW w:w="319" w:type="pct"/>
            <w:tcBorders>
              <w:top w:val="nil"/>
              <w:left w:val="nil"/>
              <w:bottom w:val="nil"/>
              <w:right w:val="nil"/>
            </w:tcBorders>
            <w:shd w:val="clear" w:color="000000" w:fill="FFFFFF"/>
            <w:vAlign w:val="center"/>
          </w:tcPr>
          <w:p w:rsidR="00C23010" w:rsidRPr="00C5044A" w:rsidRDefault="00C23010" w:rsidP="00D60C08">
            <w:pPr>
              <w:jc w:val="center"/>
              <w:rPr>
                <w:b/>
              </w:rPr>
            </w:pPr>
          </w:p>
        </w:tc>
        <w:tc>
          <w:tcPr>
            <w:tcW w:w="319" w:type="pct"/>
            <w:tcBorders>
              <w:top w:val="nil"/>
              <w:left w:val="nil"/>
              <w:bottom w:val="nil"/>
              <w:right w:val="nil"/>
            </w:tcBorders>
            <w:shd w:val="clear" w:color="000000" w:fill="FFFFFF"/>
            <w:vAlign w:val="center"/>
          </w:tcPr>
          <w:p w:rsidR="00C23010" w:rsidRPr="00D60C08" w:rsidRDefault="00C23010" w:rsidP="00D60C08">
            <w:pPr>
              <w:jc w:val="center"/>
              <w:rPr>
                <w:color w:val="000000"/>
              </w:rPr>
            </w:pPr>
          </w:p>
        </w:tc>
        <w:tc>
          <w:tcPr>
            <w:tcW w:w="638" w:type="pct"/>
            <w:tcBorders>
              <w:top w:val="nil"/>
              <w:left w:val="nil"/>
              <w:bottom w:val="nil"/>
              <w:right w:val="nil"/>
            </w:tcBorders>
            <w:shd w:val="clear" w:color="000000" w:fill="FFFFFF"/>
            <w:vAlign w:val="center"/>
          </w:tcPr>
          <w:p w:rsidR="00C23010" w:rsidRPr="00D60C08" w:rsidRDefault="007133E5" w:rsidP="00373E6F">
            <w:pPr>
              <w:jc w:val="right"/>
              <w:rPr>
                <w:color w:val="000000"/>
              </w:rPr>
            </w:pPr>
            <w:r>
              <w:rPr>
                <w:color w:val="000000"/>
              </w:rPr>
              <w:t>28.7</w:t>
            </w:r>
            <w:r w:rsidR="00373E6F">
              <w:rPr>
                <w:color w:val="000000"/>
              </w:rPr>
              <w:t>90</w:t>
            </w:r>
          </w:p>
        </w:tc>
        <w:tc>
          <w:tcPr>
            <w:tcW w:w="458" w:type="pct"/>
            <w:tcBorders>
              <w:top w:val="nil"/>
              <w:left w:val="nil"/>
              <w:bottom w:val="nil"/>
              <w:right w:val="nil"/>
            </w:tcBorders>
            <w:shd w:val="clear" w:color="000000" w:fill="FFFFFF"/>
            <w:vAlign w:val="center"/>
          </w:tcPr>
          <w:p w:rsidR="00C23010" w:rsidRPr="00D60C08" w:rsidRDefault="00C23010" w:rsidP="003133FE">
            <w:pPr>
              <w:jc w:val="right"/>
              <w:rPr>
                <w:color w:val="000000"/>
              </w:rPr>
            </w:pPr>
          </w:p>
        </w:tc>
        <w:tc>
          <w:tcPr>
            <w:tcW w:w="554" w:type="pct"/>
            <w:tcBorders>
              <w:top w:val="nil"/>
              <w:left w:val="nil"/>
              <w:bottom w:val="nil"/>
              <w:right w:val="nil"/>
            </w:tcBorders>
            <w:shd w:val="clear" w:color="000000" w:fill="FFFFFF"/>
            <w:vAlign w:val="center"/>
          </w:tcPr>
          <w:p w:rsidR="00C23010" w:rsidRPr="00D60C08" w:rsidRDefault="007133E5" w:rsidP="003133FE">
            <w:pPr>
              <w:jc w:val="right"/>
              <w:rPr>
                <w:color w:val="000000"/>
              </w:rPr>
            </w:pPr>
            <w:r>
              <w:rPr>
                <w:color w:val="000000"/>
              </w:rPr>
              <w:t>165.273</w:t>
            </w:r>
          </w:p>
        </w:tc>
      </w:tr>
      <w:tr w:rsidR="00D60C08" w:rsidRPr="00D60C08" w:rsidTr="00D60C08">
        <w:tc>
          <w:tcPr>
            <w:tcW w:w="100"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612"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xml:space="preserve">   Ajuste de Avaliação Patrimonial</w:t>
            </w:r>
          </w:p>
        </w:tc>
        <w:tc>
          <w:tcPr>
            <w:tcW w:w="319" w:type="pct"/>
            <w:tcBorders>
              <w:top w:val="nil"/>
              <w:left w:val="nil"/>
              <w:bottom w:val="nil"/>
              <w:right w:val="nil"/>
            </w:tcBorders>
            <w:shd w:val="clear" w:color="000000" w:fill="FFFFFF"/>
            <w:vAlign w:val="center"/>
            <w:hideMark/>
          </w:tcPr>
          <w:p w:rsidR="00D60C08" w:rsidRPr="00C5044A" w:rsidRDefault="00C5044A" w:rsidP="00D60C08">
            <w:pPr>
              <w:jc w:val="center"/>
              <w:rPr>
                <w:b/>
              </w:rPr>
            </w:pPr>
            <w:r>
              <w:rPr>
                <w:b/>
              </w:rPr>
              <w:t>15</w:t>
            </w:r>
          </w:p>
        </w:tc>
        <w:tc>
          <w:tcPr>
            <w:tcW w:w="319" w:type="pct"/>
            <w:tcBorders>
              <w:top w:val="nil"/>
              <w:left w:val="nil"/>
              <w:bottom w:val="nil"/>
              <w:right w:val="nil"/>
            </w:tcBorders>
            <w:shd w:val="clear" w:color="000000" w:fill="FFFFFF"/>
            <w:vAlign w:val="center"/>
            <w:hideMark/>
          </w:tcPr>
          <w:p w:rsidR="00D60C08" w:rsidRPr="00D60C08" w:rsidRDefault="00D60C08" w:rsidP="00D60C08">
            <w:pPr>
              <w:jc w:val="center"/>
              <w:rPr>
                <w:color w:val="000000"/>
              </w:rPr>
            </w:pPr>
            <w:r w:rsidRPr="00D60C08">
              <w:rPr>
                <w:color w:val="000000"/>
              </w:rPr>
              <w:t> </w:t>
            </w:r>
          </w:p>
        </w:tc>
        <w:tc>
          <w:tcPr>
            <w:tcW w:w="638" w:type="pct"/>
            <w:tcBorders>
              <w:top w:val="nil"/>
              <w:left w:val="nil"/>
              <w:bottom w:val="nil"/>
              <w:right w:val="nil"/>
            </w:tcBorders>
            <w:shd w:val="clear" w:color="000000" w:fill="FFFFFF"/>
            <w:vAlign w:val="center"/>
            <w:hideMark/>
          </w:tcPr>
          <w:p w:rsidR="00D60C08" w:rsidRPr="00D60C08" w:rsidRDefault="007133E5" w:rsidP="00C07D1C">
            <w:pPr>
              <w:jc w:val="right"/>
              <w:rPr>
                <w:color w:val="000000"/>
              </w:rPr>
            </w:pPr>
            <w:r>
              <w:rPr>
                <w:color w:val="000000"/>
              </w:rPr>
              <w:t>(14.542</w:t>
            </w:r>
            <w:r w:rsidR="00D60C08" w:rsidRPr="00D60C08">
              <w:rPr>
                <w:color w:val="000000"/>
              </w:rPr>
              <w:t>)</w:t>
            </w:r>
          </w:p>
        </w:tc>
        <w:tc>
          <w:tcPr>
            <w:tcW w:w="458"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r w:rsidRPr="00D60C08">
              <w:rPr>
                <w:color w:val="000000"/>
              </w:rPr>
              <w:t> </w:t>
            </w:r>
          </w:p>
        </w:tc>
        <w:tc>
          <w:tcPr>
            <w:tcW w:w="554" w:type="pct"/>
            <w:tcBorders>
              <w:top w:val="nil"/>
              <w:left w:val="nil"/>
              <w:bottom w:val="nil"/>
              <w:right w:val="nil"/>
            </w:tcBorders>
            <w:shd w:val="clear" w:color="000000" w:fill="FFFFFF"/>
            <w:vAlign w:val="center"/>
            <w:hideMark/>
          </w:tcPr>
          <w:p w:rsidR="00D60C08" w:rsidRPr="00D60C08" w:rsidRDefault="00D60C08" w:rsidP="003133FE">
            <w:pPr>
              <w:jc w:val="right"/>
              <w:rPr>
                <w:color w:val="000000"/>
              </w:rPr>
            </w:pPr>
            <w:r w:rsidRPr="00D60C08">
              <w:rPr>
                <w:color w:val="000000"/>
              </w:rPr>
              <w:t>(1</w:t>
            </w:r>
            <w:r w:rsidR="007133E5">
              <w:rPr>
                <w:color w:val="000000"/>
              </w:rPr>
              <w:t>6.600</w:t>
            </w:r>
            <w:r w:rsidRPr="00D60C08">
              <w:rPr>
                <w:color w:val="000000"/>
              </w:rPr>
              <w:t>)</w:t>
            </w:r>
          </w:p>
        </w:tc>
      </w:tr>
      <w:tr w:rsidR="00D60C08" w:rsidRPr="00D60C08" w:rsidTr="00D60C08">
        <w:tc>
          <w:tcPr>
            <w:tcW w:w="100"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612" w:type="pct"/>
            <w:tcBorders>
              <w:top w:val="nil"/>
              <w:left w:val="nil"/>
              <w:bottom w:val="nil"/>
              <w:right w:val="nil"/>
            </w:tcBorders>
            <w:shd w:val="clear" w:color="000000" w:fill="FFFFFF"/>
            <w:noWrap/>
            <w:vAlign w:val="center"/>
            <w:hideMark/>
          </w:tcPr>
          <w:p w:rsidR="00D60C08" w:rsidRPr="00D60C08" w:rsidRDefault="007133E5" w:rsidP="00D60C08">
            <w:pPr>
              <w:rPr>
                <w:color w:val="000000"/>
              </w:rPr>
            </w:pPr>
            <w:r>
              <w:rPr>
                <w:color w:val="000000"/>
              </w:rPr>
              <w:t xml:space="preserve">   Prejuízo do Exercício</w:t>
            </w:r>
          </w:p>
        </w:tc>
        <w:tc>
          <w:tcPr>
            <w:tcW w:w="319" w:type="pct"/>
            <w:tcBorders>
              <w:top w:val="nil"/>
              <w:left w:val="nil"/>
              <w:bottom w:val="nil"/>
              <w:right w:val="nil"/>
            </w:tcBorders>
            <w:shd w:val="clear" w:color="000000" w:fill="FFFFFF"/>
            <w:vAlign w:val="center"/>
            <w:hideMark/>
          </w:tcPr>
          <w:p w:rsidR="00D60C08" w:rsidRPr="00C5044A" w:rsidRDefault="00D60C08" w:rsidP="00D60C08">
            <w:pPr>
              <w:jc w:val="center"/>
              <w:rPr>
                <w:b/>
              </w:rPr>
            </w:pPr>
          </w:p>
        </w:tc>
        <w:tc>
          <w:tcPr>
            <w:tcW w:w="319" w:type="pct"/>
            <w:tcBorders>
              <w:top w:val="nil"/>
              <w:left w:val="nil"/>
              <w:bottom w:val="nil"/>
              <w:right w:val="nil"/>
            </w:tcBorders>
            <w:shd w:val="clear" w:color="000000" w:fill="FFFFFF"/>
            <w:vAlign w:val="center"/>
            <w:hideMark/>
          </w:tcPr>
          <w:p w:rsidR="00D60C08" w:rsidRPr="00D60C08" w:rsidRDefault="00D60C08" w:rsidP="00D60C08">
            <w:pPr>
              <w:jc w:val="center"/>
              <w:rPr>
                <w:color w:val="000000"/>
              </w:rPr>
            </w:pPr>
            <w:r w:rsidRPr="00D60C08">
              <w:rPr>
                <w:color w:val="000000"/>
              </w:rPr>
              <w:t> </w:t>
            </w:r>
          </w:p>
        </w:tc>
        <w:tc>
          <w:tcPr>
            <w:tcW w:w="638" w:type="pct"/>
            <w:tcBorders>
              <w:top w:val="nil"/>
              <w:left w:val="nil"/>
              <w:bottom w:val="nil"/>
              <w:right w:val="nil"/>
            </w:tcBorders>
            <w:shd w:val="clear" w:color="000000" w:fill="FFFFFF"/>
            <w:vAlign w:val="center"/>
            <w:hideMark/>
          </w:tcPr>
          <w:p w:rsidR="00D60C08" w:rsidRPr="00D60C08" w:rsidRDefault="001F6F02" w:rsidP="00BC3994">
            <w:pPr>
              <w:jc w:val="right"/>
              <w:rPr>
                <w:color w:val="000000"/>
              </w:rPr>
            </w:pPr>
            <w:r>
              <w:rPr>
                <w:color w:val="000000"/>
              </w:rPr>
              <w:t>(3.</w:t>
            </w:r>
            <w:r w:rsidR="00BC3994">
              <w:rPr>
                <w:color w:val="000000"/>
              </w:rPr>
              <w:t>789</w:t>
            </w:r>
            <w:r>
              <w:rPr>
                <w:color w:val="000000"/>
              </w:rPr>
              <w:t>)</w:t>
            </w:r>
          </w:p>
        </w:tc>
        <w:tc>
          <w:tcPr>
            <w:tcW w:w="458" w:type="pct"/>
            <w:tcBorders>
              <w:top w:val="nil"/>
              <w:left w:val="nil"/>
              <w:bottom w:val="nil"/>
              <w:right w:val="nil"/>
            </w:tcBorders>
            <w:shd w:val="clear" w:color="000000" w:fill="FFFFFF"/>
            <w:vAlign w:val="center"/>
            <w:hideMark/>
          </w:tcPr>
          <w:p w:rsidR="00D60C08" w:rsidRPr="00D60C08" w:rsidRDefault="00D60C08" w:rsidP="003133FE">
            <w:pPr>
              <w:jc w:val="right"/>
              <w:rPr>
                <w:color w:val="FF0000"/>
              </w:rPr>
            </w:pPr>
            <w:r w:rsidRPr="00D60C08">
              <w:rPr>
                <w:color w:val="FF0000"/>
              </w:rPr>
              <w:t> </w:t>
            </w:r>
          </w:p>
        </w:tc>
        <w:tc>
          <w:tcPr>
            <w:tcW w:w="554" w:type="pct"/>
            <w:tcBorders>
              <w:top w:val="nil"/>
              <w:left w:val="nil"/>
              <w:bottom w:val="nil"/>
              <w:right w:val="nil"/>
            </w:tcBorders>
            <w:shd w:val="clear" w:color="000000" w:fill="FFFFFF"/>
            <w:vAlign w:val="center"/>
            <w:hideMark/>
          </w:tcPr>
          <w:p w:rsidR="00D60C08" w:rsidRPr="00D60C08" w:rsidRDefault="001F6F02" w:rsidP="003133FE">
            <w:pPr>
              <w:jc w:val="right"/>
              <w:rPr>
                <w:color w:val="000000"/>
              </w:rPr>
            </w:pPr>
            <w:r>
              <w:rPr>
                <w:color w:val="000000"/>
              </w:rPr>
              <w:t>(101.419)</w:t>
            </w:r>
          </w:p>
        </w:tc>
      </w:tr>
      <w:tr w:rsidR="00D60C08" w:rsidRPr="00D60C08" w:rsidTr="00D60C08">
        <w:tc>
          <w:tcPr>
            <w:tcW w:w="100"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612" w:type="pct"/>
            <w:tcBorders>
              <w:top w:val="nil"/>
              <w:left w:val="nil"/>
              <w:bottom w:val="nil"/>
              <w:right w:val="nil"/>
            </w:tcBorders>
            <w:shd w:val="clear" w:color="000000" w:fill="FFFFFF"/>
            <w:noWrap/>
            <w:vAlign w:val="center"/>
            <w:hideMark/>
          </w:tcPr>
          <w:p w:rsidR="00D60C08" w:rsidRPr="00D60C08" w:rsidRDefault="007270DD" w:rsidP="00D60C08">
            <w:pPr>
              <w:rPr>
                <w:color w:val="000000"/>
              </w:rPr>
            </w:pPr>
            <w:r>
              <w:rPr>
                <w:color w:val="000000"/>
              </w:rPr>
              <w:t xml:space="preserve">   </w:t>
            </w:r>
            <w:r w:rsidR="001F6F02">
              <w:rPr>
                <w:color w:val="000000"/>
              </w:rPr>
              <w:t>Prejuízos Acumulados Exercícios Anteriores</w:t>
            </w:r>
          </w:p>
        </w:tc>
        <w:tc>
          <w:tcPr>
            <w:tcW w:w="319" w:type="pct"/>
            <w:tcBorders>
              <w:top w:val="nil"/>
              <w:left w:val="nil"/>
              <w:bottom w:val="nil"/>
              <w:right w:val="nil"/>
            </w:tcBorders>
            <w:shd w:val="clear" w:color="000000" w:fill="FFFFFF"/>
            <w:vAlign w:val="center"/>
            <w:hideMark/>
          </w:tcPr>
          <w:p w:rsidR="00D60C08" w:rsidRPr="00D60C08" w:rsidRDefault="00D60C08" w:rsidP="00D60C08">
            <w:pPr>
              <w:jc w:val="center"/>
              <w:rPr>
                <w:color w:val="000000"/>
              </w:rPr>
            </w:pPr>
            <w:r w:rsidRPr="00D60C08">
              <w:rPr>
                <w:color w:val="000000"/>
              </w:rPr>
              <w:t> </w:t>
            </w:r>
          </w:p>
        </w:tc>
        <w:tc>
          <w:tcPr>
            <w:tcW w:w="319" w:type="pct"/>
            <w:tcBorders>
              <w:top w:val="nil"/>
              <w:left w:val="nil"/>
              <w:bottom w:val="nil"/>
              <w:right w:val="nil"/>
            </w:tcBorders>
            <w:shd w:val="clear" w:color="000000" w:fill="FFFFFF"/>
            <w:vAlign w:val="center"/>
            <w:hideMark/>
          </w:tcPr>
          <w:p w:rsidR="00D60C08" w:rsidRPr="00D60C08" w:rsidRDefault="00D60C08" w:rsidP="00D60C08">
            <w:pPr>
              <w:jc w:val="center"/>
              <w:rPr>
                <w:color w:val="000000"/>
              </w:rPr>
            </w:pPr>
            <w:r w:rsidRPr="00D60C08">
              <w:rPr>
                <w:color w:val="000000"/>
              </w:rPr>
              <w:t> </w:t>
            </w:r>
          </w:p>
        </w:tc>
        <w:tc>
          <w:tcPr>
            <w:tcW w:w="638" w:type="pct"/>
            <w:tcBorders>
              <w:top w:val="nil"/>
              <w:left w:val="nil"/>
              <w:bottom w:val="single" w:sz="8" w:space="0" w:color="auto"/>
              <w:right w:val="nil"/>
            </w:tcBorders>
            <w:shd w:val="clear" w:color="000000" w:fill="FFFFFF"/>
            <w:vAlign w:val="center"/>
            <w:hideMark/>
          </w:tcPr>
          <w:p w:rsidR="00D60C08" w:rsidRPr="00D60C08" w:rsidRDefault="00C23010" w:rsidP="001F6F02">
            <w:pPr>
              <w:jc w:val="right"/>
              <w:rPr>
                <w:color w:val="000000"/>
              </w:rPr>
            </w:pPr>
            <w:r>
              <w:rPr>
                <w:color w:val="000000"/>
              </w:rPr>
              <w:t>(</w:t>
            </w:r>
            <w:r w:rsidR="001F6F02">
              <w:rPr>
                <w:color w:val="000000"/>
              </w:rPr>
              <w:t>101.419</w:t>
            </w:r>
            <w:r w:rsidR="00D60C08" w:rsidRPr="00D60C08">
              <w:rPr>
                <w:color w:val="000000"/>
              </w:rPr>
              <w:t>)</w:t>
            </w:r>
          </w:p>
        </w:tc>
        <w:tc>
          <w:tcPr>
            <w:tcW w:w="458" w:type="pct"/>
            <w:tcBorders>
              <w:top w:val="nil"/>
              <w:left w:val="nil"/>
              <w:bottom w:val="nil"/>
              <w:right w:val="nil"/>
            </w:tcBorders>
            <w:shd w:val="clear" w:color="000000" w:fill="FFFFFF"/>
            <w:vAlign w:val="center"/>
            <w:hideMark/>
          </w:tcPr>
          <w:p w:rsidR="00D60C08" w:rsidRPr="00D60C08" w:rsidRDefault="00D60C08" w:rsidP="003133FE">
            <w:pPr>
              <w:jc w:val="right"/>
              <w:rPr>
                <w:color w:val="FF0000"/>
              </w:rPr>
            </w:pPr>
            <w:r w:rsidRPr="00D60C08">
              <w:rPr>
                <w:color w:val="FF0000"/>
              </w:rPr>
              <w:t> </w:t>
            </w:r>
          </w:p>
        </w:tc>
        <w:tc>
          <w:tcPr>
            <w:tcW w:w="554" w:type="pct"/>
            <w:tcBorders>
              <w:top w:val="nil"/>
              <w:left w:val="nil"/>
              <w:bottom w:val="single" w:sz="8" w:space="0" w:color="auto"/>
              <w:right w:val="nil"/>
            </w:tcBorders>
            <w:shd w:val="clear" w:color="000000" w:fill="FFFFFF"/>
            <w:vAlign w:val="center"/>
            <w:hideMark/>
          </w:tcPr>
          <w:p w:rsidR="00D60C08" w:rsidRPr="00D60C08" w:rsidRDefault="001F6F02" w:rsidP="003133FE">
            <w:pPr>
              <w:jc w:val="right"/>
              <w:rPr>
                <w:color w:val="000000"/>
              </w:rPr>
            </w:pPr>
            <w:r>
              <w:rPr>
                <w:color w:val="000000"/>
              </w:rPr>
              <w:t>-</w:t>
            </w:r>
          </w:p>
        </w:tc>
      </w:tr>
      <w:tr w:rsidR="00D60C08" w:rsidRPr="00D60C08" w:rsidTr="001F6F02">
        <w:tc>
          <w:tcPr>
            <w:tcW w:w="100"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612" w:type="pct"/>
            <w:tcBorders>
              <w:top w:val="nil"/>
              <w:left w:val="nil"/>
              <w:bottom w:val="nil"/>
              <w:right w:val="nil"/>
            </w:tcBorders>
            <w:shd w:val="clear" w:color="000000" w:fill="FFFFFF"/>
            <w:noWrap/>
            <w:vAlign w:val="center"/>
            <w:hideMark/>
          </w:tcPr>
          <w:p w:rsidR="00D60C08" w:rsidRPr="00D60C08" w:rsidRDefault="00D60C08" w:rsidP="00D60C08">
            <w:pPr>
              <w:jc w:val="right"/>
              <w:rPr>
                <w:color w:val="000000"/>
              </w:rPr>
            </w:pPr>
            <w:r w:rsidRPr="00D60C08">
              <w:rPr>
                <w:color w:val="000000"/>
              </w:rPr>
              <w:t> </w:t>
            </w:r>
          </w:p>
        </w:tc>
        <w:tc>
          <w:tcPr>
            <w:tcW w:w="319"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r w:rsidRPr="00D60C08">
              <w:rPr>
                <w:b/>
                <w:bCs/>
                <w:color w:val="000000"/>
              </w:rPr>
              <w:t> </w:t>
            </w:r>
          </w:p>
        </w:tc>
        <w:tc>
          <w:tcPr>
            <w:tcW w:w="319"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r w:rsidRPr="00D60C08">
              <w:rPr>
                <w:b/>
                <w:bCs/>
                <w:color w:val="000000"/>
              </w:rPr>
              <w:t> </w:t>
            </w:r>
          </w:p>
        </w:tc>
        <w:tc>
          <w:tcPr>
            <w:tcW w:w="638" w:type="pct"/>
            <w:tcBorders>
              <w:top w:val="nil"/>
              <w:left w:val="nil"/>
              <w:bottom w:val="single" w:sz="8" w:space="0" w:color="auto"/>
              <w:right w:val="nil"/>
            </w:tcBorders>
            <w:shd w:val="clear" w:color="000000" w:fill="FFFFFF"/>
            <w:vAlign w:val="center"/>
            <w:hideMark/>
          </w:tcPr>
          <w:p w:rsidR="00D60C08" w:rsidRPr="00D60C08" w:rsidRDefault="00D60C08" w:rsidP="00BC3994">
            <w:pPr>
              <w:rPr>
                <w:b/>
                <w:bCs/>
                <w:color w:val="000000"/>
              </w:rPr>
            </w:pPr>
            <w:r w:rsidRPr="00D60C08">
              <w:rPr>
                <w:b/>
                <w:bCs/>
                <w:color w:val="000000"/>
              </w:rPr>
              <w:t xml:space="preserve">        </w:t>
            </w:r>
            <w:r w:rsidR="001F6F02">
              <w:rPr>
                <w:b/>
                <w:bCs/>
                <w:color w:val="000000"/>
              </w:rPr>
              <w:t>905.</w:t>
            </w:r>
            <w:r w:rsidR="00BC3994">
              <w:rPr>
                <w:b/>
                <w:bCs/>
                <w:color w:val="000000"/>
              </w:rPr>
              <w:t>806</w:t>
            </w:r>
            <w:r w:rsidRPr="00D60C08">
              <w:rPr>
                <w:b/>
                <w:bCs/>
                <w:color w:val="000000"/>
              </w:rPr>
              <w:t xml:space="preserve"> </w:t>
            </w:r>
          </w:p>
        </w:tc>
        <w:tc>
          <w:tcPr>
            <w:tcW w:w="458" w:type="pct"/>
            <w:tcBorders>
              <w:top w:val="nil"/>
              <w:left w:val="nil"/>
              <w:bottom w:val="nil"/>
              <w:right w:val="nil"/>
            </w:tcBorders>
            <w:shd w:val="clear" w:color="000000" w:fill="FFFFFF"/>
            <w:vAlign w:val="center"/>
            <w:hideMark/>
          </w:tcPr>
          <w:p w:rsidR="00D60C08" w:rsidRPr="00D60C08" w:rsidRDefault="00D60C08" w:rsidP="003133FE">
            <w:pPr>
              <w:jc w:val="right"/>
              <w:rPr>
                <w:b/>
                <w:bCs/>
                <w:color w:val="000000"/>
              </w:rPr>
            </w:pPr>
            <w:r w:rsidRPr="00D60C08">
              <w:rPr>
                <w:b/>
                <w:bCs/>
                <w:color w:val="000000"/>
              </w:rPr>
              <w:t> </w:t>
            </w:r>
          </w:p>
        </w:tc>
        <w:tc>
          <w:tcPr>
            <w:tcW w:w="554" w:type="pct"/>
            <w:tcBorders>
              <w:top w:val="nil"/>
              <w:left w:val="nil"/>
              <w:bottom w:val="single" w:sz="8" w:space="0" w:color="auto"/>
              <w:right w:val="nil"/>
            </w:tcBorders>
            <w:shd w:val="clear" w:color="000000" w:fill="FFFFFF"/>
            <w:vAlign w:val="bottom"/>
            <w:hideMark/>
          </w:tcPr>
          <w:p w:rsidR="001F6F02" w:rsidRPr="00D60C08" w:rsidRDefault="001F6F02" w:rsidP="001F6F02">
            <w:pPr>
              <w:jc w:val="right"/>
              <w:rPr>
                <w:b/>
                <w:bCs/>
                <w:color w:val="000000"/>
              </w:rPr>
            </w:pPr>
            <w:r>
              <w:rPr>
                <w:b/>
                <w:bCs/>
                <w:color w:val="000000"/>
              </w:rPr>
              <w:t>423.657</w:t>
            </w:r>
          </w:p>
        </w:tc>
      </w:tr>
      <w:tr w:rsidR="00D60C08" w:rsidRPr="00D60C08" w:rsidTr="00D60C08">
        <w:tc>
          <w:tcPr>
            <w:tcW w:w="100"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w:t>
            </w:r>
          </w:p>
        </w:tc>
        <w:tc>
          <w:tcPr>
            <w:tcW w:w="2612" w:type="pct"/>
            <w:tcBorders>
              <w:top w:val="nil"/>
              <w:left w:val="nil"/>
              <w:bottom w:val="nil"/>
              <w:right w:val="nil"/>
            </w:tcBorders>
            <w:shd w:val="clear" w:color="000000" w:fill="FFFFFF"/>
            <w:noWrap/>
            <w:vAlign w:val="center"/>
            <w:hideMark/>
          </w:tcPr>
          <w:p w:rsidR="00D60C08" w:rsidRPr="00D60C08" w:rsidRDefault="00D60C08" w:rsidP="00D60C08">
            <w:pPr>
              <w:rPr>
                <w:color w:val="000000"/>
              </w:rPr>
            </w:pPr>
            <w:r w:rsidRPr="00D60C08">
              <w:rPr>
                <w:color w:val="000000"/>
              </w:rPr>
              <w:t xml:space="preserve">  </w:t>
            </w:r>
            <w:r w:rsidRPr="00D60C08">
              <w:rPr>
                <w:b/>
                <w:bCs/>
                <w:color w:val="000000"/>
              </w:rPr>
              <w:t>Total do Passivo</w:t>
            </w:r>
          </w:p>
        </w:tc>
        <w:tc>
          <w:tcPr>
            <w:tcW w:w="319"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r w:rsidRPr="00D60C08">
              <w:rPr>
                <w:b/>
                <w:bCs/>
                <w:color w:val="000000"/>
              </w:rPr>
              <w:t> </w:t>
            </w:r>
          </w:p>
        </w:tc>
        <w:tc>
          <w:tcPr>
            <w:tcW w:w="319" w:type="pct"/>
            <w:tcBorders>
              <w:top w:val="nil"/>
              <w:left w:val="nil"/>
              <w:bottom w:val="nil"/>
              <w:right w:val="nil"/>
            </w:tcBorders>
            <w:shd w:val="clear" w:color="000000" w:fill="FFFFFF"/>
            <w:vAlign w:val="center"/>
            <w:hideMark/>
          </w:tcPr>
          <w:p w:rsidR="00D60C08" w:rsidRPr="00D60C08" w:rsidRDefault="00D60C08" w:rsidP="00D60C08">
            <w:pPr>
              <w:jc w:val="center"/>
              <w:rPr>
                <w:b/>
                <w:bCs/>
                <w:color w:val="000000"/>
              </w:rPr>
            </w:pPr>
            <w:r w:rsidRPr="00D60C08">
              <w:rPr>
                <w:b/>
                <w:bCs/>
                <w:color w:val="000000"/>
              </w:rPr>
              <w:t> </w:t>
            </w:r>
          </w:p>
        </w:tc>
        <w:tc>
          <w:tcPr>
            <w:tcW w:w="638" w:type="pct"/>
            <w:tcBorders>
              <w:top w:val="nil"/>
              <w:left w:val="nil"/>
              <w:bottom w:val="double" w:sz="6" w:space="0" w:color="auto"/>
              <w:right w:val="nil"/>
            </w:tcBorders>
            <w:shd w:val="clear" w:color="000000" w:fill="FFFFFF"/>
            <w:vAlign w:val="center"/>
            <w:hideMark/>
          </w:tcPr>
          <w:p w:rsidR="00D60C08" w:rsidRPr="00D60C08" w:rsidRDefault="00D60C08" w:rsidP="00BC3994">
            <w:pPr>
              <w:jc w:val="right"/>
              <w:rPr>
                <w:b/>
                <w:bCs/>
                <w:color w:val="000000"/>
              </w:rPr>
            </w:pPr>
            <w:r w:rsidRPr="00D60C08">
              <w:rPr>
                <w:b/>
                <w:bCs/>
                <w:color w:val="000000"/>
              </w:rPr>
              <w:t xml:space="preserve">                 </w:t>
            </w:r>
            <w:r w:rsidR="001F6F02">
              <w:rPr>
                <w:b/>
                <w:bCs/>
                <w:color w:val="000000"/>
              </w:rPr>
              <w:t>1.402.</w:t>
            </w:r>
            <w:r w:rsidR="00BC3994">
              <w:rPr>
                <w:b/>
                <w:bCs/>
                <w:color w:val="000000"/>
              </w:rPr>
              <w:t>912</w:t>
            </w:r>
            <w:r w:rsidRPr="00D60C08">
              <w:rPr>
                <w:b/>
                <w:bCs/>
                <w:color w:val="000000"/>
              </w:rPr>
              <w:t xml:space="preserve"> </w:t>
            </w:r>
          </w:p>
        </w:tc>
        <w:tc>
          <w:tcPr>
            <w:tcW w:w="458" w:type="pct"/>
            <w:tcBorders>
              <w:top w:val="nil"/>
              <w:left w:val="nil"/>
              <w:bottom w:val="nil"/>
              <w:right w:val="nil"/>
            </w:tcBorders>
            <w:shd w:val="clear" w:color="000000" w:fill="FFFFFF"/>
            <w:vAlign w:val="center"/>
            <w:hideMark/>
          </w:tcPr>
          <w:p w:rsidR="00D60C08" w:rsidRPr="00D60C08" w:rsidRDefault="00D60C08" w:rsidP="003133FE">
            <w:pPr>
              <w:jc w:val="right"/>
              <w:rPr>
                <w:b/>
                <w:bCs/>
                <w:color w:val="000000"/>
              </w:rPr>
            </w:pPr>
            <w:r w:rsidRPr="00D60C08">
              <w:rPr>
                <w:b/>
                <w:bCs/>
                <w:color w:val="000000"/>
              </w:rPr>
              <w:t> </w:t>
            </w:r>
          </w:p>
        </w:tc>
        <w:tc>
          <w:tcPr>
            <w:tcW w:w="554" w:type="pct"/>
            <w:tcBorders>
              <w:top w:val="nil"/>
              <w:left w:val="nil"/>
              <w:bottom w:val="double" w:sz="6" w:space="0" w:color="auto"/>
              <w:right w:val="nil"/>
            </w:tcBorders>
            <w:shd w:val="clear" w:color="000000" w:fill="FFFFFF"/>
            <w:vAlign w:val="center"/>
            <w:hideMark/>
          </w:tcPr>
          <w:p w:rsidR="00D60C08" w:rsidRPr="00D60C08" w:rsidRDefault="001F6F02" w:rsidP="00E6210B">
            <w:pPr>
              <w:jc w:val="right"/>
              <w:rPr>
                <w:b/>
                <w:bCs/>
                <w:color w:val="000000"/>
              </w:rPr>
            </w:pPr>
            <w:r>
              <w:rPr>
                <w:b/>
                <w:bCs/>
                <w:color w:val="000000"/>
              </w:rPr>
              <w:t xml:space="preserve">            1.357.62</w:t>
            </w:r>
            <w:r w:rsidR="00E6210B">
              <w:rPr>
                <w:b/>
                <w:bCs/>
                <w:color w:val="000000"/>
              </w:rPr>
              <w:t>6</w:t>
            </w:r>
          </w:p>
        </w:tc>
      </w:tr>
    </w:tbl>
    <w:p w:rsidR="00D944AF" w:rsidRDefault="00D944AF" w:rsidP="00D944AF">
      <w:r>
        <w:br w:type="textWrapping" w:clear="all"/>
      </w:r>
    </w:p>
    <w:p w:rsidR="00D944AF" w:rsidRDefault="00D944AF" w:rsidP="00D944AF">
      <w:r>
        <w:br w:type="page"/>
      </w:r>
    </w:p>
    <w:p w:rsidR="00D944AF" w:rsidRPr="00FD7B48" w:rsidRDefault="00D944AF" w:rsidP="00D944AF">
      <w:pPr>
        <w:sectPr w:rsidR="00D944AF" w:rsidRPr="00FD7B48" w:rsidSect="00D944AF">
          <w:headerReference w:type="default" r:id="rId13"/>
          <w:headerReference w:type="first" r:id="rId14"/>
          <w:pgSz w:w="11907" w:h="16839" w:code="9"/>
          <w:pgMar w:top="1418" w:right="1134" w:bottom="1134" w:left="1418" w:header="720" w:footer="720" w:gutter="0"/>
          <w:pgNumType w:start="3"/>
          <w:cols w:space="720"/>
          <w:docGrid w:linePitch="272"/>
        </w:sectPr>
      </w:pPr>
    </w:p>
    <w:tbl>
      <w:tblPr>
        <w:tblW w:w="4991" w:type="pct"/>
        <w:tblLayout w:type="fixed"/>
        <w:tblCellMar>
          <w:left w:w="70" w:type="dxa"/>
          <w:right w:w="70" w:type="dxa"/>
        </w:tblCellMar>
        <w:tblLook w:val="04A0" w:firstRow="1" w:lastRow="0" w:firstColumn="1" w:lastColumn="0" w:noHBand="0" w:noVBand="1"/>
      </w:tblPr>
      <w:tblGrid>
        <w:gridCol w:w="4888"/>
        <w:gridCol w:w="570"/>
        <w:gridCol w:w="596"/>
        <w:gridCol w:w="1390"/>
        <w:gridCol w:w="280"/>
        <w:gridCol w:w="1471"/>
      </w:tblGrid>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rPr>
                <w:b/>
                <w:bCs/>
                <w:color w:val="000000"/>
              </w:rPr>
            </w:pPr>
            <w:r w:rsidRPr="009815EF">
              <w:rPr>
                <w:b/>
                <w:bCs/>
                <w:color w:val="000000"/>
              </w:rPr>
              <w:t>Demonstração do Resultado do Exercício</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b/>
                <w:bCs/>
                <w:color w:val="000000"/>
              </w:rPr>
            </w:pPr>
            <w:r w:rsidRPr="009815EF">
              <w:rPr>
                <w:b/>
                <w:bCs/>
                <w:color w:val="000000"/>
              </w:rPr>
              <w:t>Nota</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756"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31/03/2018</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800"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31/</w:t>
            </w:r>
            <w:r>
              <w:rPr>
                <w:b/>
                <w:bCs/>
                <w:color w:val="000000"/>
              </w:rPr>
              <w:t>03</w:t>
            </w:r>
            <w:r w:rsidRPr="009815EF">
              <w:rPr>
                <w:b/>
                <w:bCs/>
                <w:color w:val="000000"/>
              </w:rPr>
              <w:t>/2017</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center"/>
              <w:rPr>
                <w:color w:val="000000"/>
              </w:rPr>
            </w:pPr>
            <w:r w:rsidRPr="009815EF">
              <w:rPr>
                <w:color w:val="000000"/>
              </w:rPr>
              <w:t> </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color w:val="000000"/>
              </w:rPr>
            </w:pPr>
            <w:r w:rsidRPr="009815EF">
              <w:rPr>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center"/>
              <w:rPr>
                <w:color w:val="000000"/>
              </w:rPr>
            </w:pPr>
            <w:r w:rsidRPr="009815EF">
              <w:rPr>
                <w:color w:val="000000"/>
              </w:rPr>
              <w:t> </w:t>
            </w:r>
          </w:p>
        </w:tc>
        <w:tc>
          <w:tcPr>
            <w:tcW w:w="756" w:type="pct"/>
            <w:tcBorders>
              <w:top w:val="nil"/>
              <w:left w:val="nil"/>
              <w:bottom w:val="nil"/>
              <w:right w:val="nil"/>
            </w:tcBorders>
            <w:shd w:val="clear" w:color="000000" w:fill="FFFFFF"/>
            <w:vAlign w:val="center"/>
            <w:hideMark/>
          </w:tcPr>
          <w:p w:rsidR="00536782" w:rsidRPr="009815EF" w:rsidRDefault="00536782" w:rsidP="00A21EF5">
            <w:pPr>
              <w:jc w:val="center"/>
              <w:rPr>
                <w:color w:val="000000"/>
              </w:rPr>
            </w:pPr>
            <w:r w:rsidRPr="009815EF">
              <w:rPr>
                <w:color w:val="000000"/>
              </w:rPr>
              <w:t> </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center"/>
              <w:rPr>
                <w:color w:val="000000"/>
              </w:rPr>
            </w:pPr>
            <w:r w:rsidRPr="009815EF">
              <w:rPr>
                <w:color w:val="000000"/>
              </w:rPr>
              <w:t> </w:t>
            </w:r>
          </w:p>
        </w:tc>
        <w:tc>
          <w:tcPr>
            <w:tcW w:w="800" w:type="pct"/>
            <w:tcBorders>
              <w:top w:val="nil"/>
              <w:left w:val="nil"/>
              <w:bottom w:val="nil"/>
              <w:right w:val="nil"/>
            </w:tcBorders>
            <w:shd w:val="clear" w:color="000000" w:fill="FFFFFF"/>
            <w:vAlign w:val="center"/>
            <w:hideMark/>
          </w:tcPr>
          <w:p w:rsidR="00536782" w:rsidRPr="009815EF" w:rsidRDefault="00536782" w:rsidP="00A21EF5">
            <w:pPr>
              <w:jc w:val="center"/>
              <w:rPr>
                <w:color w:val="000000"/>
              </w:rPr>
            </w:pPr>
            <w:r w:rsidRPr="009815EF">
              <w:rPr>
                <w:color w:val="000000"/>
              </w:rPr>
              <w:t> </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rPr>
                <w:b/>
                <w:bCs/>
                <w:color w:val="000000"/>
              </w:rPr>
            </w:pPr>
            <w:r w:rsidRPr="009815EF">
              <w:rPr>
                <w:b/>
                <w:bCs/>
                <w:color w:val="000000"/>
              </w:rPr>
              <w:t>Receita Operacional Bruta</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b/>
                <w:bCs/>
                <w:color w:val="000000"/>
              </w:rPr>
            </w:pPr>
            <w:r w:rsidRPr="009815EF">
              <w:rPr>
                <w:b/>
                <w:bCs/>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756"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800"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rPr>
                <w:color w:val="000000"/>
              </w:rPr>
            </w:pPr>
            <w:r w:rsidRPr="009815EF">
              <w:rPr>
                <w:color w:val="000000"/>
              </w:rPr>
              <w:t xml:space="preserve">      Serviços Prestados</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color w:val="000000"/>
              </w:rPr>
            </w:pPr>
            <w:r w:rsidRPr="009815EF">
              <w:rPr>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756"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Pr>
                <w:color w:val="000000"/>
              </w:rPr>
              <w:t xml:space="preserve">             </w:t>
            </w:r>
            <w:r w:rsidRPr="009815EF">
              <w:rPr>
                <w:color w:val="000000"/>
              </w:rPr>
              <w:t>57.</w:t>
            </w:r>
            <w:r>
              <w:rPr>
                <w:color w:val="000000"/>
              </w:rPr>
              <w:t>140</w:t>
            </w:r>
            <w:r w:rsidRPr="009815EF">
              <w:rPr>
                <w:color w:val="000000"/>
              </w:rPr>
              <w:t xml:space="preserve"> </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800"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xml:space="preserve">  </w:t>
            </w:r>
            <w:r>
              <w:rPr>
                <w:color w:val="000000"/>
              </w:rPr>
              <w:t xml:space="preserve">    52.241</w:t>
            </w:r>
            <w:r w:rsidRPr="009815EF">
              <w:rPr>
                <w:color w:val="000000"/>
              </w:rPr>
              <w:t xml:space="preserve"> </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rPr>
                <w:color w:val="000000"/>
              </w:rPr>
            </w:pPr>
            <w:r w:rsidRPr="009815EF">
              <w:rPr>
                <w:color w:val="000000"/>
              </w:rPr>
              <w:t xml:space="preserve">      Repasses Recebidos</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color w:val="000000"/>
              </w:rPr>
            </w:pPr>
            <w:r w:rsidRPr="009815EF">
              <w:rPr>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756" w:type="pct"/>
            <w:tcBorders>
              <w:top w:val="nil"/>
              <w:left w:val="nil"/>
              <w:right w:val="nil"/>
            </w:tcBorders>
            <w:shd w:val="clear" w:color="000000" w:fill="FFFFFF"/>
            <w:vAlign w:val="center"/>
            <w:hideMark/>
          </w:tcPr>
          <w:p w:rsidR="00536782" w:rsidRPr="009815EF" w:rsidRDefault="00536782" w:rsidP="00A21EF5">
            <w:pPr>
              <w:jc w:val="right"/>
              <w:rPr>
                <w:color w:val="000000"/>
              </w:rPr>
            </w:pPr>
            <w:r>
              <w:rPr>
                <w:color w:val="000000"/>
              </w:rPr>
              <w:t xml:space="preserve">           </w:t>
            </w:r>
            <w:r w:rsidRPr="009815EF">
              <w:rPr>
                <w:color w:val="000000"/>
              </w:rPr>
              <w:t xml:space="preserve">278.437 </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800" w:type="pct"/>
            <w:tcBorders>
              <w:top w:val="nil"/>
              <w:left w:val="nil"/>
              <w:right w:val="nil"/>
            </w:tcBorders>
            <w:shd w:val="clear" w:color="000000" w:fill="FFFFFF"/>
            <w:vAlign w:val="center"/>
            <w:hideMark/>
          </w:tcPr>
          <w:p w:rsidR="00536782" w:rsidRPr="009815EF" w:rsidRDefault="00536782" w:rsidP="00A21EF5">
            <w:pPr>
              <w:jc w:val="right"/>
              <w:rPr>
                <w:color w:val="000000"/>
              </w:rPr>
            </w:pPr>
            <w:r>
              <w:rPr>
                <w:color w:val="000000"/>
              </w:rPr>
              <w:t xml:space="preserve">         253.765</w:t>
            </w:r>
            <w:r w:rsidRPr="009815EF">
              <w:rPr>
                <w:color w:val="000000"/>
              </w:rPr>
              <w:t xml:space="preserve"> </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rPr>
                <w:color w:val="000000"/>
              </w:rPr>
            </w:pPr>
            <w:r w:rsidRPr="009815EF">
              <w:rPr>
                <w:color w:val="000000"/>
              </w:rPr>
              <w:t xml:space="preserve">      Repasses de Apropriações a Receber</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color w:val="000000"/>
              </w:rPr>
            </w:pPr>
            <w:r w:rsidRPr="009815EF">
              <w:rPr>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756" w:type="pct"/>
            <w:tcBorders>
              <w:top w:val="nil"/>
              <w:left w:val="nil"/>
              <w:right w:val="nil"/>
            </w:tcBorders>
            <w:shd w:val="clear" w:color="000000" w:fill="FFFFFF"/>
            <w:vAlign w:val="center"/>
            <w:hideMark/>
          </w:tcPr>
          <w:p w:rsidR="00536782" w:rsidRPr="009815EF" w:rsidRDefault="00536782" w:rsidP="00A21EF5">
            <w:pPr>
              <w:jc w:val="right"/>
              <w:rPr>
                <w:color w:val="000000"/>
              </w:rPr>
            </w:pPr>
            <w:r>
              <w:rPr>
                <w:color w:val="000000"/>
              </w:rPr>
              <w:t xml:space="preserve">             </w:t>
            </w:r>
            <w:r w:rsidRPr="009815EF">
              <w:rPr>
                <w:color w:val="000000"/>
              </w:rPr>
              <w:t xml:space="preserve">12.603 </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800" w:type="pct"/>
            <w:tcBorders>
              <w:top w:val="nil"/>
              <w:left w:val="nil"/>
              <w:right w:val="nil"/>
            </w:tcBorders>
            <w:shd w:val="clear" w:color="000000" w:fill="FFFFFF"/>
            <w:vAlign w:val="center"/>
            <w:hideMark/>
          </w:tcPr>
          <w:p w:rsidR="00536782" w:rsidRPr="009815EF" w:rsidRDefault="00536782" w:rsidP="00A21EF5">
            <w:pPr>
              <w:jc w:val="right"/>
              <w:rPr>
                <w:color w:val="000000"/>
              </w:rPr>
            </w:pPr>
            <w:r>
              <w:rPr>
                <w:color w:val="000000"/>
              </w:rPr>
              <w:t xml:space="preserve">               15.970</w:t>
            </w:r>
            <w:r w:rsidRPr="009815EF">
              <w:rPr>
                <w:color w:val="000000"/>
              </w:rPr>
              <w:t xml:space="preserve"> </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both"/>
              <w:rPr>
                <w:color w:val="000000"/>
              </w:rPr>
            </w:pPr>
            <w:r w:rsidRPr="009815EF">
              <w:rPr>
                <w:color w:val="000000"/>
              </w:rPr>
              <w:t> </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color w:val="000000"/>
              </w:rPr>
            </w:pPr>
            <w:r w:rsidRPr="009815EF">
              <w:rPr>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756" w:type="pct"/>
            <w:tcBorders>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800" w:type="pct"/>
            <w:tcBorders>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both"/>
              <w:rPr>
                <w:color w:val="000000"/>
              </w:rPr>
            </w:pPr>
            <w:r w:rsidRPr="009815EF">
              <w:rPr>
                <w:color w:val="000000"/>
              </w:rPr>
              <w:t> </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b/>
                <w:bCs/>
                <w:color w:val="000000"/>
              </w:rPr>
            </w:pPr>
            <w:r w:rsidRPr="009815EF">
              <w:rPr>
                <w:b/>
                <w:bCs/>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756" w:type="pct"/>
            <w:tcBorders>
              <w:top w:val="nil"/>
              <w:left w:val="nil"/>
              <w:bottom w:val="single" w:sz="8" w:space="0" w:color="auto"/>
              <w:right w:val="nil"/>
            </w:tcBorders>
            <w:shd w:val="clear" w:color="000000" w:fill="FFFFFF"/>
            <w:vAlign w:val="center"/>
            <w:hideMark/>
          </w:tcPr>
          <w:p w:rsidR="00536782" w:rsidRPr="009815EF" w:rsidRDefault="00536782" w:rsidP="00A21EF5">
            <w:pPr>
              <w:jc w:val="right"/>
              <w:rPr>
                <w:b/>
                <w:bCs/>
                <w:color w:val="000000"/>
              </w:rPr>
            </w:pPr>
            <w:r>
              <w:rPr>
                <w:b/>
                <w:bCs/>
                <w:color w:val="000000"/>
              </w:rPr>
              <w:t xml:space="preserve">        </w:t>
            </w:r>
            <w:r w:rsidRPr="009815EF">
              <w:rPr>
                <w:b/>
                <w:bCs/>
                <w:color w:val="000000"/>
              </w:rPr>
              <w:t xml:space="preserve">  348.</w:t>
            </w:r>
            <w:r>
              <w:rPr>
                <w:b/>
                <w:bCs/>
                <w:color w:val="000000"/>
              </w:rPr>
              <w:t>180</w:t>
            </w:r>
            <w:r w:rsidRPr="009815EF">
              <w:rPr>
                <w:b/>
                <w:bCs/>
                <w:color w:val="000000"/>
              </w:rPr>
              <w:t xml:space="preserve"> </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800" w:type="pct"/>
            <w:tcBorders>
              <w:top w:val="nil"/>
              <w:left w:val="nil"/>
              <w:bottom w:val="single" w:sz="8" w:space="0" w:color="auto"/>
              <w:right w:val="nil"/>
            </w:tcBorders>
            <w:shd w:val="clear" w:color="000000" w:fill="FFFFFF"/>
            <w:vAlign w:val="center"/>
            <w:hideMark/>
          </w:tcPr>
          <w:p w:rsidR="00536782" w:rsidRPr="009815EF" w:rsidRDefault="00536782" w:rsidP="00A21EF5">
            <w:pPr>
              <w:jc w:val="right"/>
              <w:rPr>
                <w:b/>
                <w:bCs/>
                <w:color w:val="000000"/>
              </w:rPr>
            </w:pPr>
            <w:r>
              <w:rPr>
                <w:b/>
                <w:bCs/>
                <w:color w:val="000000"/>
              </w:rPr>
              <w:t xml:space="preserve">     321.976</w:t>
            </w:r>
            <w:r w:rsidRPr="009815EF">
              <w:rPr>
                <w:b/>
                <w:bCs/>
                <w:color w:val="000000"/>
              </w:rPr>
              <w:t xml:space="preserve"> </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both"/>
              <w:rPr>
                <w:color w:val="000000"/>
              </w:rPr>
            </w:pPr>
            <w:r w:rsidRPr="009815EF">
              <w:rPr>
                <w:color w:val="000000"/>
              </w:rPr>
              <w:t> </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color w:val="000000"/>
              </w:rPr>
            </w:pPr>
            <w:r w:rsidRPr="009815EF">
              <w:rPr>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756"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800"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both"/>
              <w:rPr>
                <w:b/>
                <w:bCs/>
                <w:color w:val="000000"/>
              </w:rPr>
            </w:pPr>
            <w:r w:rsidRPr="009815EF">
              <w:rPr>
                <w:b/>
                <w:bCs/>
                <w:color w:val="000000"/>
              </w:rPr>
              <w:t>Ajustes da Receita Bruta</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b/>
                <w:bCs/>
                <w:color w:val="000000"/>
              </w:rPr>
            </w:pPr>
            <w:r w:rsidRPr="009815EF">
              <w:rPr>
                <w:b/>
                <w:bCs/>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756"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800"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7270DD">
            <w:pPr>
              <w:jc w:val="both"/>
              <w:rPr>
                <w:color w:val="000000"/>
              </w:rPr>
            </w:pPr>
            <w:r w:rsidRPr="009815EF">
              <w:rPr>
                <w:color w:val="000000"/>
              </w:rPr>
              <w:t xml:space="preserve">     R</w:t>
            </w:r>
            <w:r w:rsidR="007270DD">
              <w:rPr>
                <w:color w:val="000000"/>
              </w:rPr>
              <w:t>eceitas de Diferido (Reversão d</w:t>
            </w:r>
            <w:r w:rsidR="00E00B57">
              <w:rPr>
                <w:color w:val="000000"/>
              </w:rPr>
              <w:t>e</w:t>
            </w:r>
            <w:r w:rsidRPr="009815EF">
              <w:rPr>
                <w:color w:val="000000"/>
              </w:rPr>
              <w:t xml:space="preserve"> Subvenç</w:t>
            </w:r>
            <w:r w:rsidR="007270DD">
              <w:rPr>
                <w:color w:val="000000"/>
              </w:rPr>
              <w:t>ões</w:t>
            </w:r>
            <w:r w:rsidRPr="009815EF">
              <w:rPr>
                <w:color w:val="000000"/>
              </w:rPr>
              <w:t>)</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color w:val="000000"/>
              </w:rPr>
            </w:pPr>
            <w:r w:rsidRPr="009815EF">
              <w:rPr>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756"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Pr>
                <w:color w:val="000000"/>
              </w:rPr>
              <w:t xml:space="preserve">                     </w:t>
            </w:r>
            <w:r w:rsidRPr="009815EF">
              <w:rPr>
                <w:color w:val="000000"/>
              </w:rPr>
              <w:t>-</w:t>
            </w:r>
            <w:proofErr w:type="gramStart"/>
            <w:r w:rsidRPr="009815EF">
              <w:rPr>
                <w:color w:val="000000"/>
              </w:rPr>
              <w:t xml:space="preserve">   </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proofErr w:type="gramEnd"/>
            <w:r w:rsidRPr="009815EF">
              <w:rPr>
                <w:color w:val="000000"/>
              </w:rPr>
              <w:t> </w:t>
            </w:r>
          </w:p>
        </w:tc>
        <w:tc>
          <w:tcPr>
            <w:tcW w:w="800"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xml:space="preserve"> </w:t>
            </w:r>
            <w:r>
              <w:rPr>
                <w:color w:val="000000"/>
              </w:rPr>
              <w:t xml:space="preserve">       2.185</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E00B57">
            <w:pPr>
              <w:jc w:val="both"/>
              <w:rPr>
                <w:color w:val="000000"/>
              </w:rPr>
            </w:pPr>
            <w:r w:rsidRPr="009815EF">
              <w:rPr>
                <w:color w:val="000000"/>
              </w:rPr>
              <w:t xml:space="preserve">     Repasses Governamentais </w:t>
            </w:r>
            <w:r w:rsidR="00E00B57">
              <w:rPr>
                <w:color w:val="000000"/>
              </w:rPr>
              <w:t>para Investimentos (AFAC)</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color w:val="000000"/>
              </w:rPr>
            </w:pPr>
            <w:r w:rsidRPr="009815EF">
              <w:rPr>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color w:val="FF0000"/>
              </w:rPr>
            </w:pPr>
            <w:r w:rsidRPr="009815EF">
              <w:rPr>
                <w:color w:val="FF0000"/>
              </w:rPr>
              <w:t> </w:t>
            </w:r>
          </w:p>
        </w:tc>
        <w:tc>
          <w:tcPr>
            <w:tcW w:w="756" w:type="pct"/>
            <w:tcBorders>
              <w:top w:val="nil"/>
              <w:left w:val="nil"/>
              <w:right w:val="nil"/>
            </w:tcBorders>
            <w:shd w:val="clear" w:color="000000" w:fill="FFFFFF"/>
            <w:vAlign w:val="center"/>
            <w:hideMark/>
          </w:tcPr>
          <w:p w:rsidR="00536782" w:rsidRPr="009815EF" w:rsidRDefault="00536782" w:rsidP="00A21EF5">
            <w:pPr>
              <w:jc w:val="right"/>
              <w:rPr>
                <w:color w:val="000000"/>
              </w:rPr>
            </w:pPr>
            <w:r>
              <w:rPr>
                <w:color w:val="000000"/>
              </w:rPr>
              <w:t xml:space="preserve">          </w:t>
            </w:r>
            <w:r w:rsidRPr="009815EF">
              <w:rPr>
                <w:color w:val="000000"/>
              </w:rPr>
              <w:t>(28.7</w:t>
            </w:r>
            <w:r>
              <w:rPr>
                <w:color w:val="000000"/>
              </w:rPr>
              <w:t>90</w:t>
            </w:r>
            <w:r w:rsidRPr="009815EF">
              <w:rPr>
                <w:color w:val="000000"/>
              </w:rPr>
              <w:t>)</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800" w:type="pct"/>
            <w:tcBorders>
              <w:top w:val="nil"/>
              <w:left w:val="nil"/>
              <w:right w:val="nil"/>
            </w:tcBorders>
            <w:shd w:val="clear" w:color="000000" w:fill="FFFFFF"/>
            <w:vAlign w:val="center"/>
            <w:hideMark/>
          </w:tcPr>
          <w:p w:rsidR="00536782" w:rsidRPr="009815EF" w:rsidRDefault="00536782" w:rsidP="00A21EF5">
            <w:pPr>
              <w:jc w:val="right"/>
              <w:rPr>
                <w:color w:val="000000"/>
              </w:rPr>
            </w:pPr>
            <w:r>
              <w:rPr>
                <w:color w:val="000000"/>
              </w:rPr>
              <w:t xml:space="preserve">     (14.810)</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both"/>
              <w:rPr>
                <w:color w:val="000000"/>
              </w:rPr>
            </w:pPr>
            <w:r w:rsidRPr="009815EF">
              <w:rPr>
                <w:color w:val="000000"/>
              </w:rPr>
              <w:t xml:space="preserve">     Repasse Concedido </w:t>
            </w:r>
            <w:r w:rsidR="00E00B57" w:rsidRPr="009815EF">
              <w:rPr>
                <w:color w:val="000000"/>
              </w:rPr>
              <w:t>(</w:t>
            </w:r>
            <w:r w:rsidRPr="009815EF">
              <w:rPr>
                <w:color w:val="000000"/>
              </w:rPr>
              <w:t>CAPES)</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color w:val="000000"/>
              </w:rPr>
            </w:pPr>
            <w:r w:rsidRPr="009815EF">
              <w:rPr>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color w:val="FF0000"/>
              </w:rPr>
            </w:pPr>
            <w:r w:rsidRPr="009815EF">
              <w:rPr>
                <w:color w:val="FF0000"/>
              </w:rPr>
              <w:t> </w:t>
            </w:r>
          </w:p>
        </w:tc>
        <w:tc>
          <w:tcPr>
            <w:tcW w:w="756" w:type="pct"/>
            <w:tcBorders>
              <w:top w:val="nil"/>
              <w:left w:val="nil"/>
              <w:right w:val="nil"/>
            </w:tcBorders>
            <w:shd w:val="clear" w:color="000000" w:fill="FFFFFF"/>
            <w:vAlign w:val="center"/>
            <w:hideMark/>
          </w:tcPr>
          <w:p w:rsidR="00536782" w:rsidRPr="009815EF" w:rsidRDefault="00536782" w:rsidP="00A21EF5">
            <w:pPr>
              <w:jc w:val="right"/>
              <w:rPr>
                <w:color w:val="000000"/>
              </w:rPr>
            </w:pPr>
            <w:r>
              <w:rPr>
                <w:color w:val="000000"/>
              </w:rPr>
              <w:t xml:space="preserve">                 </w:t>
            </w:r>
            <w:r w:rsidRPr="009815EF">
              <w:rPr>
                <w:color w:val="000000"/>
              </w:rPr>
              <w:t>(79)</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800" w:type="pct"/>
            <w:tcBorders>
              <w:top w:val="nil"/>
              <w:left w:val="nil"/>
              <w:right w:val="nil"/>
            </w:tcBorders>
            <w:shd w:val="clear" w:color="000000" w:fill="FFFFFF"/>
            <w:vAlign w:val="center"/>
            <w:hideMark/>
          </w:tcPr>
          <w:p w:rsidR="00536782" w:rsidRPr="009815EF" w:rsidRDefault="00536782" w:rsidP="00A21EF5">
            <w:pPr>
              <w:jc w:val="right"/>
              <w:rPr>
                <w:color w:val="000000"/>
              </w:rPr>
            </w:pPr>
            <w:r>
              <w:rPr>
                <w:color w:val="000000"/>
              </w:rPr>
              <w:t xml:space="preserve">             (701</w:t>
            </w:r>
            <w:r w:rsidRPr="009815EF">
              <w:rPr>
                <w:color w:val="000000"/>
              </w:rPr>
              <w:t>)</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both"/>
              <w:rPr>
                <w:color w:val="000000"/>
              </w:rPr>
            </w:pPr>
            <w:r w:rsidRPr="009815EF">
              <w:rPr>
                <w:color w:val="000000"/>
              </w:rPr>
              <w:t> </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color w:val="000000"/>
              </w:rPr>
            </w:pPr>
            <w:r w:rsidRPr="009815EF">
              <w:rPr>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756" w:type="pct"/>
            <w:tcBorders>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800" w:type="pct"/>
            <w:tcBorders>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both"/>
              <w:rPr>
                <w:b/>
                <w:bCs/>
                <w:color w:val="000000"/>
              </w:rPr>
            </w:pPr>
            <w:r w:rsidRPr="009815EF">
              <w:rPr>
                <w:b/>
                <w:bCs/>
                <w:color w:val="000000"/>
              </w:rPr>
              <w:t> </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b/>
                <w:bCs/>
                <w:color w:val="000000"/>
              </w:rPr>
            </w:pPr>
            <w:r w:rsidRPr="009815EF">
              <w:rPr>
                <w:b/>
                <w:bCs/>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FF0000"/>
              </w:rPr>
            </w:pPr>
            <w:r w:rsidRPr="009815EF">
              <w:rPr>
                <w:b/>
                <w:bCs/>
                <w:color w:val="FF0000"/>
              </w:rPr>
              <w:t> </w:t>
            </w:r>
          </w:p>
        </w:tc>
        <w:tc>
          <w:tcPr>
            <w:tcW w:w="756" w:type="pct"/>
            <w:tcBorders>
              <w:top w:val="nil"/>
              <w:left w:val="nil"/>
              <w:bottom w:val="single" w:sz="8" w:space="0" w:color="auto"/>
              <w:right w:val="nil"/>
            </w:tcBorders>
            <w:shd w:val="clear" w:color="000000" w:fill="FFFFFF"/>
            <w:vAlign w:val="center"/>
            <w:hideMark/>
          </w:tcPr>
          <w:p w:rsidR="00536782" w:rsidRPr="009815EF" w:rsidRDefault="00536782" w:rsidP="00A21EF5">
            <w:pPr>
              <w:jc w:val="right"/>
              <w:rPr>
                <w:b/>
                <w:bCs/>
                <w:color w:val="000000"/>
              </w:rPr>
            </w:pPr>
            <w:r>
              <w:rPr>
                <w:b/>
                <w:bCs/>
                <w:color w:val="000000"/>
              </w:rPr>
              <w:t xml:space="preserve">                </w:t>
            </w:r>
            <w:r w:rsidRPr="009815EF">
              <w:rPr>
                <w:b/>
                <w:bCs/>
                <w:color w:val="000000"/>
              </w:rPr>
              <w:t>(28.869)</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800" w:type="pct"/>
            <w:tcBorders>
              <w:top w:val="nil"/>
              <w:left w:val="nil"/>
              <w:bottom w:val="single" w:sz="8" w:space="0" w:color="auto"/>
              <w:right w:val="nil"/>
            </w:tcBorders>
            <w:shd w:val="clear" w:color="000000" w:fill="FFFFFF"/>
            <w:vAlign w:val="center"/>
            <w:hideMark/>
          </w:tcPr>
          <w:p w:rsidR="00536782" w:rsidRPr="009815EF" w:rsidRDefault="00536782" w:rsidP="00A21EF5">
            <w:pPr>
              <w:jc w:val="right"/>
              <w:rPr>
                <w:b/>
                <w:bCs/>
                <w:color w:val="000000"/>
              </w:rPr>
            </w:pPr>
            <w:r>
              <w:rPr>
                <w:b/>
                <w:bCs/>
                <w:color w:val="000000"/>
              </w:rPr>
              <w:t xml:space="preserve">    (13.326</w:t>
            </w:r>
            <w:r w:rsidRPr="009815EF">
              <w:rPr>
                <w:b/>
                <w:bCs/>
                <w:color w:val="000000"/>
              </w:rPr>
              <w:t>)</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both"/>
              <w:rPr>
                <w:b/>
                <w:bCs/>
                <w:color w:val="000000"/>
              </w:rPr>
            </w:pPr>
            <w:r w:rsidRPr="009815EF">
              <w:rPr>
                <w:b/>
                <w:bCs/>
                <w:color w:val="000000"/>
              </w:rPr>
              <w:t> </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b/>
                <w:bCs/>
                <w:color w:val="000000"/>
              </w:rPr>
            </w:pPr>
            <w:r w:rsidRPr="009815EF">
              <w:rPr>
                <w:b/>
                <w:bCs/>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FF0000"/>
              </w:rPr>
            </w:pPr>
            <w:r w:rsidRPr="009815EF">
              <w:rPr>
                <w:b/>
                <w:bCs/>
                <w:color w:val="FF0000"/>
              </w:rPr>
              <w:t> </w:t>
            </w:r>
          </w:p>
        </w:tc>
        <w:tc>
          <w:tcPr>
            <w:tcW w:w="756"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800"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both"/>
              <w:rPr>
                <w:b/>
                <w:bCs/>
                <w:color w:val="000000"/>
              </w:rPr>
            </w:pPr>
            <w:r w:rsidRPr="009815EF">
              <w:rPr>
                <w:b/>
                <w:bCs/>
                <w:color w:val="000000"/>
              </w:rPr>
              <w:t>Deduções da Receita Bruta</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b/>
                <w:bCs/>
                <w:color w:val="000000"/>
              </w:rPr>
            </w:pPr>
            <w:r w:rsidRPr="009815EF">
              <w:rPr>
                <w:b/>
                <w:bCs/>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756"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800"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both"/>
              <w:rPr>
                <w:color w:val="000000"/>
              </w:rPr>
            </w:pPr>
            <w:r w:rsidRPr="009815EF">
              <w:rPr>
                <w:color w:val="000000"/>
              </w:rPr>
              <w:t xml:space="preserve">      PIS s/Faturamento</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color w:val="000000"/>
              </w:rPr>
            </w:pPr>
            <w:r w:rsidRPr="009815EF">
              <w:rPr>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color w:val="FF0000"/>
              </w:rPr>
            </w:pPr>
            <w:r w:rsidRPr="009815EF">
              <w:rPr>
                <w:color w:val="FF0000"/>
              </w:rPr>
              <w:t> </w:t>
            </w:r>
          </w:p>
        </w:tc>
        <w:tc>
          <w:tcPr>
            <w:tcW w:w="756"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Pr>
                <w:color w:val="000000"/>
              </w:rPr>
              <w:t xml:space="preserve">     </w:t>
            </w:r>
            <w:r w:rsidRPr="009815EF">
              <w:rPr>
                <w:color w:val="000000"/>
              </w:rPr>
              <w:t>(106)</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800"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Pr>
                <w:color w:val="000000"/>
              </w:rPr>
              <w:t>(84</w:t>
            </w:r>
            <w:r w:rsidRPr="009815EF">
              <w:rPr>
                <w:color w:val="000000"/>
              </w:rPr>
              <w:t>)</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both"/>
              <w:rPr>
                <w:color w:val="000000"/>
              </w:rPr>
            </w:pPr>
            <w:r w:rsidRPr="009815EF">
              <w:rPr>
                <w:color w:val="000000"/>
              </w:rPr>
              <w:t xml:space="preserve">      COFINS s/Faturamento</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color w:val="000000"/>
              </w:rPr>
            </w:pPr>
            <w:r w:rsidRPr="009815EF">
              <w:rPr>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color w:val="FF0000"/>
              </w:rPr>
            </w:pPr>
            <w:r w:rsidRPr="009815EF">
              <w:rPr>
                <w:color w:val="FF0000"/>
              </w:rPr>
              <w:t> </w:t>
            </w:r>
          </w:p>
        </w:tc>
        <w:tc>
          <w:tcPr>
            <w:tcW w:w="756"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Pr>
                <w:color w:val="000000"/>
              </w:rPr>
              <w:t xml:space="preserve">    </w:t>
            </w:r>
            <w:r w:rsidRPr="009815EF">
              <w:rPr>
                <w:color w:val="000000"/>
              </w:rPr>
              <w:t>(489)</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800"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Pr>
                <w:color w:val="000000"/>
              </w:rPr>
              <w:t xml:space="preserve">              (385</w:t>
            </w:r>
            <w:r w:rsidRPr="009815EF">
              <w:rPr>
                <w:color w:val="000000"/>
              </w:rPr>
              <w:t>)</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both"/>
              <w:rPr>
                <w:b/>
                <w:bCs/>
                <w:color w:val="000000"/>
              </w:rPr>
            </w:pPr>
            <w:r w:rsidRPr="009815EF">
              <w:rPr>
                <w:b/>
                <w:bCs/>
                <w:color w:val="000000"/>
              </w:rPr>
              <w:t> </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b/>
                <w:bCs/>
                <w:color w:val="000000"/>
              </w:rPr>
            </w:pPr>
            <w:r w:rsidRPr="009815EF">
              <w:rPr>
                <w:b/>
                <w:bCs/>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756"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800"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both"/>
              <w:rPr>
                <w:b/>
                <w:bCs/>
                <w:color w:val="000000"/>
              </w:rPr>
            </w:pPr>
            <w:r w:rsidRPr="009815EF">
              <w:rPr>
                <w:b/>
                <w:bCs/>
                <w:color w:val="000000"/>
              </w:rPr>
              <w:t> </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b/>
                <w:bCs/>
                <w:color w:val="000000"/>
              </w:rPr>
            </w:pPr>
            <w:r w:rsidRPr="009815EF">
              <w:rPr>
                <w:b/>
                <w:bCs/>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FF0000"/>
              </w:rPr>
            </w:pPr>
            <w:r w:rsidRPr="009815EF">
              <w:rPr>
                <w:b/>
                <w:bCs/>
                <w:color w:val="FF0000"/>
              </w:rPr>
              <w:t> </w:t>
            </w:r>
          </w:p>
        </w:tc>
        <w:tc>
          <w:tcPr>
            <w:tcW w:w="756" w:type="pct"/>
            <w:tcBorders>
              <w:top w:val="nil"/>
              <w:left w:val="nil"/>
              <w:bottom w:val="single" w:sz="8" w:space="0" w:color="auto"/>
              <w:right w:val="nil"/>
            </w:tcBorders>
            <w:shd w:val="clear" w:color="000000" w:fill="FFFFFF"/>
            <w:vAlign w:val="center"/>
            <w:hideMark/>
          </w:tcPr>
          <w:p w:rsidR="00536782" w:rsidRPr="009815EF" w:rsidRDefault="00536782" w:rsidP="00A21EF5">
            <w:pPr>
              <w:jc w:val="right"/>
              <w:rPr>
                <w:b/>
                <w:bCs/>
                <w:color w:val="000000"/>
              </w:rPr>
            </w:pPr>
            <w:r>
              <w:rPr>
                <w:b/>
                <w:bCs/>
                <w:color w:val="000000"/>
              </w:rPr>
              <w:t xml:space="preserve">     </w:t>
            </w:r>
            <w:r w:rsidRPr="009815EF">
              <w:rPr>
                <w:b/>
                <w:bCs/>
                <w:color w:val="000000"/>
              </w:rPr>
              <w:t>(595)</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800" w:type="pct"/>
            <w:tcBorders>
              <w:top w:val="nil"/>
              <w:left w:val="nil"/>
              <w:bottom w:val="single" w:sz="8" w:space="0" w:color="auto"/>
              <w:right w:val="nil"/>
            </w:tcBorders>
            <w:shd w:val="clear" w:color="000000" w:fill="FFFFFF"/>
            <w:vAlign w:val="center"/>
            <w:hideMark/>
          </w:tcPr>
          <w:p w:rsidR="00536782" w:rsidRPr="009815EF" w:rsidRDefault="00536782" w:rsidP="00A21EF5">
            <w:pPr>
              <w:jc w:val="right"/>
              <w:rPr>
                <w:b/>
                <w:bCs/>
                <w:color w:val="000000"/>
              </w:rPr>
            </w:pPr>
            <w:r>
              <w:rPr>
                <w:b/>
                <w:bCs/>
                <w:color w:val="000000"/>
              </w:rPr>
              <w:t xml:space="preserve">    (469</w:t>
            </w:r>
            <w:r w:rsidRPr="009815EF">
              <w:rPr>
                <w:b/>
                <w:bCs/>
                <w:color w:val="000000"/>
              </w:rPr>
              <w:t>)</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both"/>
              <w:rPr>
                <w:b/>
                <w:bCs/>
                <w:color w:val="000000"/>
              </w:rPr>
            </w:pPr>
            <w:r w:rsidRPr="009815EF">
              <w:rPr>
                <w:b/>
                <w:bCs/>
                <w:color w:val="000000"/>
              </w:rPr>
              <w:t> </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b/>
                <w:bCs/>
                <w:color w:val="000000"/>
              </w:rPr>
            </w:pPr>
            <w:r w:rsidRPr="009815EF">
              <w:rPr>
                <w:b/>
                <w:bCs/>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756"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800"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both"/>
              <w:rPr>
                <w:b/>
                <w:bCs/>
                <w:color w:val="000000"/>
              </w:rPr>
            </w:pPr>
            <w:r w:rsidRPr="009815EF">
              <w:rPr>
                <w:b/>
                <w:bCs/>
                <w:color w:val="000000"/>
              </w:rPr>
              <w:t>Receita Operacional Líquida</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b/>
                <w:bCs/>
                <w:color w:val="000000"/>
              </w:rPr>
            </w:pPr>
            <w:r>
              <w:rPr>
                <w:b/>
                <w:bCs/>
                <w:color w:val="000000"/>
              </w:rPr>
              <w:t>16</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756"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xml:space="preserve">                    318.</w:t>
            </w:r>
            <w:r>
              <w:rPr>
                <w:b/>
                <w:bCs/>
                <w:color w:val="000000"/>
              </w:rPr>
              <w:t>716</w:t>
            </w:r>
            <w:r w:rsidRPr="009815EF">
              <w:rPr>
                <w:b/>
                <w:bCs/>
                <w:color w:val="000000"/>
              </w:rPr>
              <w:t xml:space="preserve"> </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800"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Pr>
                <w:b/>
                <w:bCs/>
                <w:color w:val="000000"/>
              </w:rPr>
              <w:t xml:space="preserve">        308.181</w:t>
            </w:r>
            <w:r w:rsidRPr="009815EF">
              <w:rPr>
                <w:b/>
                <w:bCs/>
                <w:color w:val="000000"/>
              </w:rPr>
              <w:t xml:space="preserve"> </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rPr>
                <w:color w:val="000000"/>
              </w:rPr>
            </w:pPr>
            <w:r w:rsidRPr="009815EF">
              <w:rPr>
                <w:color w:val="000000"/>
              </w:rPr>
              <w:t> </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color w:val="000000"/>
              </w:rPr>
            </w:pPr>
            <w:r w:rsidRPr="009815EF">
              <w:rPr>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rPr>
                <w:color w:val="000000"/>
              </w:rPr>
            </w:pPr>
            <w:r w:rsidRPr="009815EF">
              <w:rPr>
                <w:color w:val="000000"/>
              </w:rPr>
              <w:t> </w:t>
            </w:r>
          </w:p>
        </w:tc>
        <w:tc>
          <w:tcPr>
            <w:tcW w:w="756" w:type="pct"/>
            <w:tcBorders>
              <w:top w:val="nil"/>
              <w:left w:val="nil"/>
              <w:bottom w:val="nil"/>
              <w:right w:val="nil"/>
            </w:tcBorders>
            <w:shd w:val="clear" w:color="000000" w:fill="FFFFFF"/>
            <w:vAlign w:val="center"/>
            <w:hideMark/>
          </w:tcPr>
          <w:p w:rsidR="00536782" w:rsidRPr="009815EF" w:rsidRDefault="00536782" w:rsidP="00A21EF5">
            <w:pPr>
              <w:rPr>
                <w:color w:val="000000"/>
              </w:rPr>
            </w:pPr>
            <w:r w:rsidRPr="009815EF">
              <w:rPr>
                <w:color w:val="000000"/>
              </w:rPr>
              <w:t> </w:t>
            </w:r>
          </w:p>
        </w:tc>
        <w:tc>
          <w:tcPr>
            <w:tcW w:w="152" w:type="pct"/>
            <w:tcBorders>
              <w:top w:val="nil"/>
              <w:left w:val="nil"/>
              <w:bottom w:val="nil"/>
              <w:right w:val="nil"/>
            </w:tcBorders>
            <w:shd w:val="clear" w:color="000000" w:fill="FFFFFF"/>
            <w:vAlign w:val="center"/>
            <w:hideMark/>
          </w:tcPr>
          <w:p w:rsidR="00536782" w:rsidRPr="009815EF" w:rsidRDefault="00536782" w:rsidP="00A21EF5">
            <w:pPr>
              <w:rPr>
                <w:color w:val="000000"/>
              </w:rPr>
            </w:pPr>
            <w:r w:rsidRPr="009815EF">
              <w:rPr>
                <w:color w:val="000000"/>
              </w:rPr>
              <w:t> </w:t>
            </w:r>
          </w:p>
        </w:tc>
        <w:tc>
          <w:tcPr>
            <w:tcW w:w="800" w:type="pct"/>
            <w:tcBorders>
              <w:top w:val="nil"/>
              <w:left w:val="nil"/>
              <w:bottom w:val="nil"/>
              <w:right w:val="nil"/>
            </w:tcBorders>
            <w:shd w:val="clear" w:color="000000" w:fill="FFFFFF"/>
            <w:vAlign w:val="center"/>
            <w:hideMark/>
          </w:tcPr>
          <w:p w:rsidR="00536782" w:rsidRPr="009815EF" w:rsidRDefault="00536782" w:rsidP="00A21EF5">
            <w:pPr>
              <w:rPr>
                <w:color w:val="000000"/>
              </w:rPr>
            </w:pPr>
            <w:r w:rsidRPr="009815EF">
              <w:rPr>
                <w:color w:val="000000"/>
              </w:rPr>
              <w:t> </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both"/>
              <w:rPr>
                <w:b/>
                <w:bCs/>
                <w:color w:val="000000"/>
              </w:rPr>
            </w:pPr>
            <w:r w:rsidRPr="009815EF">
              <w:rPr>
                <w:b/>
                <w:bCs/>
                <w:color w:val="000000"/>
              </w:rPr>
              <w:t>Custo dos Serviços</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b/>
                <w:bCs/>
                <w:color w:val="000000"/>
              </w:rPr>
            </w:pPr>
            <w:r>
              <w:rPr>
                <w:b/>
                <w:bCs/>
                <w:color w:val="000000"/>
              </w:rPr>
              <w:t>17</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FF0000"/>
              </w:rPr>
            </w:pPr>
            <w:r w:rsidRPr="009815EF">
              <w:rPr>
                <w:b/>
                <w:bCs/>
                <w:color w:val="FF0000"/>
              </w:rPr>
              <w:t> </w:t>
            </w:r>
          </w:p>
        </w:tc>
        <w:tc>
          <w:tcPr>
            <w:tcW w:w="756"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(255.</w:t>
            </w:r>
            <w:r>
              <w:rPr>
                <w:b/>
                <w:bCs/>
                <w:color w:val="000000"/>
              </w:rPr>
              <w:t>719</w:t>
            </w:r>
            <w:r w:rsidRPr="009815EF">
              <w:rPr>
                <w:b/>
                <w:bCs/>
                <w:color w:val="000000"/>
              </w:rPr>
              <w:t>)</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800"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Pr>
                <w:b/>
                <w:bCs/>
                <w:color w:val="000000"/>
              </w:rPr>
              <w:t xml:space="preserve">    (253.018</w:t>
            </w:r>
            <w:r w:rsidRPr="009815EF">
              <w:rPr>
                <w:b/>
                <w:bCs/>
                <w:color w:val="000000"/>
              </w:rPr>
              <w:t>)</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both"/>
              <w:rPr>
                <w:b/>
                <w:bCs/>
                <w:color w:val="000000"/>
              </w:rPr>
            </w:pPr>
            <w:r w:rsidRPr="009815EF">
              <w:rPr>
                <w:b/>
                <w:bCs/>
                <w:color w:val="000000"/>
              </w:rPr>
              <w:t> </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color w:val="000000"/>
              </w:rPr>
            </w:pPr>
            <w:r w:rsidRPr="009815EF">
              <w:rPr>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756"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800"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both"/>
              <w:rPr>
                <w:b/>
                <w:bCs/>
                <w:color w:val="000000"/>
              </w:rPr>
            </w:pPr>
            <w:r w:rsidRPr="009815EF">
              <w:rPr>
                <w:b/>
                <w:bCs/>
                <w:color w:val="000000"/>
              </w:rPr>
              <w:t>Resultado Operacional Bruto</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b/>
                <w:bCs/>
                <w:color w:val="000000"/>
              </w:rPr>
            </w:pPr>
            <w:r w:rsidRPr="009815EF">
              <w:rPr>
                <w:b/>
                <w:bCs/>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756"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Pr>
                <w:b/>
                <w:bCs/>
                <w:color w:val="000000"/>
              </w:rPr>
              <w:t xml:space="preserve">             62.997</w:t>
            </w:r>
            <w:r w:rsidRPr="009815EF">
              <w:rPr>
                <w:b/>
                <w:bCs/>
                <w:color w:val="000000"/>
              </w:rPr>
              <w:t xml:space="preserve"> </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800"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Pr>
                <w:b/>
                <w:bCs/>
                <w:color w:val="000000"/>
              </w:rPr>
              <w:t xml:space="preserve">            55.163</w:t>
            </w:r>
            <w:r w:rsidRPr="009815EF">
              <w:rPr>
                <w:b/>
                <w:bCs/>
                <w:color w:val="000000"/>
              </w:rPr>
              <w:t xml:space="preserve"> </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both"/>
              <w:rPr>
                <w:b/>
                <w:bCs/>
                <w:color w:val="000000"/>
              </w:rPr>
            </w:pPr>
            <w:r w:rsidRPr="009815EF">
              <w:rPr>
                <w:b/>
                <w:bCs/>
                <w:color w:val="000000"/>
              </w:rPr>
              <w:t> </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b/>
                <w:bCs/>
                <w:color w:val="000000"/>
              </w:rPr>
            </w:pPr>
            <w:r w:rsidRPr="009815EF">
              <w:rPr>
                <w:b/>
                <w:bCs/>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756"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800"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both"/>
              <w:rPr>
                <w:b/>
                <w:bCs/>
                <w:color w:val="000000"/>
              </w:rPr>
            </w:pPr>
            <w:r w:rsidRPr="009815EF">
              <w:rPr>
                <w:b/>
                <w:bCs/>
                <w:color w:val="000000"/>
              </w:rPr>
              <w:t>Despesas Operacionais</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b/>
                <w:bCs/>
                <w:color w:val="000000"/>
              </w:rPr>
            </w:pPr>
            <w:r w:rsidRPr="009815EF">
              <w:rPr>
                <w:b/>
                <w:bCs/>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FF0000"/>
              </w:rPr>
            </w:pPr>
            <w:r w:rsidRPr="009815EF">
              <w:rPr>
                <w:b/>
                <w:bCs/>
                <w:color w:val="FF0000"/>
              </w:rPr>
              <w:t> </w:t>
            </w:r>
          </w:p>
        </w:tc>
        <w:tc>
          <w:tcPr>
            <w:tcW w:w="756"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800"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both"/>
              <w:rPr>
                <w:color w:val="000000"/>
              </w:rPr>
            </w:pPr>
            <w:r w:rsidRPr="009815EF">
              <w:rPr>
                <w:color w:val="000000"/>
              </w:rPr>
              <w:t xml:space="preserve">       Despesas Administrativas</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b/>
                <w:bCs/>
                <w:color w:val="000000"/>
              </w:rPr>
            </w:pPr>
            <w:r>
              <w:rPr>
                <w:b/>
                <w:bCs/>
                <w:color w:val="000000"/>
              </w:rPr>
              <w:t>17</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color w:val="FF0000"/>
              </w:rPr>
            </w:pPr>
            <w:r w:rsidRPr="009815EF">
              <w:rPr>
                <w:color w:val="FF0000"/>
              </w:rPr>
              <w:t> </w:t>
            </w:r>
          </w:p>
        </w:tc>
        <w:tc>
          <w:tcPr>
            <w:tcW w:w="756" w:type="pct"/>
            <w:tcBorders>
              <w:top w:val="nil"/>
              <w:left w:val="nil"/>
              <w:bottom w:val="single" w:sz="8" w:space="0" w:color="auto"/>
              <w:right w:val="nil"/>
            </w:tcBorders>
            <w:shd w:val="clear" w:color="000000" w:fill="FFFFFF"/>
            <w:vAlign w:val="center"/>
            <w:hideMark/>
          </w:tcPr>
          <w:p w:rsidR="00536782" w:rsidRPr="009815EF" w:rsidRDefault="00536782" w:rsidP="00A21EF5">
            <w:pPr>
              <w:jc w:val="right"/>
              <w:rPr>
                <w:color w:val="000000"/>
              </w:rPr>
            </w:pPr>
            <w:r>
              <w:rPr>
                <w:color w:val="000000"/>
              </w:rPr>
              <w:t xml:space="preserve">           </w:t>
            </w:r>
            <w:r w:rsidRPr="009815EF">
              <w:rPr>
                <w:color w:val="000000"/>
              </w:rPr>
              <w:t>(61.</w:t>
            </w:r>
            <w:r>
              <w:rPr>
                <w:color w:val="000000"/>
              </w:rPr>
              <w:t>984</w:t>
            </w:r>
            <w:r w:rsidRPr="009815EF">
              <w:rPr>
                <w:color w:val="000000"/>
              </w:rPr>
              <w:t>)</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800" w:type="pct"/>
            <w:tcBorders>
              <w:top w:val="nil"/>
              <w:left w:val="nil"/>
              <w:bottom w:val="single" w:sz="8" w:space="0" w:color="auto"/>
              <w:right w:val="nil"/>
            </w:tcBorders>
            <w:shd w:val="clear" w:color="000000" w:fill="FFFFFF"/>
            <w:vAlign w:val="center"/>
            <w:hideMark/>
          </w:tcPr>
          <w:p w:rsidR="00536782" w:rsidRPr="009815EF" w:rsidRDefault="00536782" w:rsidP="00A21EF5">
            <w:pPr>
              <w:jc w:val="right"/>
              <w:rPr>
                <w:color w:val="000000"/>
              </w:rPr>
            </w:pPr>
            <w:r>
              <w:rPr>
                <w:color w:val="000000"/>
              </w:rPr>
              <w:t xml:space="preserve">       (61.329</w:t>
            </w:r>
            <w:r w:rsidRPr="009815EF">
              <w:rPr>
                <w:color w:val="000000"/>
              </w:rPr>
              <w:t>)</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both"/>
              <w:rPr>
                <w:color w:val="000000"/>
              </w:rPr>
            </w:pPr>
            <w:r w:rsidRPr="009815EF">
              <w:rPr>
                <w:color w:val="000000"/>
              </w:rPr>
              <w:t> </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color w:val="000000"/>
              </w:rPr>
            </w:pPr>
            <w:r w:rsidRPr="009815EF">
              <w:rPr>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756"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800"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both"/>
              <w:rPr>
                <w:color w:val="000000"/>
              </w:rPr>
            </w:pPr>
            <w:r w:rsidRPr="009815EF">
              <w:rPr>
                <w:color w:val="000000"/>
              </w:rPr>
              <w:t> </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b/>
                <w:bCs/>
                <w:color w:val="000000"/>
              </w:rPr>
            </w:pPr>
            <w:r w:rsidRPr="009815EF">
              <w:rPr>
                <w:b/>
                <w:bCs/>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FF0000"/>
              </w:rPr>
            </w:pPr>
            <w:r w:rsidRPr="009815EF">
              <w:rPr>
                <w:b/>
                <w:bCs/>
                <w:color w:val="FF0000"/>
              </w:rPr>
              <w:t> </w:t>
            </w:r>
          </w:p>
        </w:tc>
        <w:tc>
          <w:tcPr>
            <w:tcW w:w="756" w:type="pct"/>
            <w:tcBorders>
              <w:top w:val="nil"/>
              <w:left w:val="nil"/>
              <w:bottom w:val="single" w:sz="8" w:space="0" w:color="auto"/>
              <w:right w:val="nil"/>
            </w:tcBorders>
            <w:shd w:val="clear" w:color="000000" w:fill="FFFFFF"/>
            <w:vAlign w:val="center"/>
            <w:hideMark/>
          </w:tcPr>
          <w:p w:rsidR="00536782" w:rsidRPr="009815EF" w:rsidRDefault="00536782" w:rsidP="00A21EF5">
            <w:pPr>
              <w:jc w:val="right"/>
              <w:rPr>
                <w:b/>
                <w:bCs/>
                <w:color w:val="000000"/>
              </w:rPr>
            </w:pPr>
            <w:r>
              <w:rPr>
                <w:b/>
                <w:bCs/>
                <w:color w:val="000000"/>
              </w:rPr>
              <w:t xml:space="preserve">        </w:t>
            </w:r>
            <w:r w:rsidRPr="009815EF">
              <w:rPr>
                <w:b/>
                <w:bCs/>
                <w:color w:val="000000"/>
              </w:rPr>
              <w:t>(61.</w:t>
            </w:r>
            <w:r>
              <w:rPr>
                <w:b/>
                <w:bCs/>
                <w:color w:val="000000"/>
              </w:rPr>
              <w:t>984</w:t>
            </w:r>
            <w:r w:rsidRPr="009815EF">
              <w:rPr>
                <w:b/>
                <w:bCs/>
                <w:color w:val="000000"/>
              </w:rPr>
              <w:t>)</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800" w:type="pct"/>
            <w:tcBorders>
              <w:top w:val="nil"/>
              <w:left w:val="nil"/>
              <w:bottom w:val="single" w:sz="8" w:space="0" w:color="auto"/>
              <w:right w:val="nil"/>
            </w:tcBorders>
            <w:shd w:val="clear" w:color="000000" w:fill="FFFFFF"/>
            <w:vAlign w:val="center"/>
            <w:hideMark/>
          </w:tcPr>
          <w:p w:rsidR="00536782" w:rsidRPr="009815EF" w:rsidRDefault="00536782" w:rsidP="00A21EF5">
            <w:pPr>
              <w:jc w:val="right"/>
              <w:rPr>
                <w:b/>
                <w:bCs/>
                <w:color w:val="000000"/>
              </w:rPr>
            </w:pPr>
            <w:r>
              <w:rPr>
                <w:b/>
                <w:bCs/>
                <w:color w:val="000000"/>
              </w:rPr>
              <w:t xml:space="preserve">        (61.329</w:t>
            </w:r>
            <w:r w:rsidRPr="009815EF">
              <w:rPr>
                <w:b/>
                <w:bCs/>
                <w:color w:val="000000"/>
              </w:rPr>
              <w:t>)</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both"/>
              <w:rPr>
                <w:color w:val="000000"/>
              </w:rPr>
            </w:pPr>
            <w:r w:rsidRPr="009815EF">
              <w:rPr>
                <w:color w:val="000000"/>
              </w:rPr>
              <w:t> </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color w:val="000000"/>
              </w:rPr>
            </w:pPr>
            <w:r w:rsidRPr="009815EF">
              <w:rPr>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756"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800"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both"/>
              <w:rPr>
                <w:b/>
                <w:bCs/>
                <w:color w:val="000000"/>
              </w:rPr>
            </w:pPr>
            <w:r w:rsidRPr="009815EF">
              <w:rPr>
                <w:b/>
                <w:bCs/>
                <w:color w:val="000000"/>
              </w:rPr>
              <w:t xml:space="preserve">Outras Receitas e Despesas </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b/>
                <w:bCs/>
                <w:color w:val="000000"/>
              </w:rPr>
            </w:pPr>
            <w:r w:rsidRPr="009815EF">
              <w:rPr>
                <w:b/>
                <w:bCs/>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756"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800"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both"/>
              <w:rPr>
                <w:color w:val="000000"/>
              </w:rPr>
            </w:pPr>
            <w:r w:rsidRPr="009815EF">
              <w:rPr>
                <w:color w:val="000000"/>
              </w:rPr>
              <w:t xml:space="preserve">       Receitas </w:t>
            </w:r>
            <w:r w:rsidR="009E632A">
              <w:rPr>
                <w:color w:val="000000"/>
              </w:rPr>
              <w:t>Diversas</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color w:val="000000"/>
              </w:rPr>
            </w:pPr>
            <w:r w:rsidRPr="009815EF">
              <w:rPr>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756"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Pr>
                <w:color w:val="000000"/>
              </w:rPr>
              <w:t xml:space="preserve">    </w:t>
            </w:r>
            <w:r w:rsidRPr="009815EF">
              <w:rPr>
                <w:color w:val="000000"/>
              </w:rPr>
              <w:t>2.</w:t>
            </w:r>
            <w:r>
              <w:rPr>
                <w:color w:val="000000"/>
              </w:rPr>
              <w:t>454</w:t>
            </w:r>
            <w:r w:rsidRPr="009815EF">
              <w:rPr>
                <w:color w:val="000000"/>
              </w:rPr>
              <w:t xml:space="preserve"> </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800"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Pr>
                <w:color w:val="000000"/>
              </w:rPr>
              <w:t xml:space="preserve">             1.475</w:t>
            </w:r>
            <w:r w:rsidRPr="009815EF">
              <w:rPr>
                <w:color w:val="000000"/>
              </w:rPr>
              <w:t xml:space="preserve"> </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both"/>
              <w:rPr>
                <w:color w:val="000000"/>
              </w:rPr>
            </w:pPr>
            <w:r w:rsidRPr="009815EF">
              <w:rPr>
                <w:color w:val="000000"/>
              </w:rPr>
              <w:t xml:space="preserve">       Despesas</w:t>
            </w:r>
            <w:r w:rsidR="009E632A">
              <w:rPr>
                <w:color w:val="000000"/>
              </w:rPr>
              <w:t xml:space="preserve"> Diversas</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color w:val="FF0000"/>
              </w:rPr>
            </w:pPr>
            <w:r w:rsidRPr="009815EF">
              <w:rPr>
                <w:color w:val="FF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color w:val="FF0000"/>
              </w:rPr>
            </w:pPr>
            <w:r w:rsidRPr="009815EF">
              <w:rPr>
                <w:color w:val="FF0000"/>
              </w:rPr>
              <w:t> </w:t>
            </w:r>
          </w:p>
        </w:tc>
        <w:tc>
          <w:tcPr>
            <w:tcW w:w="756" w:type="pct"/>
            <w:tcBorders>
              <w:top w:val="nil"/>
              <w:left w:val="nil"/>
              <w:right w:val="nil"/>
            </w:tcBorders>
            <w:shd w:val="clear" w:color="000000" w:fill="FFFFFF"/>
            <w:vAlign w:val="center"/>
            <w:hideMark/>
          </w:tcPr>
          <w:p w:rsidR="00536782" w:rsidRPr="009815EF" w:rsidRDefault="00536782" w:rsidP="00A21EF5">
            <w:pPr>
              <w:jc w:val="right"/>
              <w:rPr>
                <w:color w:val="000000"/>
              </w:rPr>
            </w:pPr>
            <w:r>
              <w:rPr>
                <w:color w:val="000000"/>
              </w:rPr>
              <w:t xml:space="preserve"> </w:t>
            </w:r>
            <w:r w:rsidRPr="009815EF">
              <w:rPr>
                <w:color w:val="000000"/>
              </w:rPr>
              <w:t>(130)</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800" w:type="pct"/>
            <w:tcBorders>
              <w:top w:val="nil"/>
              <w:left w:val="nil"/>
              <w:right w:val="nil"/>
            </w:tcBorders>
            <w:shd w:val="clear" w:color="000000" w:fill="FFFFFF"/>
            <w:vAlign w:val="center"/>
            <w:hideMark/>
          </w:tcPr>
          <w:p w:rsidR="00536782" w:rsidRPr="009815EF" w:rsidRDefault="00536782" w:rsidP="00A21EF5">
            <w:pPr>
              <w:jc w:val="right"/>
              <w:rPr>
                <w:color w:val="000000"/>
              </w:rPr>
            </w:pPr>
            <w:r>
              <w:rPr>
                <w:color w:val="000000"/>
              </w:rPr>
              <w:t>(2.104</w:t>
            </w:r>
            <w:r w:rsidRPr="009815EF">
              <w:rPr>
                <w:color w:val="000000"/>
              </w:rPr>
              <w:t>)</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both"/>
              <w:rPr>
                <w:color w:val="000000"/>
              </w:rPr>
            </w:pPr>
            <w:r w:rsidRPr="009815EF">
              <w:rPr>
                <w:color w:val="000000"/>
              </w:rPr>
              <w:t xml:space="preserve">       Resultado c/</w:t>
            </w:r>
            <w:proofErr w:type="gramStart"/>
            <w:r w:rsidRPr="009815EF">
              <w:rPr>
                <w:color w:val="000000"/>
              </w:rPr>
              <w:t>Baixa Bens</w:t>
            </w:r>
            <w:proofErr w:type="gramEnd"/>
            <w:r w:rsidRPr="009815EF">
              <w:rPr>
                <w:color w:val="000000"/>
              </w:rPr>
              <w:t xml:space="preserve"> Imobilizado</w:t>
            </w:r>
            <w:r w:rsidR="00D174BD">
              <w:rPr>
                <w:color w:val="000000"/>
              </w:rPr>
              <w:t>s</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color w:val="FF0000"/>
              </w:rPr>
            </w:pPr>
            <w:r w:rsidRPr="009815EF">
              <w:rPr>
                <w:color w:val="FF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color w:val="FF0000"/>
              </w:rPr>
            </w:pPr>
            <w:r w:rsidRPr="009815EF">
              <w:rPr>
                <w:color w:val="FF0000"/>
              </w:rPr>
              <w:t> </w:t>
            </w:r>
          </w:p>
        </w:tc>
        <w:tc>
          <w:tcPr>
            <w:tcW w:w="756" w:type="pct"/>
            <w:tcBorders>
              <w:top w:val="nil"/>
              <w:left w:val="nil"/>
              <w:right w:val="nil"/>
            </w:tcBorders>
            <w:shd w:val="clear" w:color="000000" w:fill="FFFFFF"/>
            <w:vAlign w:val="center"/>
            <w:hideMark/>
          </w:tcPr>
          <w:p w:rsidR="00536782" w:rsidRPr="009815EF" w:rsidRDefault="00536782" w:rsidP="00A21EF5">
            <w:pPr>
              <w:jc w:val="right"/>
              <w:rPr>
                <w:color w:val="000000"/>
              </w:rPr>
            </w:pPr>
            <w:r>
              <w:rPr>
                <w:color w:val="000000"/>
              </w:rPr>
              <w:t xml:space="preserve">     (136</w:t>
            </w:r>
            <w:r w:rsidRPr="009815EF">
              <w:rPr>
                <w:color w:val="000000"/>
              </w:rPr>
              <w:t>)</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800" w:type="pct"/>
            <w:tcBorders>
              <w:top w:val="nil"/>
              <w:left w:val="nil"/>
              <w:right w:val="nil"/>
            </w:tcBorders>
            <w:shd w:val="clear" w:color="000000" w:fill="FFFFFF"/>
            <w:vAlign w:val="center"/>
            <w:hideMark/>
          </w:tcPr>
          <w:p w:rsidR="00536782" w:rsidRPr="009815EF" w:rsidRDefault="00536782" w:rsidP="00A21EF5">
            <w:pPr>
              <w:jc w:val="right"/>
              <w:rPr>
                <w:color w:val="000000"/>
              </w:rPr>
            </w:pPr>
            <w:r>
              <w:rPr>
                <w:color w:val="000000"/>
              </w:rPr>
              <w:t xml:space="preserve">     (204</w:t>
            </w:r>
            <w:r w:rsidRPr="009815EF">
              <w:rPr>
                <w:color w:val="000000"/>
              </w:rPr>
              <w:t>)</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both"/>
              <w:rPr>
                <w:color w:val="000000"/>
              </w:rPr>
            </w:pPr>
            <w:r w:rsidRPr="009815EF">
              <w:rPr>
                <w:color w:val="000000"/>
              </w:rPr>
              <w:t> </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color w:val="000000"/>
              </w:rPr>
            </w:pPr>
            <w:r w:rsidRPr="009815EF">
              <w:rPr>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756" w:type="pct"/>
            <w:tcBorders>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800" w:type="pct"/>
            <w:tcBorders>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both"/>
              <w:rPr>
                <w:color w:val="000000"/>
              </w:rPr>
            </w:pPr>
            <w:r w:rsidRPr="009815EF">
              <w:rPr>
                <w:color w:val="000000"/>
              </w:rPr>
              <w:t> </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b/>
                <w:bCs/>
                <w:color w:val="000000"/>
              </w:rPr>
            </w:pPr>
            <w:r>
              <w:rPr>
                <w:b/>
                <w:bCs/>
                <w:color w:val="000000"/>
              </w:rPr>
              <w:t>19</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756" w:type="pct"/>
            <w:tcBorders>
              <w:top w:val="nil"/>
              <w:left w:val="nil"/>
              <w:bottom w:val="single" w:sz="8" w:space="0" w:color="auto"/>
              <w:right w:val="nil"/>
            </w:tcBorders>
            <w:shd w:val="clear" w:color="000000" w:fill="FFFFFF"/>
            <w:vAlign w:val="center"/>
            <w:hideMark/>
          </w:tcPr>
          <w:p w:rsidR="00536782" w:rsidRPr="009815EF" w:rsidRDefault="00536782" w:rsidP="00A21EF5">
            <w:pPr>
              <w:jc w:val="right"/>
              <w:rPr>
                <w:b/>
                <w:bCs/>
                <w:color w:val="000000"/>
              </w:rPr>
            </w:pPr>
            <w:r>
              <w:rPr>
                <w:b/>
                <w:bCs/>
                <w:color w:val="000000"/>
              </w:rPr>
              <w:t xml:space="preserve">    2.188</w:t>
            </w:r>
            <w:r w:rsidRPr="009815EF">
              <w:rPr>
                <w:b/>
                <w:bCs/>
                <w:color w:val="000000"/>
              </w:rPr>
              <w:t xml:space="preserve"> </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800" w:type="pct"/>
            <w:tcBorders>
              <w:top w:val="nil"/>
              <w:left w:val="nil"/>
              <w:bottom w:val="single" w:sz="8" w:space="0" w:color="auto"/>
              <w:right w:val="nil"/>
            </w:tcBorders>
            <w:shd w:val="clear" w:color="000000" w:fill="FFFFFF"/>
            <w:vAlign w:val="center"/>
            <w:hideMark/>
          </w:tcPr>
          <w:p w:rsidR="00536782" w:rsidRPr="009815EF" w:rsidRDefault="00536782" w:rsidP="00A21EF5">
            <w:pPr>
              <w:jc w:val="right"/>
              <w:rPr>
                <w:b/>
                <w:bCs/>
                <w:color w:val="000000"/>
              </w:rPr>
            </w:pPr>
            <w:r>
              <w:rPr>
                <w:b/>
                <w:bCs/>
                <w:color w:val="000000"/>
              </w:rPr>
              <w:t xml:space="preserve">           (833)</w:t>
            </w:r>
            <w:r w:rsidRPr="009815EF">
              <w:rPr>
                <w:b/>
                <w:bCs/>
                <w:color w:val="000000"/>
              </w:rPr>
              <w:t xml:space="preserve"> </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both"/>
              <w:rPr>
                <w:color w:val="000000"/>
              </w:rPr>
            </w:pPr>
            <w:r w:rsidRPr="009815EF">
              <w:rPr>
                <w:color w:val="000000"/>
              </w:rPr>
              <w:t> </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color w:val="000000"/>
              </w:rPr>
            </w:pPr>
            <w:r w:rsidRPr="009815EF">
              <w:rPr>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756"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800"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r>
      <w:tr w:rsidR="00536782" w:rsidRPr="009815EF" w:rsidTr="00A21EF5">
        <w:tc>
          <w:tcPr>
            <w:tcW w:w="2658" w:type="pct"/>
            <w:tcBorders>
              <w:top w:val="nil"/>
              <w:left w:val="nil"/>
              <w:bottom w:val="nil"/>
              <w:right w:val="nil"/>
            </w:tcBorders>
            <w:shd w:val="clear" w:color="000000" w:fill="FFFFFF"/>
            <w:noWrap/>
            <w:vAlign w:val="center"/>
            <w:hideMark/>
          </w:tcPr>
          <w:p w:rsidR="00536782" w:rsidRPr="009815EF" w:rsidRDefault="00536782" w:rsidP="00A21EF5">
            <w:pPr>
              <w:jc w:val="both"/>
              <w:rPr>
                <w:b/>
                <w:bCs/>
                <w:color w:val="000000"/>
              </w:rPr>
            </w:pPr>
            <w:r w:rsidRPr="009815EF">
              <w:rPr>
                <w:b/>
                <w:bCs/>
                <w:color w:val="000000"/>
              </w:rPr>
              <w:t>Lucro Antes do Resultado Financeiro</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b/>
                <w:bCs/>
                <w:color w:val="000000"/>
              </w:rPr>
            </w:pPr>
            <w:r w:rsidRPr="009815EF">
              <w:rPr>
                <w:b/>
                <w:bCs/>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756" w:type="pct"/>
            <w:tcBorders>
              <w:top w:val="nil"/>
              <w:left w:val="nil"/>
              <w:bottom w:val="single" w:sz="8" w:space="0" w:color="auto"/>
              <w:right w:val="nil"/>
            </w:tcBorders>
            <w:shd w:val="clear" w:color="000000" w:fill="FFFFFF"/>
            <w:vAlign w:val="center"/>
            <w:hideMark/>
          </w:tcPr>
          <w:p w:rsidR="00536782" w:rsidRPr="009815EF" w:rsidRDefault="00536782" w:rsidP="00A21EF5">
            <w:pPr>
              <w:jc w:val="right"/>
              <w:rPr>
                <w:b/>
                <w:bCs/>
                <w:color w:val="000000"/>
              </w:rPr>
            </w:pPr>
            <w:r>
              <w:rPr>
                <w:b/>
                <w:bCs/>
                <w:color w:val="000000"/>
              </w:rPr>
              <w:t xml:space="preserve">   3.201</w:t>
            </w:r>
            <w:r w:rsidRPr="009815EF">
              <w:rPr>
                <w:b/>
                <w:bCs/>
                <w:color w:val="000000"/>
              </w:rPr>
              <w:t xml:space="preserve"> </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800" w:type="pct"/>
            <w:tcBorders>
              <w:top w:val="nil"/>
              <w:left w:val="nil"/>
              <w:bottom w:val="single" w:sz="8" w:space="0" w:color="auto"/>
              <w:right w:val="nil"/>
            </w:tcBorders>
            <w:shd w:val="clear" w:color="000000" w:fill="FFFFFF"/>
            <w:vAlign w:val="center"/>
            <w:hideMark/>
          </w:tcPr>
          <w:p w:rsidR="00536782" w:rsidRPr="009815EF" w:rsidRDefault="00536782" w:rsidP="00A21EF5">
            <w:pPr>
              <w:jc w:val="right"/>
              <w:rPr>
                <w:b/>
                <w:bCs/>
                <w:color w:val="000000"/>
              </w:rPr>
            </w:pPr>
            <w:r>
              <w:rPr>
                <w:b/>
                <w:bCs/>
                <w:color w:val="000000"/>
              </w:rPr>
              <w:t xml:space="preserve">    (6.999)</w:t>
            </w:r>
            <w:r w:rsidRPr="009815EF">
              <w:rPr>
                <w:b/>
                <w:bCs/>
                <w:color w:val="000000"/>
              </w:rPr>
              <w:t xml:space="preserve"> </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both"/>
              <w:rPr>
                <w:color w:val="000000"/>
              </w:rPr>
            </w:pPr>
            <w:r w:rsidRPr="009815EF">
              <w:rPr>
                <w:color w:val="000000"/>
              </w:rPr>
              <w:t> </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color w:val="000000"/>
              </w:rPr>
            </w:pPr>
            <w:r w:rsidRPr="009815EF">
              <w:rPr>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756"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800"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both"/>
              <w:rPr>
                <w:b/>
                <w:bCs/>
                <w:color w:val="000000"/>
              </w:rPr>
            </w:pPr>
            <w:r w:rsidRPr="009815EF">
              <w:rPr>
                <w:b/>
                <w:bCs/>
                <w:color w:val="000000"/>
              </w:rPr>
              <w:t>Resultado Financeiro</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b/>
                <w:bCs/>
                <w:color w:val="000000"/>
              </w:rPr>
            </w:pPr>
            <w:r w:rsidRPr="009815EF">
              <w:rPr>
                <w:b/>
                <w:bCs/>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756"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800"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both"/>
              <w:rPr>
                <w:color w:val="000000"/>
              </w:rPr>
            </w:pPr>
            <w:r w:rsidRPr="009815EF">
              <w:rPr>
                <w:color w:val="000000"/>
              </w:rPr>
              <w:t xml:space="preserve">        Despesas Financeiras</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color w:val="FF0000"/>
              </w:rPr>
            </w:pPr>
            <w:r w:rsidRPr="009815EF">
              <w:rPr>
                <w:color w:val="FF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color w:val="FF0000"/>
              </w:rPr>
            </w:pPr>
            <w:r w:rsidRPr="009815EF">
              <w:rPr>
                <w:color w:val="FF0000"/>
              </w:rPr>
              <w:t> </w:t>
            </w:r>
          </w:p>
        </w:tc>
        <w:tc>
          <w:tcPr>
            <w:tcW w:w="756" w:type="pct"/>
            <w:tcBorders>
              <w:top w:val="nil"/>
              <w:left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(7.501)</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800" w:type="pct"/>
            <w:tcBorders>
              <w:top w:val="nil"/>
              <w:left w:val="nil"/>
              <w:right w:val="nil"/>
            </w:tcBorders>
            <w:shd w:val="clear" w:color="000000" w:fill="FFFFFF"/>
            <w:vAlign w:val="center"/>
            <w:hideMark/>
          </w:tcPr>
          <w:p w:rsidR="00536782" w:rsidRPr="009815EF" w:rsidRDefault="00536782" w:rsidP="00A21EF5">
            <w:pPr>
              <w:jc w:val="right"/>
              <w:rPr>
                <w:color w:val="000000"/>
              </w:rPr>
            </w:pPr>
            <w:r>
              <w:rPr>
                <w:color w:val="000000"/>
              </w:rPr>
              <w:t>(790</w:t>
            </w:r>
            <w:r w:rsidRPr="009815EF">
              <w:rPr>
                <w:color w:val="000000"/>
              </w:rPr>
              <w:t>)</w:t>
            </w:r>
          </w:p>
        </w:tc>
      </w:tr>
      <w:tr w:rsidR="00536782" w:rsidRPr="009815EF" w:rsidTr="00A21EF5">
        <w:tc>
          <w:tcPr>
            <w:tcW w:w="2658" w:type="pct"/>
            <w:tcBorders>
              <w:top w:val="nil"/>
              <w:left w:val="nil"/>
              <w:bottom w:val="nil"/>
              <w:right w:val="nil"/>
            </w:tcBorders>
            <w:shd w:val="clear" w:color="000000" w:fill="FFFFFF"/>
            <w:vAlign w:val="center"/>
            <w:hideMark/>
          </w:tcPr>
          <w:p w:rsidR="00536782" w:rsidRPr="009815EF" w:rsidRDefault="00536782" w:rsidP="00A21EF5">
            <w:pPr>
              <w:jc w:val="both"/>
              <w:rPr>
                <w:color w:val="000000"/>
              </w:rPr>
            </w:pPr>
            <w:r w:rsidRPr="009815EF">
              <w:rPr>
                <w:color w:val="000000"/>
              </w:rPr>
              <w:t xml:space="preserve">        Receitas Financeiras</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color w:val="000000"/>
              </w:rPr>
            </w:pPr>
            <w:r w:rsidRPr="009815EF">
              <w:rPr>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756" w:type="pct"/>
            <w:tcBorders>
              <w:top w:val="nil"/>
              <w:left w:val="nil"/>
              <w:right w:val="nil"/>
            </w:tcBorders>
            <w:shd w:val="clear" w:color="000000" w:fill="FFFFFF"/>
            <w:vAlign w:val="center"/>
            <w:hideMark/>
          </w:tcPr>
          <w:p w:rsidR="00536782" w:rsidRPr="009815EF" w:rsidRDefault="00536782" w:rsidP="00A21EF5">
            <w:pPr>
              <w:jc w:val="right"/>
              <w:rPr>
                <w:color w:val="000000"/>
              </w:rPr>
            </w:pPr>
            <w:r>
              <w:rPr>
                <w:color w:val="000000"/>
              </w:rPr>
              <w:t xml:space="preserve">       </w:t>
            </w:r>
            <w:r w:rsidRPr="009815EF">
              <w:rPr>
                <w:color w:val="000000"/>
              </w:rPr>
              <w:t xml:space="preserve">511 </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800" w:type="pct"/>
            <w:tcBorders>
              <w:top w:val="nil"/>
              <w:left w:val="nil"/>
              <w:right w:val="nil"/>
            </w:tcBorders>
            <w:shd w:val="clear" w:color="000000" w:fill="FFFFFF"/>
            <w:vAlign w:val="center"/>
            <w:hideMark/>
          </w:tcPr>
          <w:p w:rsidR="00536782" w:rsidRPr="009815EF" w:rsidRDefault="00536782" w:rsidP="00A21EF5">
            <w:pPr>
              <w:jc w:val="right"/>
              <w:rPr>
                <w:color w:val="000000"/>
              </w:rPr>
            </w:pPr>
            <w:r>
              <w:rPr>
                <w:color w:val="000000"/>
              </w:rPr>
              <w:t xml:space="preserve">  741</w:t>
            </w:r>
            <w:r w:rsidRPr="009815EF">
              <w:rPr>
                <w:color w:val="000000"/>
              </w:rPr>
              <w:t xml:space="preserve"> </w:t>
            </w:r>
          </w:p>
        </w:tc>
      </w:tr>
      <w:tr w:rsidR="00536782" w:rsidRPr="009815EF" w:rsidTr="00A21EF5">
        <w:tc>
          <w:tcPr>
            <w:tcW w:w="2658" w:type="pct"/>
            <w:tcBorders>
              <w:top w:val="nil"/>
              <w:left w:val="nil"/>
              <w:bottom w:val="nil"/>
              <w:right w:val="nil"/>
            </w:tcBorders>
            <w:shd w:val="clear" w:color="000000" w:fill="FFFFFF"/>
            <w:noWrap/>
            <w:vAlign w:val="center"/>
            <w:hideMark/>
          </w:tcPr>
          <w:p w:rsidR="00536782" w:rsidRPr="009815EF" w:rsidRDefault="00536782" w:rsidP="00A21EF5">
            <w:pPr>
              <w:rPr>
                <w:color w:val="000000"/>
              </w:rPr>
            </w:pPr>
            <w:r w:rsidRPr="009815EF">
              <w:rPr>
                <w:color w:val="000000"/>
              </w:rPr>
              <w:t> </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color w:val="000000"/>
              </w:rPr>
            </w:pPr>
            <w:r w:rsidRPr="009815EF">
              <w:rPr>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rPr>
                <w:color w:val="000000"/>
              </w:rPr>
            </w:pPr>
            <w:r w:rsidRPr="009815EF">
              <w:rPr>
                <w:color w:val="000000"/>
              </w:rPr>
              <w:t> </w:t>
            </w:r>
          </w:p>
        </w:tc>
        <w:tc>
          <w:tcPr>
            <w:tcW w:w="756" w:type="pct"/>
            <w:tcBorders>
              <w:left w:val="nil"/>
              <w:bottom w:val="nil"/>
              <w:right w:val="nil"/>
            </w:tcBorders>
            <w:shd w:val="clear" w:color="000000" w:fill="FFFFFF"/>
            <w:noWrap/>
            <w:vAlign w:val="center"/>
            <w:hideMark/>
          </w:tcPr>
          <w:p w:rsidR="00536782" w:rsidRPr="009815EF" w:rsidRDefault="00536782" w:rsidP="00A21EF5">
            <w:pPr>
              <w:rPr>
                <w:color w:val="000000"/>
              </w:rPr>
            </w:pPr>
            <w:r w:rsidRPr="009815EF">
              <w:rPr>
                <w:color w:val="000000"/>
              </w:rPr>
              <w:t> </w:t>
            </w:r>
          </w:p>
        </w:tc>
        <w:tc>
          <w:tcPr>
            <w:tcW w:w="152" w:type="pct"/>
            <w:tcBorders>
              <w:top w:val="nil"/>
              <w:left w:val="nil"/>
              <w:bottom w:val="nil"/>
              <w:right w:val="nil"/>
            </w:tcBorders>
            <w:shd w:val="clear" w:color="000000" w:fill="FFFFFF"/>
            <w:vAlign w:val="center"/>
            <w:hideMark/>
          </w:tcPr>
          <w:p w:rsidR="00536782" w:rsidRPr="009815EF" w:rsidRDefault="00536782" w:rsidP="00A21EF5">
            <w:pPr>
              <w:rPr>
                <w:color w:val="000000"/>
              </w:rPr>
            </w:pPr>
            <w:r w:rsidRPr="009815EF">
              <w:rPr>
                <w:color w:val="000000"/>
              </w:rPr>
              <w:t> </w:t>
            </w:r>
          </w:p>
        </w:tc>
        <w:tc>
          <w:tcPr>
            <w:tcW w:w="800" w:type="pct"/>
            <w:tcBorders>
              <w:left w:val="nil"/>
              <w:bottom w:val="nil"/>
              <w:right w:val="nil"/>
            </w:tcBorders>
            <w:shd w:val="clear" w:color="000000" w:fill="FFFFFF"/>
            <w:noWrap/>
            <w:vAlign w:val="center"/>
            <w:hideMark/>
          </w:tcPr>
          <w:p w:rsidR="00536782" w:rsidRPr="009815EF" w:rsidRDefault="00536782" w:rsidP="00A21EF5">
            <w:pPr>
              <w:rPr>
                <w:color w:val="000000"/>
              </w:rPr>
            </w:pPr>
            <w:r w:rsidRPr="009815EF">
              <w:rPr>
                <w:color w:val="000000"/>
              </w:rPr>
              <w:t> </w:t>
            </w:r>
          </w:p>
        </w:tc>
      </w:tr>
      <w:tr w:rsidR="00536782" w:rsidRPr="009815EF" w:rsidTr="00A21EF5">
        <w:tc>
          <w:tcPr>
            <w:tcW w:w="2658" w:type="pct"/>
            <w:tcBorders>
              <w:top w:val="nil"/>
              <w:left w:val="nil"/>
              <w:bottom w:val="nil"/>
              <w:right w:val="nil"/>
            </w:tcBorders>
            <w:shd w:val="clear" w:color="000000" w:fill="FFFFFF"/>
            <w:noWrap/>
            <w:vAlign w:val="center"/>
            <w:hideMark/>
          </w:tcPr>
          <w:p w:rsidR="00536782" w:rsidRPr="009815EF" w:rsidRDefault="00536782" w:rsidP="00A21EF5">
            <w:pPr>
              <w:rPr>
                <w:color w:val="000000"/>
              </w:rPr>
            </w:pPr>
            <w:r w:rsidRPr="009815EF">
              <w:rPr>
                <w:color w:val="000000"/>
              </w:rPr>
              <w:t> </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b/>
                <w:bCs/>
              </w:rPr>
            </w:pPr>
            <w:r>
              <w:rPr>
                <w:b/>
                <w:bCs/>
              </w:rPr>
              <w:t>20</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FF0000"/>
              </w:rPr>
            </w:pPr>
            <w:r w:rsidRPr="009815EF">
              <w:rPr>
                <w:b/>
                <w:bCs/>
                <w:color w:val="FF0000"/>
              </w:rPr>
              <w:t> </w:t>
            </w:r>
          </w:p>
        </w:tc>
        <w:tc>
          <w:tcPr>
            <w:tcW w:w="756" w:type="pct"/>
            <w:tcBorders>
              <w:top w:val="nil"/>
              <w:left w:val="nil"/>
              <w:bottom w:val="single" w:sz="8" w:space="0" w:color="auto"/>
              <w:right w:val="nil"/>
            </w:tcBorders>
            <w:shd w:val="clear" w:color="000000" w:fill="FFFFFF"/>
            <w:noWrap/>
            <w:vAlign w:val="center"/>
            <w:hideMark/>
          </w:tcPr>
          <w:p w:rsidR="00536782" w:rsidRPr="009815EF" w:rsidRDefault="00536782" w:rsidP="00A21EF5">
            <w:pPr>
              <w:jc w:val="right"/>
              <w:rPr>
                <w:b/>
                <w:bCs/>
                <w:color w:val="000000"/>
              </w:rPr>
            </w:pPr>
            <w:r>
              <w:rPr>
                <w:b/>
                <w:bCs/>
                <w:color w:val="000000"/>
              </w:rPr>
              <w:t xml:space="preserve">  </w:t>
            </w:r>
            <w:r w:rsidRPr="009815EF">
              <w:rPr>
                <w:b/>
                <w:bCs/>
                <w:color w:val="000000"/>
              </w:rPr>
              <w:t>(6.990)</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800" w:type="pct"/>
            <w:tcBorders>
              <w:top w:val="nil"/>
              <w:left w:val="nil"/>
              <w:bottom w:val="single" w:sz="8" w:space="0" w:color="auto"/>
              <w:right w:val="nil"/>
            </w:tcBorders>
            <w:shd w:val="clear" w:color="000000" w:fill="FFFFFF"/>
            <w:noWrap/>
            <w:vAlign w:val="center"/>
            <w:hideMark/>
          </w:tcPr>
          <w:p w:rsidR="00536782" w:rsidRPr="009815EF" w:rsidRDefault="00536782" w:rsidP="00A21EF5">
            <w:pPr>
              <w:jc w:val="right"/>
              <w:rPr>
                <w:b/>
                <w:bCs/>
                <w:color w:val="000000"/>
              </w:rPr>
            </w:pPr>
            <w:r>
              <w:rPr>
                <w:b/>
                <w:bCs/>
                <w:color w:val="000000"/>
              </w:rPr>
              <w:t>(49</w:t>
            </w:r>
            <w:r w:rsidRPr="009815EF">
              <w:rPr>
                <w:b/>
                <w:bCs/>
                <w:color w:val="000000"/>
              </w:rPr>
              <w:t>)</w:t>
            </w:r>
          </w:p>
        </w:tc>
      </w:tr>
      <w:tr w:rsidR="00536782" w:rsidRPr="009815EF" w:rsidTr="00A21EF5">
        <w:tc>
          <w:tcPr>
            <w:tcW w:w="2658" w:type="pct"/>
            <w:tcBorders>
              <w:top w:val="nil"/>
              <w:left w:val="nil"/>
              <w:bottom w:val="nil"/>
              <w:right w:val="nil"/>
            </w:tcBorders>
            <w:shd w:val="clear" w:color="000000" w:fill="FFFFFF"/>
            <w:noWrap/>
            <w:vAlign w:val="center"/>
            <w:hideMark/>
          </w:tcPr>
          <w:p w:rsidR="00536782" w:rsidRPr="009815EF" w:rsidRDefault="00536782" w:rsidP="00A21EF5">
            <w:pPr>
              <w:rPr>
                <w:color w:val="000000"/>
              </w:rPr>
            </w:pPr>
            <w:r w:rsidRPr="009815EF">
              <w:rPr>
                <w:color w:val="000000"/>
              </w:rPr>
              <w:t> </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color w:val="000000"/>
              </w:rPr>
            </w:pPr>
            <w:r w:rsidRPr="009815EF">
              <w:rPr>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rPr>
                <w:color w:val="000000"/>
              </w:rPr>
            </w:pPr>
            <w:r w:rsidRPr="009815EF">
              <w:rPr>
                <w:color w:val="000000"/>
              </w:rPr>
              <w:t> </w:t>
            </w:r>
          </w:p>
        </w:tc>
        <w:tc>
          <w:tcPr>
            <w:tcW w:w="756" w:type="pct"/>
            <w:tcBorders>
              <w:top w:val="nil"/>
              <w:left w:val="nil"/>
              <w:bottom w:val="nil"/>
              <w:right w:val="nil"/>
            </w:tcBorders>
            <w:shd w:val="clear" w:color="000000" w:fill="FFFFFF"/>
            <w:noWrap/>
            <w:vAlign w:val="center"/>
            <w:hideMark/>
          </w:tcPr>
          <w:p w:rsidR="00536782" w:rsidRPr="009815EF" w:rsidRDefault="00536782" w:rsidP="00A21EF5">
            <w:pPr>
              <w:jc w:val="right"/>
              <w:rPr>
                <w:color w:val="000000"/>
              </w:rPr>
            </w:pPr>
            <w:r w:rsidRPr="009815EF">
              <w:rPr>
                <w:color w:val="000000"/>
              </w:rPr>
              <w:t> </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color w:val="000000"/>
              </w:rPr>
            </w:pPr>
            <w:r w:rsidRPr="009815EF">
              <w:rPr>
                <w:color w:val="000000"/>
              </w:rPr>
              <w:t> </w:t>
            </w:r>
          </w:p>
        </w:tc>
        <w:tc>
          <w:tcPr>
            <w:tcW w:w="800" w:type="pct"/>
            <w:tcBorders>
              <w:top w:val="nil"/>
              <w:left w:val="nil"/>
              <w:bottom w:val="nil"/>
              <w:right w:val="nil"/>
            </w:tcBorders>
            <w:shd w:val="clear" w:color="000000" w:fill="FFFFFF"/>
            <w:noWrap/>
            <w:vAlign w:val="center"/>
            <w:hideMark/>
          </w:tcPr>
          <w:p w:rsidR="00536782" w:rsidRPr="009815EF" w:rsidRDefault="00536782" w:rsidP="00A21EF5">
            <w:pPr>
              <w:jc w:val="right"/>
              <w:rPr>
                <w:color w:val="000000"/>
              </w:rPr>
            </w:pPr>
            <w:r w:rsidRPr="009815EF">
              <w:rPr>
                <w:color w:val="000000"/>
              </w:rPr>
              <w:t> </w:t>
            </w:r>
          </w:p>
        </w:tc>
      </w:tr>
      <w:tr w:rsidR="00536782" w:rsidRPr="009815EF" w:rsidTr="00A21EF5">
        <w:tc>
          <w:tcPr>
            <w:tcW w:w="2658" w:type="pct"/>
            <w:tcBorders>
              <w:top w:val="nil"/>
              <w:left w:val="nil"/>
              <w:bottom w:val="nil"/>
              <w:right w:val="nil"/>
            </w:tcBorders>
            <w:shd w:val="clear" w:color="000000" w:fill="FFFFFF"/>
            <w:noWrap/>
            <w:vAlign w:val="center"/>
            <w:hideMark/>
          </w:tcPr>
          <w:p w:rsidR="00536782" w:rsidRPr="009815EF" w:rsidRDefault="00536782" w:rsidP="00A21EF5">
            <w:pPr>
              <w:jc w:val="both"/>
              <w:rPr>
                <w:b/>
                <w:bCs/>
                <w:color w:val="000000"/>
              </w:rPr>
            </w:pPr>
            <w:r>
              <w:rPr>
                <w:b/>
                <w:bCs/>
                <w:color w:val="000000"/>
              </w:rPr>
              <w:t>Prejuízo</w:t>
            </w:r>
            <w:r w:rsidRPr="009815EF">
              <w:rPr>
                <w:b/>
                <w:bCs/>
                <w:color w:val="000000"/>
              </w:rPr>
              <w:t xml:space="preserve"> Líquido do Exercício</w:t>
            </w:r>
          </w:p>
        </w:tc>
        <w:tc>
          <w:tcPr>
            <w:tcW w:w="310" w:type="pct"/>
            <w:tcBorders>
              <w:top w:val="nil"/>
              <w:left w:val="nil"/>
              <w:bottom w:val="nil"/>
              <w:right w:val="nil"/>
            </w:tcBorders>
            <w:shd w:val="clear" w:color="000000" w:fill="FFFFFF"/>
            <w:vAlign w:val="center"/>
            <w:hideMark/>
          </w:tcPr>
          <w:p w:rsidR="00536782" w:rsidRPr="009815EF" w:rsidRDefault="00536782" w:rsidP="00A21EF5">
            <w:pPr>
              <w:jc w:val="center"/>
              <w:rPr>
                <w:b/>
                <w:bCs/>
                <w:color w:val="000000"/>
              </w:rPr>
            </w:pPr>
            <w:r w:rsidRPr="009815EF">
              <w:rPr>
                <w:b/>
                <w:bCs/>
                <w:color w:val="000000"/>
              </w:rPr>
              <w:t> </w:t>
            </w:r>
          </w:p>
        </w:tc>
        <w:tc>
          <w:tcPr>
            <w:tcW w:w="324"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756" w:type="pct"/>
            <w:tcBorders>
              <w:top w:val="nil"/>
              <w:left w:val="nil"/>
              <w:bottom w:val="double" w:sz="6" w:space="0" w:color="auto"/>
              <w:right w:val="nil"/>
            </w:tcBorders>
            <w:shd w:val="clear" w:color="000000" w:fill="FFFFFF"/>
            <w:vAlign w:val="center"/>
            <w:hideMark/>
          </w:tcPr>
          <w:p w:rsidR="00536782" w:rsidRPr="009815EF" w:rsidRDefault="00536782" w:rsidP="00A21EF5">
            <w:pPr>
              <w:jc w:val="right"/>
              <w:rPr>
                <w:b/>
                <w:bCs/>
                <w:color w:val="000000"/>
              </w:rPr>
            </w:pPr>
            <w:r>
              <w:rPr>
                <w:b/>
                <w:bCs/>
                <w:color w:val="000000"/>
              </w:rPr>
              <w:t xml:space="preserve">   </w:t>
            </w:r>
            <w:r w:rsidRPr="009815EF">
              <w:rPr>
                <w:b/>
                <w:bCs/>
                <w:color w:val="000000"/>
              </w:rPr>
              <w:t>(3.</w:t>
            </w:r>
            <w:r>
              <w:rPr>
                <w:b/>
                <w:bCs/>
                <w:color w:val="000000"/>
              </w:rPr>
              <w:t>789</w:t>
            </w:r>
            <w:r w:rsidRPr="009815EF">
              <w:rPr>
                <w:b/>
                <w:bCs/>
                <w:color w:val="000000"/>
              </w:rPr>
              <w:t>)</w:t>
            </w:r>
          </w:p>
        </w:tc>
        <w:tc>
          <w:tcPr>
            <w:tcW w:w="152" w:type="pct"/>
            <w:tcBorders>
              <w:top w:val="nil"/>
              <w:left w:val="nil"/>
              <w:bottom w:val="nil"/>
              <w:right w:val="nil"/>
            </w:tcBorders>
            <w:shd w:val="clear" w:color="000000" w:fill="FFFFFF"/>
            <w:vAlign w:val="center"/>
            <w:hideMark/>
          </w:tcPr>
          <w:p w:rsidR="00536782" w:rsidRPr="009815EF" w:rsidRDefault="00536782" w:rsidP="00A21EF5">
            <w:pPr>
              <w:jc w:val="right"/>
              <w:rPr>
                <w:b/>
                <w:bCs/>
                <w:color w:val="000000"/>
              </w:rPr>
            </w:pPr>
            <w:r w:rsidRPr="009815EF">
              <w:rPr>
                <w:b/>
                <w:bCs/>
                <w:color w:val="000000"/>
              </w:rPr>
              <w:t> </w:t>
            </w:r>
          </w:p>
        </w:tc>
        <w:tc>
          <w:tcPr>
            <w:tcW w:w="800" w:type="pct"/>
            <w:tcBorders>
              <w:top w:val="nil"/>
              <w:left w:val="nil"/>
              <w:bottom w:val="double" w:sz="6" w:space="0" w:color="auto"/>
              <w:right w:val="nil"/>
            </w:tcBorders>
            <w:shd w:val="clear" w:color="000000" w:fill="FFFFFF"/>
            <w:vAlign w:val="center"/>
            <w:hideMark/>
          </w:tcPr>
          <w:p w:rsidR="00536782" w:rsidRPr="009815EF" w:rsidRDefault="00536782" w:rsidP="00A21EF5">
            <w:pPr>
              <w:jc w:val="right"/>
              <w:rPr>
                <w:b/>
                <w:bCs/>
                <w:color w:val="000000"/>
              </w:rPr>
            </w:pPr>
            <w:r>
              <w:rPr>
                <w:b/>
                <w:bCs/>
                <w:color w:val="000000"/>
              </w:rPr>
              <w:t>(7.048</w:t>
            </w:r>
            <w:r w:rsidRPr="009815EF">
              <w:rPr>
                <w:b/>
                <w:bCs/>
                <w:color w:val="000000"/>
              </w:rPr>
              <w:t>)</w:t>
            </w:r>
          </w:p>
        </w:tc>
      </w:tr>
    </w:tbl>
    <w:p w:rsidR="00D944AF" w:rsidRDefault="00D944AF" w:rsidP="00D944AF"/>
    <w:p w:rsidR="00D944AF" w:rsidRDefault="00D944AF" w:rsidP="00D944AF">
      <w:r>
        <w:br w:type="page"/>
      </w:r>
    </w:p>
    <w:p w:rsidR="00D944AF" w:rsidRPr="00402076" w:rsidRDefault="00D944AF" w:rsidP="00D944AF">
      <w:pPr>
        <w:sectPr w:rsidR="00D944AF" w:rsidRPr="00402076" w:rsidSect="00D944AF">
          <w:headerReference w:type="default" r:id="rId15"/>
          <w:footerReference w:type="default" r:id="rId16"/>
          <w:headerReference w:type="first" r:id="rId17"/>
          <w:pgSz w:w="11907" w:h="16839" w:code="9"/>
          <w:pgMar w:top="1418" w:right="1134" w:bottom="1134" w:left="1701" w:header="720" w:footer="720" w:gutter="0"/>
          <w:pgNumType w:start="5"/>
          <w:cols w:space="720"/>
          <w:titlePg/>
          <w:docGrid w:linePitch="272"/>
        </w:sectPr>
      </w:pPr>
    </w:p>
    <w:p w:rsidR="00D944AF" w:rsidRPr="00FD7B48" w:rsidRDefault="00D944AF" w:rsidP="00D944AF">
      <w:pPr>
        <w:rPr>
          <w:sz w:val="16"/>
          <w:szCs w:val="16"/>
        </w:rPr>
      </w:pPr>
    </w:p>
    <w:p w:rsidR="00D944AF" w:rsidRPr="00FD7B48" w:rsidRDefault="00D944AF" w:rsidP="00D944AF">
      <w:pPr>
        <w:rPr>
          <w:sz w:val="16"/>
          <w:szCs w:val="16"/>
        </w:rPr>
      </w:pPr>
    </w:p>
    <w:p w:rsidR="00D944AF" w:rsidRPr="00B44BD6" w:rsidRDefault="00D944AF" w:rsidP="0018160D">
      <w:pPr>
        <w:tabs>
          <w:tab w:val="left" w:pos="709"/>
        </w:tabs>
      </w:pPr>
      <w:r w:rsidRPr="00B44BD6">
        <w:rPr>
          <w:b/>
          <w:bCs/>
        </w:rPr>
        <w:t>Demonstração da Mutação do Patrimônio Líquido</w:t>
      </w:r>
      <w:r w:rsidR="0018160D" w:rsidRPr="00B44BD6">
        <w:rPr>
          <w:b/>
          <w:bCs/>
        </w:rPr>
        <w:t xml:space="preserve"> </w:t>
      </w:r>
    </w:p>
    <w:tbl>
      <w:tblPr>
        <w:tblW w:w="5060" w:type="pct"/>
        <w:tblInd w:w="-781" w:type="dxa"/>
        <w:tblCellMar>
          <w:left w:w="70" w:type="dxa"/>
          <w:right w:w="70" w:type="dxa"/>
        </w:tblCellMar>
        <w:tblLook w:val="04A0" w:firstRow="1" w:lastRow="0" w:firstColumn="1" w:lastColumn="0" w:noHBand="0" w:noVBand="1"/>
      </w:tblPr>
      <w:tblGrid>
        <w:gridCol w:w="5242"/>
        <w:gridCol w:w="1366"/>
        <w:gridCol w:w="190"/>
        <w:gridCol w:w="1368"/>
        <w:gridCol w:w="279"/>
        <w:gridCol w:w="1415"/>
        <w:gridCol w:w="190"/>
        <w:gridCol w:w="1091"/>
        <w:gridCol w:w="190"/>
        <w:gridCol w:w="1570"/>
        <w:gridCol w:w="190"/>
        <w:gridCol w:w="1509"/>
      </w:tblGrid>
      <w:tr w:rsidR="00B44BD6" w:rsidRPr="00B44BD6" w:rsidTr="00B44BD6">
        <w:trPr>
          <w:trHeight w:val="23"/>
        </w:trPr>
        <w:tc>
          <w:tcPr>
            <w:tcW w:w="1796" w:type="pct"/>
            <w:tcBorders>
              <w:top w:val="nil"/>
              <w:left w:val="nil"/>
              <w:bottom w:val="nil"/>
              <w:right w:val="nil"/>
            </w:tcBorders>
            <w:shd w:val="clear" w:color="000000" w:fill="FFFFFF"/>
            <w:vAlign w:val="center"/>
            <w:hideMark/>
          </w:tcPr>
          <w:p w:rsidR="0069783B" w:rsidRPr="00B44BD6" w:rsidRDefault="0069783B" w:rsidP="00D944AF">
            <w:pPr>
              <w:rPr>
                <w:b/>
                <w:bCs/>
                <w:color w:val="000000"/>
              </w:rPr>
            </w:pPr>
          </w:p>
        </w:tc>
        <w:tc>
          <w:tcPr>
            <w:tcW w:w="468" w:type="pct"/>
            <w:tcBorders>
              <w:top w:val="nil"/>
              <w:left w:val="nil"/>
              <w:bottom w:val="nil"/>
              <w:right w:val="nil"/>
            </w:tcBorders>
            <w:shd w:val="clear" w:color="000000" w:fill="FFFFFF"/>
            <w:noWrap/>
            <w:vAlign w:val="bottom"/>
            <w:hideMark/>
          </w:tcPr>
          <w:p w:rsidR="0069783B" w:rsidRPr="00B44BD6" w:rsidRDefault="0069783B" w:rsidP="00D944AF">
            <w:pPr>
              <w:rPr>
                <w:color w:val="000000"/>
              </w:rPr>
            </w:pPr>
            <w:r w:rsidRPr="00B44BD6">
              <w:rPr>
                <w:color w:val="000000"/>
              </w:rPr>
              <w:t> </w:t>
            </w:r>
          </w:p>
        </w:tc>
        <w:tc>
          <w:tcPr>
            <w:tcW w:w="64" w:type="pct"/>
            <w:tcBorders>
              <w:top w:val="nil"/>
              <w:left w:val="nil"/>
              <w:bottom w:val="nil"/>
              <w:right w:val="nil"/>
            </w:tcBorders>
            <w:shd w:val="clear" w:color="000000" w:fill="FFFFFF"/>
            <w:noWrap/>
            <w:vAlign w:val="bottom"/>
            <w:hideMark/>
          </w:tcPr>
          <w:p w:rsidR="0069783B" w:rsidRPr="00B44BD6" w:rsidRDefault="0069783B" w:rsidP="00D944AF">
            <w:pPr>
              <w:rPr>
                <w:color w:val="000000"/>
              </w:rPr>
            </w:pPr>
            <w:r w:rsidRPr="00B44BD6">
              <w:rPr>
                <w:color w:val="000000"/>
              </w:rPr>
              <w:t> </w:t>
            </w:r>
          </w:p>
        </w:tc>
        <w:tc>
          <w:tcPr>
            <w:tcW w:w="469" w:type="pct"/>
            <w:tcBorders>
              <w:top w:val="nil"/>
              <w:left w:val="nil"/>
              <w:bottom w:val="nil"/>
              <w:right w:val="nil"/>
            </w:tcBorders>
            <w:shd w:val="clear" w:color="000000" w:fill="FFFFFF"/>
          </w:tcPr>
          <w:p w:rsidR="0069783B" w:rsidRPr="00B44BD6" w:rsidRDefault="0069783B" w:rsidP="00D944AF">
            <w:pPr>
              <w:rPr>
                <w:color w:val="000000"/>
              </w:rPr>
            </w:pPr>
          </w:p>
        </w:tc>
        <w:tc>
          <w:tcPr>
            <w:tcW w:w="96" w:type="pct"/>
            <w:tcBorders>
              <w:top w:val="nil"/>
              <w:left w:val="nil"/>
              <w:bottom w:val="nil"/>
              <w:right w:val="nil"/>
            </w:tcBorders>
            <w:shd w:val="clear" w:color="000000" w:fill="FFFFFF"/>
          </w:tcPr>
          <w:p w:rsidR="0069783B" w:rsidRPr="00B44BD6" w:rsidRDefault="0069783B" w:rsidP="00D944AF">
            <w:pPr>
              <w:rPr>
                <w:color w:val="000000"/>
              </w:rPr>
            </w:pPr>
          </w:p>
        </w:tc>
        <w:tc>
          <w:tcPr>
            <w:tcW w:w="485" w:type="pct"/>
            <w:tcBorders>
              <w:top w:val="nil"/>
              <w:left w:val="nil"/>
              <w:bottom w:val="nil"/>
              <w:right w:val="nil"/>
            </w:tcBorders>
            <w:shd w:val="clear" w:color="000000" w:fill="FFFFFF"/>
            <w:noWrap/>
            <w:vAlign w:val="bottom"/>
            <w:hideMark/>
          </w:tcPr>
          <w:p w:rsidR="0069783B" w:rsidRPr="00B44BD6" w:rsidRDefault="0069783B" w:rsidP="00D944AF">
            <w:pPr>
              <w:rPr>
                <w:color w:val="000000"/>
              </w:rPr>
            </w:pPr>
            <w:r w:rsidRPr="00B44BD6">
              <w:rPr>
                <w:color w:val="000000"/>
              </w:rPr>
              <w:t> </w:t>
            </w:r>
          </w:p>
        </w:tc>
        <w:tc>
          <w:tcPr>
            <w:tcW w:w="64" w:type="pct"/>
            <w:tcBorders>
              <w:top w:val="nil"/>
              <w:left w:val="nil"/>
              <w:bottom w:val="nil"/>
              <w:right w:val="nil"/>
            </w:tcBorders>
            <w:shd w:val="clear" w:color="000000" w:fill="FFFFFF"/>
            <w:noWrap/>
            <w:vAlign w:val="bottom"/>
            <w:hideMark/>
          </w:tcPr>
          <w:p w:rsidR="0069783B" w:rsidRPr="00B44BD6" w:rsidRDefault="0069783B" w:rsidP="00D944AF">
            <w:pPr>
              <w:rPr>
                <w:color w:val="000000"/>
              </w:rPr>
            </w:pPr>
            <w:r w:rsidRPr="00B44BD6">
              <w:rPr>
                <w:color w:val="000000"/>
              </w:rPr>
              <w:t> </w:t>
            </w:r>
          </w:p>
        </w:tc>
        <w:tc>
          <w:tcPr>
            <w:tcW w:w="374" w:type="pct"/>
            <w:tcBorders>
              <w:top w:val="nil"/>
              <w:left w:val="nil"/>
              <w:bottom w:val="nil"/>
              <w:right w:val="nil"/>
            </w:tcBorders>
            <w:shd w:val="clear" w:color="000000" w:fill="FFFFFF"/>
            <w:noWrap/>
            <w:vAlign w:val="bottom"/>
            <w:hideMark/>
          </w:tcPr>
          <w:p w:rsidR="0069783B" w:rsidRPr="00B44BD6" w:rsidRDefault="0069783B" w:rsidP="00D944AF">
            <w:pPr>
              <w:rPr>
                <w:color w:val="000000"/>
              </w:rPr>
            </w:pPr>
            <w:r w:rsidRPr="00B44BD6">
              <w:rPr>
                <w:color w:val="000000"/>
              </w:rPr>
              <w:t> </w:t>
            </w:r>
          </w:p>
        </w:tc>
        <w:tc>
          <w:tcPr>
            <w:tcW w:w="64" w:type="pct"/>
            <w:tcBorders>
              <w:top w:val="nil"/>
              <w:left w:val="nil"/>
              <w:bottom w:val="nil"/>
              <w:right w:val="nil"/>
            </w:tcBorders>
            <w:shd w:val="clear" w:color="000000" w:fill="FFFFFF"/>
            <w:noWrap/>
            <w:vAlign w:val="bottom"/>
            <w:hideMark/>
          </w:tcPr>
          <w:p w:rsidR="0069783B" w:rsidRPr="00B44BD6" w:rsidRDefault="0069783B" w:rsidP="00D944AF">
            <w:pPr>
              <w:rPr>
                <w:color w:val="000000"/>
              </w:rPr>
            </w:pPr>
            <w:r w:rsidRPr="00B44BD6">
              <w:rPr>
                <w:color w:val="000000"/>
              </w:rPr>
              <w:t> </w:t>
            </w:r>
          </w:p>
        </w:tc>
        <w:tc>
          <w:tcPr>
            <w:tcW w:w="538" w:type="pct"/>
            <w:tcBorders>
              <w:top w:val="nil"/>
              <w:left w:val="nil"/>
              <w:bottom w:val="nil"/>
              <w:right w:val="nil"/>
            </w:tcBorders>
            <w:shd w:val="clear" w:color="000000" w:fill="FFFFFF"/>
            <w:noWrap/>
            <w:vAlign w:val="bottom"/>
            <w:hideMark/>
          </w:tcPr>
          <w:p w:rsidR="0069783B" w:rsidRPr="00B44BD6" w:rsidRDefault="0069783B" w:rsidP="00D944AF">
            <w:pPr>
              <w:rPr>
                <w:color w:val="000000"/>
              </w:rPr>
            </w:pPr>
            <w:r w:rsidRPr="00B44BD6">
              <w:rPr>
                <w:color w:val="000000"/>
              </w:rPr>
              <w:t> </w:t>
            </w:r>
          </w:p>
        </w:tc>
        <w:tc>
          <w:tcPr>
            <w:tcW w:w="64" w:type="pct"/>
            <w:tcBorders>
              <w:top w:val="nil"/>
              <w:left w:val="nil"/>
              <w:bottom w:val="nil"/>
              <w:right w:val="nil"/>
            </w:tcBorders>
            <w:shd w:val="clear" w:color="000000" w:fill="FFFFFF"/>
            <w:noWrap/>
            <w:vAlign w:val="bottom"/>
            <w:hideMark/>
          </w:tcPr>
          <w:p w:rsidR="0069783B" w:rsidRPr="00B44BD6" w:rsidRDefault="0069783B" w:rsidP="00D944AF">
            <w:pPr>
              <w:rPr>
                <w:color w:val="000000"/>
              </w:rPr>
            </w:pPr>
            <w:r w:rsidRPr="00B44BD6">
              <w:rPr>
                <w:color w:val="000000"/>
              </w:rPr>
              <w:t> </w:t>
            </w:r>
          </w:p>
        </w:tc>
        <w:tc>
          <w:tcPr>
            <w:tcW w:w="517" w:type="pct"/>
            <w:tcBorders>
              <w:top w:val="nil"/>
              <w:left w:val="nil"/>
              <w:bottom w:val="nil"/>
              <w:right w:val="nil"/>
            </w:tcBorders>
            <w:shd w:val="clear" w:color="000000" w:fill="FFFFFF"/>
            <w:noWrap/>
            <w:vAlign w:val="bottom"/>
            <w:hideMark/>
          </w:tcPr>
          <w:p w:rsidR="0069783B" w:rsidRPr="00B44BD6" w:rsidRDefault="0069783B" w:rsidP="00D944AF">
            <w:pPr>
              <w:rPr>
                <w:color w:val="000000"/>
              </w:rPr>
            </w:pPr>
            <w:r w:rsidRPr="00B44BD6">
              <w:rPr>
                <w:color w:val="000000"/>
              </w:rPr>
              <w:t> </w:t>
            </w:r>
          </w:p>
        </w:tc>
      </w:tr>
      <w:tr w:rsidR="00B44BD6" w:rsidRPr="00B44BD6" w:rsidTr="00B44BD6">
        <w:trPr>
          <w:trHeight w:val="23"/>
        </w:trPr>
        <w:tc>
          <w:tcPr>
            <w:tcW w:w="1796" w:type="pct"/>
            <w:vMerge w:val="restart"/>
            <w:tcBorders>
              <w:top w:val="nil"/>
              <w:left w:val="nil"/>
              <w:bottom w:val="nil"/>
              <w:right w:val="nil"/>
            </w:tcBorders>
            <w:shd w:val="clear" w:color="000000" w:fill="FFFFFF"/>
            <w:vAlign w:val="center"/>
            <w:hideMark/>
          </w:tcPr>
          <w:p w:rsidR="0069783B" w:rsidRPr="00B44BD6" w:rsidRDefault="0069783B" w:rsidP="00D944AF">
            <w:pPr>
              <w:jc w:val="both"/>
              <w:rPr>
                <w:b/>
                <w:bCs/>
                <w:color w:val="000000"/>
              </w:rPr>
            </w:pPr>
            <w:r w:rsidRPr="00B44BD6">
              <w:rPr>
                <w:b/>
                <w:bCs/>
                <w:color w:val="000000"/>
              </w:rPr>
              <w:t> </w:t>
            </w:r>
          </w:p>
        </w:tc>
        <w:tc>
          <w:tcPr>
            <w:tcW w:w="468" w:type="pct"/>
            <w:vMerge w:val="restart"/>
            <w:tcBorders>
              <w:top w:val="nil"/>
              <w:left w:val="nil"/>
              <w:bottom w:val="single" w:sz="8" w:space="0" w:color="000000"/>
              <w:right w:val="nil"/>
            </w:tcBorders>
            <w:shd w:val="clear" w:color="000000" w:fill="FFFFFF"/>
            <w:vAlign w:val="bottom"/>
            <w:hideMark/>
          </w:tcPr>
          <w:p w:rsidR="0069783B" w:rsidRPr="00B44BD6" w:rsidRDefault="0069783B" w:rsidP="0069783B">
            <w:pPr>
              <w:jc w:val="center"/>
              <w:rPr>
                <w:b/>
                <w:bCs/>
                <w:color w:val="000000"/>
              </w:rPr>
            </w:pPr>
            <w:r w:rsidRPr="00B44BD6">
              <w:rPr>
                <w:b/>
                <w:bCs/>
                <w:color w:val="000000"/>
              </w:rPr>
              <w:t>Capital Realizado</w:t>
            </w:r>
          </w:p>
        </w:tc>
        <w:tc>
          <w:tcPr>
            <w:tcW w:w="64" w:type="pct"/>
            <w:vMerge w:val="restart"/>
            <w:tcBorders>
              <w:top w:val="nil"/>
              <w:left w:val="nil"/>
              <w:bottom w:val="nil"/>
              <w:right w:val="nil"/>
            </w:tcBorders>
            <w:shd w:val="clear" w:color="000000" w:fill="FFFFFF"/>
            <w:vAlign w:val="center"/>
            <w:hideMark/>
          </w:tcPr>
          <w:p w:rsidR="0069783B" w:rsidRPr="00B44BD6" w:rsidRDefault="0069783B" w:rsidP="00D944AF">
            <w:pPr>
              <w:jc w:val="right"/>
              <w:rPr>
                <w:b/>
                <w:bCs/>
                <w:color w:val="000000"/>
              </w:rPr>
            </w:pPr>
            <w:r w:rsidRPr="00B44BD6">
              <w:rPr>
                <w:b/>
                <w:bCs/>
                <w:color w:val="000000"/>
              </w:rPr>
              <w:t> </w:t>
            </w:r>
          </w:p>
        </w:tc>
        <w:tc>
          <w:tcPr>
            <w:tcW w:w="469" w:type="pct"/>
            <w:tcBorders>
              <w:top w:val="nil"/>
              <w:left w:val="nil"/>
              <w:bottom w:val="nil"/>
              <w:right w:val="nil"/>
            </w:tcBorders>
            <w:shd w:val="clear" w:color="000000" w:fill="FFFFFF"/>
          </w:tcPr>
          <w:p w:rsidR="0069783B" w:rsidRPr="00B44BD6" w:rsidRDefault="0069783B" w:rsidP="00D944AF">
            <w:pPr>
              <w:jc w:val="right"/>
              <w:rPr>
                <w:b/>
                <w:bCs/>
                <w:color w:val="000000"/>
              </w:rPr>
            </w:pPr>
          </w:p>
        </w:tc>
        <w:tc>
          <w:tcPr>
            <w:tcW w:w="96" w:type="pct"/>
            <w:tcBorders>
              <w:top w:val="nil"/>
              <w:left w:val="nil"/>
              <w:right w:val="nil"/>
            </w:tcBorders>
            <w:shd w:val="clear" w:color="000000" w:fill="FFFFFF"/>
          </w:tcPr>
          <w:p w:rsidR="0069783B" w:rsidRPr="00B44BD6" w:rsidRDefault="0069783B" w:rsidP="0069783B">
            <w:pPr>
              <w:jc w:val="center"/>
              <w:rPr>
                <w:b/>
                <w:bCs/>
                <w:color w:val="000000"/>
              </w:rPr>
            </w:pPr>
          </w:p>
        </w:tc>
        <w:tc>
          <w:tcPr>
            <w:tcW w:w="485" w:type="pct"/>
            <w:tcBorders>
              <w:top w:val="nil"/>
              <w:left w:val="nil"/>
              <w:bottom w:val="nil"/>
              <w:right w:val="nil"/>
            </w:tcBorders>
            <w:shd w:val="clear" w:color="000000" w:fill="FFFFFF"/>
            <w:vAlign w:val="bottom"/>
            <w:hideMark/>
          </w:tcPr>
          <w:p w:rsidR="0069783B" w:rsidRPr="00B44BD6" w:rsidRDefault="0069783B" w:rsidP="0069783B">
            <w:pPr>
              <w:jc w:val="center"/>
              <w:rPr>
                <w:b/>
                <w:bCs/>
                <w:color w:val="000000"/>
              </w:rPr>
            </w:pPr>
          </w:p>
        </w:tc>
        <w:tc>
          <w:tcPr>
            <w:tcW w:w="64" w:type="pct"/>
            <w:vMerge w:val="restart"/>
            <w:tcBorders>
              <w:top w:val="nil"/>
              <w:left w:val="nil"/>
              <w:bottom w:val="nil"/>
              <w:right w:val="nil"/>
            </w:tcBorders>
            <w:shd w:val="clear" w:color="000000" w:fill="FFFFFF"/>
            <w:vAlign w:val="center"/>
            <w:hideMark/>
          </w:tcPr>
          <w:p w:rsidR="0069783B" w:rsidRPr="00B44BD6" w:rsidRDefault="0069783B" w:rsidP="00D944AF">
            <w:pPr>
              <w:jc w:val="right"/>
              <w:rPr>
                <w:b/>
                <w:bCs/>
                <w:color w:val="000000"/>
              </w:rPr>
            </w:pPr>
            <w:r w:rsidRPr="00B44BD6">
              <w:rPr>
                <w:b/>
                <w:bCs/>
                <w:color w:val="000000"/>
              </w:rPr>
              <w:t> </w:t>
            </w:r>
          </w:p>
        </w:tc>
        <w:tc>
          <w:tcPr>
            <w:tcW w:w="374" w:type="pct"/>
            <w:tcBorders>
              <w:top w:val="nil"/>
              <w:left w:val="nil"/>
              <w:bottom w:val="nil"/>
              <w:right w:val="nil"/>
            </w:tcBorders>
            <w:shd w:val="clear" w:color="000000" w:fill="FFFFFF"/>
            <w:vAlign w:val="bottom"/>
            <w:hideMark/>
          </w:tcPr>
          <w:p w:rsidR="0069783B" w:rsidRPr="00B44BD6" w:rsidRDefault="0069783B" w:rsidP="0069783B">
            <w:pPr>
              <w:jc w:val="center"/>
              <w:rPr>
                <w:b/>
                <w:bCs/>
                <w:color w:val="000000"/>
              </w:rPr>
            </w:pPr>
            <w:r w:rsidRPr="00B44BD6">
              <w:rPr>
                <w:b/>
                <w:bCs/>
                <w:color w:val="000000"/>
              </w:rPr>
              <w:br/>
            </w:r>
          </w:p>
        </w:tc>
        <w:tc>
          <w:tcPr>
            <w:tcW w:w="64" w:type="pct"/>
            <w:vMerge w:val="restart"/>
            <w:tcBorders>
              <w:top w:val="nil"/>
              <w:left w:val="nil"/>
              <w:bottom w:val="nil"/>
              <w:right w:val="nil"/>
            </w:tcBorders>
            <w:shd w:val="clear" w:color="000000" w:fill="FFFFFF"/>
            <w:vAlign w:val="bottom"/>
            <w:hideMark/>
          </w:tcPr>
          <w:p w:rsidR="0069783B" w:rsidRPr="00B44BD6" w:rsidRDefault="0069783B" w:rsidP="0069783B">
            <w:pPr>
              <w:jc w:val="center"/>
              <w:rPr>
                <w:b/>
                <w:bCs/>
                <w:color w:val="000000"/>
              </w:rPr>
            </w:pPr>
          </w:p>
        </w:tc>
        <w:tc>
          <w:tcPr>
            <w:tcW w:w="538" w:type="pct"/>
            <w:vMerge w:val="restart"/>
            <w:tcBorders>
              <w:top w:val="nil"/>
              <w:left w:val="nil"/>
              <w:bottom w:val="single" w:sz="8" w:space="0" w:color="000000"/>
              <w:right w:val="nil"/>
            </w:tcBorders>
            <w:shd w:val="clear" w:color="000000" w:fill="FFFFFF"/>
            <w:vAlign w:val="bottom"/>
            <w:hideMark/>
          </w:tcPr>
          <w:p w:rsidR="0069783B" w:rsidRPr="00B44BD6" w:rsidRDefault="0069783B" w:rsidP="00266501">
            <w:pPr>
              <w:jc w:val="center"/>
              <w:rPr>
                <w:b/>
                <w:bCs/>
                <w:color w:val="000000"/>
              </w:rPr>
            </w:pPr>
            <w:r w:rsidRPr="00B44BD6">
              <w:rPr>
                <w:b/>
                <w:bCs/>
                <w:color w:val="000000"/>
              </w:rPr>
              <w:br/>
            </w:r>
            <w:r w:rsidR="00266501" w:rsidRPr="00B44BD6">
              <w:rPr>
                <w:b/>
                <w:bCs/>
                <w:color w:val="000000"/>
              </w:rPr>
              <w:t>Prejuízos</w:t>
            </w:r>
            <w:r w:rsidRPr="00B44BD6">
              <w:rPr>
                <w:b/>
                <w:bCs/>
                <w:color w:val="000000"/>
              </w:rPr>
              <w:t xml:space="preserve"> Acumulados</w:t>
            </w:r>
          </w:p>
        </w:tc>
        <w:tc>
          <w:tcPr>
            <w:tcW w:w="64" w:type="pct"/>
            <w:vMerge w:val="restart"/>
            <w:tcBorders>
              <w:top w:val="nil"/>
              <w:left w:val="nil"/>
              <w:bottom w:val="nil"/>
              <w:right w:val="nil"/>
            </w:tcBorders>
            <w:shd w:val="clear" w:color="000000" w:fill="FFFFFF"/>
            <w:vAlign w:val="bottom"/>
            <w:hideMark/>
          </w:tcPr>
          <w:p w:rsidR="0069783B" w:rsidRPr="00B44BD6" w:rsidRDefault="0069783B" w:rsidP="0069783B">
            <w:pPr>
              <w:jc w:val="center"/>
              <w:rPr>
                <w:b/>
                <w:bCs/>
                <w:color w:val="000000"/>
              </w:rPr>
            </w:pPr>
          </w:p>
        </w:tc>
        <w:tc>
          <w:tcPr>
            <w:tcW w:w="517" w:type="pct"/>
            <w:vMerge w:val="restart"/>
            <w:tcBorders>
              <w:top w:val="nil"/>
              <w:left w:val="nil"/>
              <w:bottom w:val="single" w:sz="8" w:space="0" w:color="000000"/>
              <w:right w:val="nil"/>
            </w:tcBorders>
            <w:shd w:val="clear" w:color="000000" w:fill="FFFFFF"/>
            <w:vAlign w:val="bottom"/>
            <w:hideMark/>
          </w:tcPr>
          <w:p w:rsidR="0069783B" w:rsidRPr="00B44BD6" w:rsidRDefault="0069783B" w:rsidP="0069783B">
            <w:pPr>
              <w:jc w:val="center"/>
              <w:rPr>
                <w:b/>
                <w:bCs/>
                <w:color w:val="000000"/>
              </w:rPr>
            </w:pPr>
            <w:r w:rsidRPr="00B44BD6">
              <w:rPr>
                <w:b/>
                <w:bCs/>
                <w:color w:val="000000"/>
              </w:rPr>
              <w:br/>
            </w:r>
            <w:r w:rsidRPr="00B44BD6">
              <w:rPr>
                <w:b/>
                <w:bCs/>
                <w:color w:val="000000"/>
              </w:rPr>
              <w:br/>
              <w:t>Total</w:t>
            </w:r>
          </w:p>
        </w:tc>
      </w:tr>
      <w:tr w:rsidR="00B44BD6" w:rsidRPr="00B44BD6" w:rsidTr="00B44BD6">
        <w:trPr>
          <w:trHeight w:val="23"/>
        </w:trPr>
        <w:tc>
          <w:tcPr>
            <w:tcW w:w="1796" w:type="pct"/>
            <w:vMerge/>
            <w:tcBorders>
              <w:top w:val="nil"/>
              <w:left w:val="nil"/>
              <w:bottom w:val="nil"/>
              <w:right w:val="nil"/>
            </w:tcBorders>
            <w:vAlign w:val="center"/>
            <w:hideMark/>
          </w:tcPr>
          <w:p w:rsidR="0069783B" w:rsidRPr="00B44BD6" w:rsidRDefault="0069783B" w:rsidP="00D944AF">
            <w:pPr>
              <w:rPr>
                <w:b/>
                <w:bCs/>
                <w:color w:val="000000"/>
              </w:rPr>
            </w:pPr>
          </w:p>
        </w:tc>
        <w:tc>
          <w:tcPr>
            <w:tcW w:w="468" w:type="pct"/>
            <w:vMerge/>
            <w:tcBorders>
              <w:top w:val="nil"/>
              <w:left w:val="nil"/>
              <w:bottom w:val="single" w:sz="8" w:space="0" w:color="000000"/>
              <w:right w:val="nil"/>
            </w:tcBorders>
            <w:vAlign w:val="center"/>
            <w:hideMark/>
          </w:tcPr>
          <w:p w:rsidR="0069783B" w:rsidRPr="00B44BD6" w:rsidRDefault="0069783B" w:rsidP="00D944AF">
            <w:pPr>
              <w:rPr>
                <w:b/>
                <w:bCs/>
                <w:color w:val="000000"/>
              </w:rPr>
            </w:pPr>
          </w:p>
        </w:tc>
        <w:tc>
          <w:tcPr>
            <w:tcW w:w="64" w:type="pct"/>
            <w:vMerge/>
            <w:tcBorders>
              <w:top w:val="nil"/>
              <w:left w:val="nil"/>
              <w:bottom w:val="nil"/>
              <w:right w:val="nil"/>
            </w:tcBorders>
            <w:vAlign w:val="center"/>
            <w:hideMark/>
          </w:tcPr>
          <w:p w:rsidR="0069783B" w:rsidRPr="00B44BD6" w:rsidRDefault="0069783B" w:rsidP="00D944AF">
            <w:pPr>
              <w:rPr>
                <w:b/>
                <w:bCs/>
                <w:color w:val="000000"/>
              </w:rPr>
            </w:pPr>
          </w:p>
        </w:tc>
        <w:tc>
          <w:tcPr>
            <w:tcW w:w="469" w:type="pct"/>
            <w:tcBorders>
              <w:top w:val="nil"/>
              <w:left w:val="nil"/>
              <w:bottom w:val="single" w:sz="8" w:space="0" w:color="auto"/>
              <w:right w:val="nil"/>
            </w:tcBorders>
            <w:shd w:val="clear" w:color="000000" w:fill="FFFFFF"/>
          </w:tcPr>
          <w:p w:rsidR="0069783B" w:rsidRPr="00B44BD6" w:rsidRDefault="0069783B" w:rsidP="00D944AF">
            <w:pPr>
              <w:jc w:val="right"/>
              <w:rPr>
                <w:b/>
                <w:bCs/>
                <w:color w:val="000000"/>
              </w:rPr>
            </w:pPr>
            <w:r w:rsidRPr="00B44BD6">
              <w:rPr>
                <w:b/>
                <w:bCs/>
                <w:color w:val="000000"/>
              </w:rPr>
              <w:t>Remessa de Subvenção p/ Investimento</w:t>
            </w:r>
          </w:p>
        </w:tc>
        <w:tc>
          <w:tcPr>
            <w:tcW w:w="96" w:type="pct"/>
            <w:tcBorders>
              <w:top w:val="nil"/>
              <w:left w:val="nil"/>
              <w:right w:val="nil"/>
            </w:tcBorders>
            <w:shd w:val="clear" w:color="000000" w:fill="FFFFFF"/>
          </w:tcPr>
          <w:p w:rsidR="0069783B" w:rsidRPr="00B44BD6" w:rsidRDefault="0069783B" w:rsidP="0069783B">
            <w:pPr>
              <w:rPr>
                <w:b/>
                <w:bCs/>
                <w:color w:val="000000"/>
              </w:rPr>
            </w:pPr>
          </w:p>
        </w:tc>
        <w:tc>
          <w:tcPr>
            <w:tcW w:w="485" w:type="pct"/>
            <w:tcBorders>
              <w:top w:val="nil"/>
              <w:left w:val="nil"/>
              <w:bottom w:val="single" w:sz="8" w:space="0" w:color="auto"/>
              <w:right w:val="nil"/>
            </w:tcBorders>
            <w:shd w:val="clear" w:color="000000" w:fill="FFFFFF"/>
            <w:vAlign w:val="bottom"/>
            <w:hideMark/>
          </w:tcPr>
          <w:p w:rsidR="0069783B" w:rsidRPr="00B44BD6" w:rsidRDefault="0069783B" w:rsidP="0069783B">
            <w:pPr>
              <w:rPr>
                <w:b/>
                <w:bCs/>
                <w:color w:val="000000"/>
              </w:rPr>
            </w:pPr>
            <w:r w:rsidRPr="00B44BD6">
              <w:rPr>
                <w:b/>
                <w:bCs/>
                <w:color w:val="000000"/>
              </w:rPr>
              <w:t>Ajuste de Avaliação Patrimonial</w:t>
            </w:r>
          </w:p>
        </w:tc>
        <w:tc>
          <w:tcPr>
            <w:tcW w:w="64" w:type="pct"/>
            <w:vMerge/>
            <w:tcBorders>
              <w:top w:val="nil"/>
              <w:left w:val="nil"/>
              <w:bottom w:val="nil"/>
              <w:right w:val="nil"/>
            </w:tcBorders>
            <w:vAlign w:val="center"/>
            <w:hideMark/>
          </w:tcPr>
          <w:p w:rsidR="0069783B" w:rsidRPr="00B44BD6" w:rsidRDefault="0069783B" w:rsidP="00D944AF">
            <w:pPr>
              <w:rPr>
                <w:b/>
                <w:bCs/>
                <w:color w:val="000000"/>
              </w:rPr>
            </w:pPr>
          </w:p>
        </w:tc>
        <w:tc>
          <w:tcPr>
            <w:tcW w:w="374" w:type="pct"/>
            <w:tcBorders>
              <w:top w:val="nil"/>
              <w:left w:val="nil"/>
              <w:bottom w:val="single" w:sz="8" w:space="0" w:color="auto"/>
              <w:right w:val="nil"/>
            </w:tcBorders>
            <w:shd w:val="clear" w:color="000000" w:fill="FFFFFF"/>
            <w:vAlign w:val="bottom"/>
            <w:hideMark/>
          </w:tcPr>
          <w:p w:rsidR="0069783B" w:rsidRPr="00B44BD6" w:rsidRDefault="0069783B" w:rsidP="0069783B">
            <w:pPr>
              <w:jc w:val="center"/>
              <w:rPr>
                <w:b/>
                <w:bCs/>
                <w:color w:val="000000"/>
              </w:rPr>
            </w:pPr>
            <w:r w:rsidRPr="00B44BD6">
              <w:rPr>
                <w:b/>
                <w:bCs/>
                <w:color w:val="000000"/>
              </w:rPr>
              <w:t>Reservas De Lucro</w:t>
            </w:r>
          </w:p>
        </w:tc>
        <w:tc>
          <w:tcPr>
            <w:tcW w:w="64" w:type="pct"/>
            <w:vMerge/>
            <w:tcBorders>
              <w:top w:val="nil"/>
              <w:left w:val="nil"/>
              <w:bottom w:val="nil"/>
              <w:right w:val="nil"/>
            </w:tcBorders>
            <w:vAlign w:val="bottom"/>
            <w:hideMark/>
          </w:tcPr>
          <w:p w:rsidR="0069783B" w:rsidRPr="00B44BD6" w:rsidRDefault="0069783B" w:rsidP="0069783B">
            <w:pPr>
              <w:jc w:val="center"/>
              <w:rPr>
                <w:b/>
                <w:bCs/>
                <w:color w:val="000000"/>
              </w:rPr>
            </w:pPr>
          </w:p>
        </w:tc>
        <w:tc>
          <w:tcPr>
            <w:tcW w:w="538" w:type="pct"/>
            <w:vMerge/>
            <w:tcBorders>
              <w:top w:val="nil"/>
              <w:left w:val="nil"/>
              <w:bottom w:val="single" w:sz="8" w:space="0" w:color="000000"/>
              <w:right w:val="nil"/>
            </w:tcBorders>
            <w:vAlign w:val="bottom"/>
            <w:hideMark/>
          </w:tcPr>
          <w:p w:rsidR="0069783B" w:rsidRPr="00B44BD6" w:rsidRDefault="0069783B" w:rsidP="0069783B">
            <w:pPr>
              <w:jc w:val="center"/>
              <w:rPr>
                <w:b/>
                <w:bCs/>
                <w:color w:val="000000"/>
              </w:rPr>
            </w:pPr>
          </w:p>
        </w:tc>
        <w:tc>
          <w:tcPr>
            <w:tcW w:w="64" w:type="pct"/>
            <w:vMerge/>
            <w:tcBorders>
              <w:top w:val="nil"/>
              <w:left w:val="nil"/>
              <w:bottom w:val="nil"/>
              <w:right w:val="nil"/>
            </w:tcBorders>
            <w:vAlign w:val="bottom"/>
            <w:hideMark/>
          </w:tcPr>
          <w:p w:rsidR="0069783B" w:rsidRPr="00B44BD6" w:rsidRDefault="0069783B" w:rsidP="0069783B">
            <w:pPr>
              <w:jc w:val="center"/>
              <w:rPr>
                <w:b/>
                <w:bCs/>
                <w:color w:val="000000"/>
              </w:rPr>
            </w:pPr>
          </w:p>
        </w:tc>
        <w:tc>
          <w:tcPr>
            <w:tcW w:w="517" w:type="pct"/>
            <w:vMerge/>
            <w:tcBorders>
              <w:top w:val="nil"/>
              <w:left w:val="nil"/>
              <w:bottom w:val="single" w:sz="8" w:space="0" w:color="000000"/>
              <w:right w:val="nil"/>
            </w:tcBorders>
            <w:vAlign w:val="bottom"/>
            <w:hideMark/>
          </w:tcPr>
          <w:p w:rsidR="0069783B" w:rsidRPr="00B44BD6" w:rsidRDefault="0069783B" w:rsidP="0069783B">
            <w:pPr>
              <w:jc w:val="center"/>
              <w:rPr>
                <w:b/>
                <w:bCs/>
                <w:color w:val="000000"/>
              </w:rPr>
            </w:pPr>
          </w:p>
        </w:tc>
      </w:tr>
      <w:tr w:rsidR="00B44BD6" w:rsidRPr="00B44BD6" w:rsidTr="00B44BD6">
        <w:trPr>
          <w:trHeight w:val="23"/>
        </w:trPr>
        <w:tc>
          <w:tcPr>
            <w:tcW w:w="1796" w:type="pct"/>
            <w:tcBorders>
              <w:top w:val="nil"/>
              <w:left w:val="nil"/>
              <w:bottom w:val="nil"/>
              <w:right w:val="nil"/>
            </w:tcBorders>
            <w:shd w:val="clear" w:color="000000" w:fill="FFFFFF"/>
            <w:noWrap/>
            <w:vAlign w:val="center"/>
            <w:hideMark/>
          </w:tcPr>
          <w:p w:rsidR="0069783B" w:rsidRPr="00B44BD6" w:rsidRDefault="0069783B" w:rsidP="00D944AF">
            <w:pPr>
              <w:rPr>
                <w:color w:val="000000"/>
              </w:rPr>
            </w:pPr>
            <w:r w:rsidRPr="00B44BD6">
              <w:rPr>
                <w:color w:val="000000"/>
              </w:rPr>
              <w:t> </w:t>
            </w:r>
          </w:p>
        </w:tc>
        <w:tc>
          <w:tcPr>
            <w:tcW w:w="468" w:type="pct"/>
            <w:tcBorders>
              <w:top w:val="nil"/>
              <w:left w:val="nil"/>
              <w:bottom w:val="nil"/>
              <w:right w:val="nil"/>
            </w:tcBorders>
            <w:shd w:val="clear" w:color="000000" w:fill="FFFFFF"/>
            <w:noWrap/>
            <w:vAlign w:val="bottom"/>
            <w:hideMark/>
          </w:tcPr>
          <w:p w:rsidR="0069783B" w:rsidRPr="00B44BD6" w:rsidRDefault="0069783B" w:rsidP="00D944AF">
            <w:pPr>
              <w:rPr>
                <w:color w:val="000000"/>
              </w:rPr>
            </w:pPr>
            <w:r w:rsidRPr="00B44BD6">
              <w:rPr>
                <w:color w:val="000000"/>
              </w:rPr>
              <w:t> </w:t>
            </w:r>
          </w:p>
        </w:tc>
        <w:tc>
          <w:tcPr>
            <w:tcW w:w="64" w:type="pct"/>
            <w:tcBorders>
              <w:top w:val="nil"/>
              <w:left w:val="nil"/>
              <w:bottom w:val="nil"/>
              <w:right w:val="nil"/>
            </w:tcBorders>
            <w:shd w:val="clear" w:color="000000" w:fill="FFFFFF"/>
            <w:noWrap/>
            <w:vAlign w:val="bottom"/>
            <w:hideMark/>
          </w:tcPr>
          <w:p w:rsidR="0069783B" w:rsidRPr="00B44BD6" w:rsidRDefault="0069783B" w:rsidP="00D944AF">
            <w:pPr>
              <w:rPr>
                <w:color w:val="000000"/>
              </w:rPr>
            </w:pPr>
            <w:r w:rsidRPr="00B44BD6">
              <w:rPr>
                <w:color w:val="000000"/>
              </w:rPr>
              <w:t> </w:t>
            </w:r>
          </w:p>
        </w:tc>
        <w:tc>
          <w:tcPr>
            <w:tcW w:w="469" w:type="pct"/>
            <w:tcBorders>
              <w:top w:val="nil"/>
              <w:left w:val="nil"/>
              <w:bottom w:val="nil"/>
              <w:right w:val="nil"/>
            </w:tcBorders>
            <w:shd w:val="clear" w:color="000000" w:fill="FFFFFF"/>
          </w:tcPr>
          <w:p w:rsidR="0069783B" w:rsidRPr="00B44BD6" w:rsidRDefault="0069783B" w:rsidP="00D944AF">
            <w:pPr>
              <w:rPr>
                <w:color w:val="000000"/>
              </w:rPr>
            </w:pPr>
          </w:p>
        </w:tc>
        <w:tc>
          <w:tcPr>
            <w:tcW w:w="96" w:type="pct"/>
            <w:tcBorders>
              <w:top w:val="nil"/>
              <w:left w:val="nil"/>
              <w:bottom w:val="nil"/>
              <w:right w:val="nil"/>
            </w:tcBorders>
            <w:shd w:val="clear" w:color="000000" w:fill="FFFFFF"/>
          </w:tcPr>
          <w:p w:rsidR="0069783B" w:rsidRPr="00B44BD6" w:rsidRDefault="0069783B" w:rsidP="00D944AF">
            <w:pPr>
              <w:rPr>
                <w:color w:val="000000"/>
              </w:rPr>
            </w:pPr>
          </w:p>
        </w:tc>
        <w:tc>
          <w:tcPr>
            <w:tcW w:w="485" w:type="pct"/>
            <w:tcBorders>
              <w:top w:val="nil"/>
              <w:left w:val="nil"/>
              <w:bottom w:val="nil"/>
              <w:right w:val="nil"/>
            </w:tcBorders>
            <w:shd w:val="clear" w:color="000000" w:fill="FFFFFF"/>
            <w:noWrap/>
            <w:vAlign w:val="bottom"/>
            <w:hideMark/>
          </w:tcPr>
          <w:p w:rsidR="0069783B" w:rsidRPr="00B44BD6" w:rsidRDefault="0069783B" w:rsidP="00D944AF">
            <w:pPr>
              <w:rPr>
                <w:color w:val="000000"/>
              </w:rPr>
            </w:pPr>
            <w:r w:rsidRPr="00B44BD6">
              <w:rPr>
                <w:color w:val="000000"/>
              </w:rPr>
              <w:t> </w:t>
            </w:r>
          </w:p>
        </w:tc>
        <w:tc>
          <w:tcPr>
            <w:tcW w:w="64" w:type="pct"/>
            <w:tcBorders>
              <w:top w:val="nil"/>
              <w:left w:val="nil"/>
              <w:bottom w:val="nil"/>
              <w:right w:val="nil"/>
            </w:tcBorders>
            <w:shd w:val="clear" w:color="000000" w:fill="FFFFFF"/>
            <w:noWrap/>
            <w:vAlign w:val="bottom"/>
            <w:hideMark/>
          </w:tcPr>
          <w:p w:rsidR="0069783B" w:rsidRPr="00B44BD6" w:rsidRDefault="0069783B" w:rsidP="00D944AF">
            <w:pPr>
              <w:rPr>
                <w:color w:val="000000"/>
              </w:rPr>
            </w:pPr>
            <w:r w:rsidRPr="00B44BD6">
              <w:rPr>
                <w:color w:val="000000"/>
              </w:rPr>
              <w:t> </w:t>
            </w:r>
          </w:p>
        </w:tc>
        <w:tc>
          <w:tcPr>
            <w:tcW w:w="374" w:type="pct"/>
            <w:tcBorders>
              <w:top w:val="nil"/>
              <w:left w:val="nil"/>
              <w:bottom w:val="nil"/>
              <w:right w:val="nil"/>
            </w:tcBorders>
            <w:shd w:val="clear" w:color="000000" w:fill="FFFFFF"/>
            <w:noWrap/>
            <w:vAlign w:val="bottom"/>
            <w:hideMark/>
          </w:tcPr>
          <w:p w:rsidR="0069783B" w:rsidRPr="00B44BD6" w:rsidRDefault="0069783B" w:rsidP="00D944AF">
            <w:pPr>
              <w:rPr>
                <w:color w:val="000000"/>
              </w:rPr>
            </w:pPr>
            <w:r w:rsidRPr="00B44BD6">
              <w:rPr>
                <w:color w:val="000000"/>
              </w:rPr>
              <w:t> </w:t>
            </w:r>
          </w:p>
        </w:tc>
        <w:tc>
          <w:tcPr>
            <w:tcW w:w="64" w:type="pct"/>
            <w:tcBorders>
              <w:top w:val="nil"/>
              <w:left w:val="nil"/>
              <w:bottom w:val="nil"/>
              <w:right w:val="nil"/>
            </w:tcBorders>
            <w:shd w:val="clear" w:color="000000" w:fill="FFFFFF"/>
            <w:noWrap/>
            <w:vAlign w:val="bottom"/>
            <w:hideMark/>
          </w:tcPr>
          <w:p w:rsidR="0069783B" w:rsidRPr="00B44BD6" w:rsidRDefault="0069783B" w:rsidP="00D944AF">
            <w:pPr>
              <w:rPr>
                <w:color w:val="000000"/>
              </w:rPr>
            </w:pPr>
            <w:r w:rsidRPr="00B44BD6">
              <w:rPr>
                <w:color w:val="000000"/>
              </w:rPr>
              <w:t> </w:t>
            </w:r>
          </w:p>
        </w:tc>
        <w:tc>
          <w:tcPr>
            <w:tcW w:w="538" w:type="pct"/>
            <w:tcBorders>
              <w:top w:val="nil"/>
              <w:left w:val="nil"/>
              <w:bottom w:val="nil"/>
              <w:right w:val="nil"/>
            </w:tcBorders>
            <w:shd w:val="clear" w:color="000000" w:fill="FFFFFF"/>
            <w:noWrap/>
            <w:vAlign w:val="bottom"/>
            <w:hideMark/>
          </w:tcPr>
          <w:p w:rsidR="0069783B" w:rsidRPr="00B44BD6" w:rsidRDefault="0069783B" w:rsidP="00D944AF">
            <w:pPr>
              <w:rPr>
                <w:color w:val="000000"/>
              </w:rPr>
            </w:pPr>
            <w:r w:rsidRPr="00B44BD6">
              <w:rPr>
                <w:color w:val="000000"/>
              </w:rPr>
              <w:t> </w:t>
            </w:r>
          </w:p>
        </w:tc>
        <w:tc>
          <w:tcPr>
            <w:tcW w:w="64" w:type="pct"/>
            <w:tcBorders>
              <w:top w:val="nil"/>
              <w:left w:val="nil"/>
              <w:bottom w:val="nil"/>
              <w:right w:val="nil"/>
            </w:tcBorders>
            <w:shd w:val="clear" w:color="000000" w:fill="FFFFFF"/>
            <w:noWrap/>
            <w:vAlign w:val="bottom"/>
            <w:hideMark/>
          </w:tcPr>
          <w:p w:rsidR="0069783B" w:rsidRPr="00B44BD6" w:rsidRDefault="0069783B" w:rsidP="00D944AF">
            <w:pPr>
              <w:rPr>
                <w:color w:val="000000"/>
              </w:rPr>
            </w:pPr>
            <w:r w:rsidRPr="00B44BD6">
              <w:rPr>
                <w:color w:val="000000"/>
              </w:rPr>
              <w:t> </w:t>
            </w:r>
          </w:p>
        </w:tc>
        <w:tc>
          <w:tcPr>
            <w:tcW w:w="517" w:type="pct"/>
            <w:tcBorders>
              <w:top w:val="nil"/>
              <w:left w:val="nil"/>
              <w:bottom w:val="nil"/>
              <w:right w:val="nil"/>
            </w:tcBorders>
            <w:shd w:val="clear" w:color="000000" w:fill="FFFFFF"/>
            <w:noWrap/>
            <w:vAlign w:val="bottom"/>
            <w:hideMark/>
          </w:tcPr>
          <w:p w:rsidR="0069783B" w:rsidRPr="00B44BD6" w:rsidRDefault="0069783B" w:rsidP="00D944AF">
            <w:pPr>
              <w:rPr>
                <w:color w:val="000000"/>
              </w:rPr>
            </w:pPr>
            <w:r w:rsidRPr="00B44BD6">
              <w:rPr>
                <w:color w:val="000000"/>
              </w:rPr>
              <w:t> </w:t>
            </w:r>
          </w:p>
        </w:tc>
      </w:tr>
      <w:tr w:rsidR="00B44BD6" w:rsidRPr="00B44BD6" w:rsidTr="00B44BD6">
        <w:trPr>
          <w:trHeight w:val="23"/>
        </w:trPr>
        <w:tc>
          <w:tcPr>
            <w:tcW w:w="1796" w:type="pct"/>
            <w:tcBorders>
              <w:top w:val="nil"/>
              <w:left w:val="nil"/>
              <w:bottom w:val="nil"/>
              <w:right w:val="nil"/>
            </w:tcBorders>
            <w:shd w:val="clear" w:color="000000" w:fill="FFFFFF"/>
            <w:vAlign w:val="center"/>
            <w:hideMark/>
          </w:tcPr>
          <w:p w:rsidR="0069783B" w:rsidRPr="00B44BD6" w:rsidRDefault="0069783B" w:rsidP="00D944AF">
            <w:pPr>
              <w:rPr>
                <w:b/>
                <w:bCs/>
                <w:color w:val="000000"/>
              </w:rPr>
            </w:pPr>
            <w:r w:rsidRPr="00B44BD6">
              <w:rPr>
                <w:b/>
                <w:bCs/>
                <w:color w:val="000000"/>
              </w:rPr>
              <w:t>Saldo em 31 de dezembro de 2015</w:t>
            </w:r>
          </w:p>
        </w:tc>
        <w:tc>
          <w:tcPr>
            <w:tcW w:w="468" w:type="pct"/>
            <w:tcBorders>
              <w:top w:val="nil"/>
              <w:left w:val="nil"/>
              <w:bottom w:val="nil"/>
              <w:right w:val="nil"/>
            </w:tcBorders>
            <w:shd w:val="clear" w:color="000000" w:fill="FFFFFF"/>
            <w:vAlign w:val="center"/>
            <w:hideMark/>
          </w:tcPr>
          <w:p w:rsidR="0069783B" w:rsidRPr="00B44BD6" w:rsidRDefault="0026045E" w:rsidP="00D944AF">
            <w:pPr>
              <w:jc w:val="right"/>
              <w:rPr>
                <w:b/>
                <w:bCs/>
                <w:color w:val="000000"/>
              </w:rPr>
            </w:pPr>
            <w:r w:rsidRPr="00B44BD6">
              <w:rPr>
                <w:b/>
                <w:bCs/>
                <w:color w:val="000000"/>
              </w:rPr>
              <w:t>376.403</w:t>
            </w:r>
          </w:p>
        </w:tc>
        <w:tc>
          <w:tcPr>
            <w:tcW w:w="64" w:type="pct"/>
            <w:tcBorders>
              <w:top w:val="nil"/>
              <w:left w:val="nil"/>
              <w:bottom w:val="nil"/>
              <w:right w:val="nil"/>
            </w:tcBorders>
            <w:shd w:val="clear" w:color="000000" w:fill="FFFFFF"/>
            <w:vAlign w:val="center"/>
            <w:hideMark/>
          </w:tcPr>
          <w:p w:rsidR="0069783B" w:rsidRPr="00B44BD6" w:rsidRDefault="0069783B" w:rsidP="00D944AF">
            <w:pPr>
              <w:jc w:val="right"/>
              <w:rPr>
                <w:b/>
                <w:bCs/>
                <w:color w:val="000000"/>
              </w:rPr>
            </w:pPr>
            <w:r w:rsidRPr="00B44BD6">
              <w:rPr>
                <w:b/>
                <w:bCs/>
                <w:color w:val="000000"/>
              </w:rPr>
              <w:t> </w:t>
            </w:r>
          </w:p>
        </w:tc>
        <w:tc>
          <w:tcPr>
            <w:tcW w:w="469" w:type="pct"/>
            <w:tcBorders>
              <w:top w:val="nil"/>
              <w:left w:val="nil"/>
              <w:bottom w:val="nil"/>
              <w:right w:val="nil"/>
            </w:tcBorders>
            <w:shd w:val="clear" w:color="000000" w:fill="FFFFFF"/>
          </w:tcPr>
          <w:p w:rsidR="0069783B" w:rsidRPr="00B44BD6" w:rsidRDefault="0069783B" w:rsidP="00D944AF">
            <w:pPr>
              <w:jc w:val="right"/>
              <w:rPr>
                <w:b/>
                <w:bCs/>
                <w:color w:val="000000"/>
              </w:rPr>
            </w:pPr>
          </w:p>
        </w:tc>
        <w:tc>
          <w:tcPr>
            <w:tcW w:w="96" w:type="pct"/>
            <w:tcBorders>
              <w:top w:val="nil"/>
              <w:left w:val="nil"/>
              <w:bottom w:val="nil"/>
              <w:right w:val="nil"/>
            </w:tcBorders>
            <w:shd w:val="clear" w:color="000000" w:fill="FFFFFF"/>
          </w:tcPr>
          <w:p w:rsidR="0069783B" w:rsidRPr="00B44BD6" w:rsidRDefault="0069783B" w:rsidP="00D944AF">
            <w:pPr>
              <w:jc w:val="right"/>
              <w:rPr>
                <w:b/>
                <w:bCs/>
                <w:color w:val="000000"/>
              </w:rPr>
            </w:pPr>
          </w:p>
        </w:tc>
        <w:tc>
          <w:tcPr>
            <w:tcW w:w="485" w:type="pct"/>
            <w:tcBorders>
              <w:top w:val="nil"/>
              <w:left w:val="nil"/>
              <w:bottom w:val="nil"/>
              <w:right w:val="nil"/>
            </w:tcBorders>
            <w:shd w:val="clear" w:color="000000" w:fill="FFFFFF"/>
            <w:vAlign w:val="center"/>
            <w:hideMark/>
          </w:tcPr>
          <w:p w:rsidR="0069783B" w:rsidRPr="00B44BD6" w:rsidRDefault="0069783B" w:rsidP="00D944AF">
            <w:pPr>
              <w:jc w:val="right"/>
              <w:rPr>
                <w:b/>
                <w:bCs/>
                <w:color w:val="000000"/>
              </w:rPr>
            </w:pPr>
            <w:r w:rsidRPr="00B44BD6">
              <w:rPr>
                <w:b/>
                <w:bCs/>
                <w:color w:val="000000"/>
              </w:rPr>
              <w:t>(16.854)</w:t>
            </w:r>
          </w:p>
        </w:tc>
        <w:tc>
          <w:tcPr>
            <w:tcW w:w="64" w:type="pct"/>
            <w:tcBorders>
              <w:top w:val="nil"/>
              <w:left w:val="nil"/>
              <w:bottom w:val="nil"/>
              <w:right w:val="nil"/>
            </w:tcBorders>
            <w:shd w:val="clear" w:color="000000" w:fill="FFFFFF"/>
            <w:vAlign w:val="center"/>
            <w:hideMark/>
          </w:tcPr>
          <w:p w:rsidR="0069783B" w:rsidRPr="00B44BD6" w:rsidRDefault="0069783B" w:rsidP="00D944AF">
            <w:pPr>
              <w:jc w:val="right"/>
              <w:rPr>
                <w:b/>
                <w:bCs/>
                <w:color w:val="000000"/>
              </w:rPr>
            </w:pPr>
            <w:r w:rsidRPr="00B44BD6">
              <w:rPr>
                <w:b/>
                <w:bCs/>
                <w:color w:val="000000"/>
              </w:rPr>
              <w:t> </w:t>
            </w:r>
          </w:p>
        </w:tc>
        <w:tc>
          <w:tcPr>
            <w:tcW w:w="374" w:type="pct"/>
            <w:tcBorders>
              <w:top w:val="nil"/>
              <w:left w:val="nil"/>
              <w:bottom w:val="nil"/>
              <w:right w:val="nil"/>
            </w:tcBorders>
            <w:shd w:val="clear" w:color="000000" w:fill="FFFFFF"/>
            <w:vAlign w:val="center"/>
            <w:hideMark/>
          </w:tcPr>
          <w:p w:rsidR="0069783B" w:rsidRPr="00B44BD6" w:rsidRDefault="0069783B" w:rsidP="00D944AF">
            <w:pPr>
              <w:jc w:val="right"/>
              <w:rPr>
                <w:b/>
                <w:bCs/>
                <w:color w:val="000000"/>
              </w:rPr>
            </w:pPr>
            <w:r w:rsidRPr="00B44BD6">
              <w:rPr>
                <w:b/>
                <w:bCs/>
                <w:color w:val="000000"/>
              </w:rPr>
              <w:t>23.555</w:t>
            </w:r>
          </w:p>
        </w:tc>
        <w:tc>
          <w:tcPr>
            <w:tcW w:w="64" w:type="pct"/>
            <w:tcBorders>
              <w:top w:val="nil"/>
              <w:left w:val="nil"/>
              <w:bottom w:val="nil"/>
              <w:right w:val="nil"/>
            </w:tcBorders>
            <w:shd w:val="clear" w:color="000000" w:fill="FFFFFF"/>
            <w:vAlign w:val="center"/>
            <w:hideMark/>
          </w:tcPr>
          <w:p w:rsidR="0069783B" w:rsidRPr="00B44BD6" w:rsidRDefault="0069783B" w:rsidP="00D944AF">
            <w:pPr>
              <w:jc w:val="right"/>
              <w:rPr>
                <w:b/>
                <w:bCs/>
                <w:color w:val="000000"/>
              </w:rPr>
            </w:pPr>
            <w:r w:rsidRPr="00B44BD6">
              <w:rPr>
                <w:b/>
                <w:bCs/>
                <w:color w:val="000000"/>
              </w:rPr>
              <w:t> </w:t>
            </w:r>
          </w:p>
        </w:tc>
        <w:tc>
          <w:tcPr>
            <w:tcW w:w="538" w:type="pct"/>
            <w:tcBorders>
              <w:top w:val="nil"/>
              <w:left w:val="nil"/>
              <w:bottom w:val="nil"/>
              <w:right w:val="nil"/>
            </w:tcBorders>
            <w:shd w:val="clear" w:color="000000" w:fill="FFFFFF"/>
            <w:vAlign w:val="center"/>
            <w:hideMark/>
          </w:tcPr>
          <w:p w:rsidR="0069783B" w:rsidRPr="00B44BD6" w:rsidRDefault="0069783B" w:rsidP="00D944AF">
            <w:pPr>
              <w:jc w:val="right"/>
              <w:rPr>
                <w:b/>
                <w:bCs/>
                <w:color w:val="000000"/>
              </w:rPr>
            </w:pPr>
            <w:r w:rsidRPr="00B44BD6">
              <w:rPr>
                <w:b/>
                <w:bCs/>
                <w:color w:val="000000"/>
              </w:rPr>
              <w:t>-</w:t>
            </w:r>
          </w:p>
        </w:tc>
        <w:tc>
          <w:tcPr>
            <w:tcW w:w="64" w:type="pct"/>
            <w:tcBorders>
              <w:top w:val="nil"/>
              <w:left w:val="nil"/>
              <w:bottom w:val="nil"/>
              <w:right w:val="nil"/>
            </w:tcBorders>
            <w:shd w:val="clear" w:color="000000" w:fill="FFFFFF"/>
            <w:vAlign w:val="center"/>
            <w:hideMark/>
          </w:tcPr>
          <w:p w:rsidR="0069783B" w:rsidRPr="00B44BD6" w:rsidRDefault="0069783B" w:rsidP="00D944AF">
            <w:pPr>
              <w:jc w:val="right"/>
              <w:rPr>
                <w:b/>
                <w:bCs/>
                <w:color w:val="000000"/>
              </w:rPr>
            </w:pPr>
            <w:r w:rsidRPr="00B44BD6">
              <w:rPr>
                <w:b/>
                <w:bCs/>
                <w:color w:val="000000"/>
              </w:rPr>
              <w:t> </w:t>
            </w:r>
          </w:p>
        </w:tc>
        <w:tc>
          <w:tcPr>
            <w:tcW w:w="517" w:type="pct"/>
            <w:tcBorders>
              <w:top w:val="nil"/>
              <w:left w:val="nil"/>
              <w:bottom w:val="nil"/>
              <w:right w:val="nil"/>
            </w:tcBorders>
            <w:shd w:val="clear" w:color="000000" w:fill="FFFFFF"/>
            <w:vAlign w:val="center"/>
            <w:hideMark/>
          </w:tcPr>
          <w:p w:rsidR="0069783B" w:rsidRPr="00B44BD6" w:rsidRDefault="0069783B" w:rsidP="00D944AF">
            <w:pPr>
              <w:jc w:val="right"/>
              <w:rPr>
                <w:b/>
                <w:bCs/>
                <w:color w:val="000000"/>
              </w:rPr>
            </w:pPr>
            <w:r w:rsidRPr="00B44BD6">
              <w:rPr>
                <w:b/>
                <w:bCs/>
                <w:color w:val="000000"/>
              </w:rPr>
              <w:t>383.105</w:t>
            </w:r>
          </w:p>
        </w:tc>
      </w:tr>
      <w:tr w:rsidR="00B44BD6" w:rsidRPr="00B44BD6" w:rsidTr="00B44BD6">
        <w:trPr>
          <w:trHeight w:val="23"/>
        </w:trPr>
        <w:tc>
          <w:tcPr>
            <w:tcW w:w="1796" w:type="pct"/>
            <w:tcBorders>
              <w:top w:val="nil"/>
              <w:left w:val="nil"/>
              <w:bottom w:val="nil"/>
              <w:right w:val="nil"/>
            </w:tcBorders>
            <w:shd w:val="clear" w:color="000000" w:fill="FFFFFF"/>
            <w:vAlign w:val="center"/>
            <w:hideMark/>
          </w:tcPr>
          <w:p w:rsidR="0069783B" w:rsidRPr="00B44BD6" w:rsidRDefault="0069783B" w:rsidP="00D174BD">
            <w:pPr>
              <w:rPr>
                <w:color w:val="000000"/>
              </w:rPr>
            </w:pPr>
            <w:r w:rsidRPr="00B44BD6">
              <w:rPr>
                <w:color w:val="000000"/>
              </w:rPr>
              <w:t xml:space="preserve">   Realização Avaliação Patrimonial</w:t>
            </w:r>
          </w:p>
        </w:tc>
        <w:tc>
          <w:tcPr>
            <w:tcW w:w="468" w:type="pct"/>
            <w:tcBorders>
              <w:top w:val="nil"/>
              <w:left w:val="nil"/>
              <w:bottom w:val="nil"/>
              <w:right w:val="nil"/>
            </w:tcBorders>
            <w:shd w:val="clear" w:color="000000" w:fill="FFFFFF"/>
            <w:vAlign w:val="center"/>
            <w:hideMark/>
          </w:tcPr>
          <w:p w:rsidR="0069783B" w:rsidRPr="00B44BD6" w:rsidRDefault="0069783B" w:rsidP="00D944AF">
            <w:pPr>
              <w:jc w:val="right"/>
              <w:rPr>
                <w:color w:val="000000"/>
              </w:rPr>
            </w:pPr>
            <w:r w:rsidRPr="00B44BD6">
              <w:rPr>
                <w:color w:val="000000"/>
              </w:rPr>
              <w:t>- </w:t>
            </w:r>
          </w:p>
        </w:tc>
        <w:tc>
          <w:tcPr>
            <w:tcW w:w="64" w:type="pct"/>
            <w:tcBorders>
              <w:top w:val="nil"/>
              <w:left w:val="nil"/>
              <w:bottom w:val="nil"/>
              <w:right w:val="nil"/>
            </w:tcBorders>
            <w:shd w:val="clear" w:color="000000" w:fill="FFFFFF"/>
            <w:vAlign w:val="center"/>
            <w:hideMark/>
          </w:tcPr>
          <w:p w:rsidR="0069783B" w:rsidRPr="00B44BD6" w:rsidRDefault="0069783B" w:rsidP="00D944AF">
            <w:pPr>
              <w:jc w:val="right"/>
              <w:rPr>
                <w:color w:val="000000"/>
              </w:rPr>
            </w:pPr>
            <w:r w:rsidRPr="00B44BD6">
              <w:rPr>
                <w:color w:val="000000"/>
              </w:rPr>
              <w:t> </w:t>
            </w:r>
          </w:p>
        </w:tc>
        <w:tc>
          <w:tcPr>
            <w:tcW w:w="469" w:type="pct"/>
            <w:tcBorders>
              <w:top w:val="nil"/>
              <w:left w:val="nil"/>
              <w:bottom w:val="nil"/>
              <w:right w:val="nil"/>
            </w:tcBorders>
            <w:shd w:val="clear" w:color="000000" w:fill="FFFFFF"/>
          </w:tcPr>
          <w:p w:rsidR="0069783B" w:rsidRPr="00B44BD6" w:rsidRDefault="0069783B" w:rsidP="00D944AF">
            <w:pPr>
              <w:jc w:val="right"/>
              <w:rPr>
                <w:color w:val="000000"/>
              </w:rPr>
            </w:pPr>
          </w:p>
        </w:tc>
        <w:tc>
          <w:tcPr>
            <w:tcW w:w="96" w:type="pct"/>
            <w:tcBorders>
              <w:top w:val="nil"/>
              <w:left w:val="nil"/>
              <w:bottom w:val="nil"/>
              <w:right w:val="nil"/>
            </w:tcBorders>
            <w:shd w:val="clear" w:color="000000" w:fill="FFFFFF"/>
          </w:tcPr>
          <w:p w:rsidR="0069783B" w:rsidRPr="00B44BD6" w:rsidRDefault="0069783B" w:rsidP="00D944AF">
            <w:pPr>
              <w:jc w:val="right"/>
              <w:rPr>
                <w:color w:val="000000"/>
              </w:rPr>
            </w:pPr>
          </w:p>
        </w:tc>
        <w:tc>
          <w:tcPr>
            <w:tcW w:w="485" w:type="pct"/>
            <w:tcBorders>
              <w:top w:val="nil"/>
              <w:left w:val="nil"/>
              <w:bottom w:val="nil"/>
              <w:right w:val="nil"/>
            </w:tcBorders>
            <w:shd w:val="clear" w:color="000000" w:fill="FFFFFF"/>
            <w:vAlign w:val="center"/>
            <w:hideMark/>
          </w:tcPr>
          <w:p w:rsidR="0069783B" w:rsidRPr="00B44BD6" w:rsidRDefault="0069783B" w:rsidP="00D944AF">
            <w:pPr>
              <w:jc w:val="right"/>
              <w:rPr>
                <w:color w:val="000000"/>
              </w:rPr>
            </w:pPr>
            <w:r w:rsidRPr="00B44BD6">
              <w:rPr>
                <w:color w:val="000000"/>
              </w:rPr>
              <w:t>(1.319)</w:t>
            </w:r>
          </w:p>
        </w:tc>
        <w:tc>
          <w:tcPr>
            <w:tcW w:w="64" w:type="pct"/>
            <w:tcBorders>
              <w:top w:val="nil"/>
              <w:left w:val="nil"/>
              <w:bottom w:val="nil"/>
              <w:right w:val="nil"/>
            </w:tcBorders>
            <w:shd w:val="clear" w:color="000000" w:fill="FFFFFF"/>
            <w:vAlign w:val="center"/>
            <w:hideMark/>
          </w:tcPr>
          <w:p w:rsidR="0069783B" w:rsidRPr="00B44BD6" w:rsidRDefault="0069783B" w:rsidP="00D944AF">
            <w:pPr>
              <w:jc w:val="right"/>
              <w:rPr>
                <w:color w:val="000000"/>
              </w:rPr>
            </w:pPr>
            <w:r w:rsidRPr="00B44BD6">
              <w:rPr>
                <w:color w:val="000000"/>
              </w:rPr>
              <w:t> </w:t>
            </w:r>
          </w:p>
        </w:tc>
        <w:tc>
          <w:tcPr>
            <w:tcW w:w="374" w:type="pct"/>
            <w:tcBorders>
              <w:top w:val="nil"/>
              <w:left w:val="nil"/>
              <w:bottom w:val="nil"/>
              <w:right w:val="nil"/>
            </w:tcBorders>
            <w:shd w:val="clear" w:color="000000" w:fill="FFFFFF"/>
            <w:vAlign w:val="center"/>
            <w:hideMark/>
          </w:tcPr>
          <w:p w:rsidR="0069783B" w:rsidRPr="00B44BD6" w:rsidRDefault="0069783B" w:rsidP="00D944AF">
            <w:pPr>
              <w:jc w:val="right"/>
              <w:rPr>
                <w:bCs/>
                <w:color w:val="000000"/>
              </w:rPr>
            </w:pPr>
            <w:r w:rsidRPr="00B44BD6">
              <w:rPr>
                <w:bCs/>
                <w:color w:val="000000"/>
              </w:rPr>
              <w:t>-</w:t>
            </w:r>
          </w:p>
        </w:tc>
        <w:tc>
          <w:tcPr>
            <w:tcW w:w="64" w:type="pct"/>
            <w:tcBorders>
              <w:top w:val="nil"/>
              <w:left w:val="nil"/>
              <w:bottom w:val="nil"/>
              <w:right w:val="nil"/>
            </w:tcBorders>
            <w:shd w:val="clear" w:color="000000" w:fill="FFFFFF"/>
            <w:vAlign w:val="center"/>
            <w:hideMark/>
          </w:tcPr>
          <w:p w:rsidR="0069783B" w:rsidRPr="00B44BD6" w:rsidRDefault="0069783B" w:rsidP="00D944AF">
            <w:pPr>
              <w:jc w:val="right"/>
              <w:rPr>
                <w:color w:val="000000"/>
              </w:rPr>
            </w:pPr>
            <w:r w:rsidRPr="00B44BD6">
              <w:rPr>
                <w:color w:val="000000"/>
              </w:rPr>
              <w:t> </w:t>
            </w:r>
          </w:p>
        </w:tc>
        <w:tc>
          <w:tcPr>
            <w:tcW w:w="538" w:type="pct"/>
            <w:tcBorders>
              <w:top w:val="nil"/>
              <w:left w:val="nil"/>
              <w:bottom w:val="nil"/>
              <w:right w:val="nil"/>
            </w:tcBorders>
            <w:shd w:val="clear" w:color="000000" w:fill="FFFFFF"/>
            <w:vAlign w:val="center"/>
            <w:hideMark/>
          </w:tcPr>
          <w:p w:rsidR="0069783B" w:rsidRPr="00B44BD6" w:rsidRDefault="0069783B" w:rsidP="00D944AF">
            <w:pPr>
              <w:jc w:val="right"/>
              <w:rPr>
                <w:color w:val="000000"/>
              </w:rPr>
            </w:pPr>
            <w:r w:rsidRPr="00B44BD6">
              <w:rPr>
                <w:color w:val="000000"/>
              </w:rPr>
              <w:t>1.319</w:t>
            </w:r>
          </w:p>
        </w:tc>
        <w:tc>
          <w:tcPr>
            <w:tcW w:w="64" w:type="pct"/>
            <w:tcBorders>
              <w:top w:val="nil"/>
              <w:left w:val="nil"/>
              <w:bottom w:val="nil"/>
              <w:right w:val="nil"/>
            </w:tcBorders>
            <w:shd w:val="clear" w:color="000000" w:fill="FFFFFF"/>
            <w:vAlign w:val="center"/>
            <w:hideMark/>
          </w:tcPr>
          <w:p w:rsidR="0069783B" w:rsidRPr="00B44BD6" w:rsidRDefault="0069783B" w:rsidP="00D944AF">
            <w:pPr>
              <w:jc w:val="right"/>
              <w:rPr>
                <w:color w:val="000000"/>
              </w:rPr>
            </w:pPr>
            <w:r w:rsidRPr="00B44BD6">
              <w:rPr>
                <w:color w:val="000000"/>
              </w:rPr>
              <w:t> </w:t>
            </w:r>
          </w:p>
        </w:tc>
        <w:tc>
          <w:tcPr>
            <w:tcW w:w="517" w:type="pct"/>
            <w:tcBorders>
              <w:top w:val="nil"/>
              <w:left w:val="nil"/>
              <w:bottom w:val="nil"/>
              <w:right w:val="nil"/>
            </w:tcBorders>
            <w:shd w:val="clear" w:color="000000" w:fill="FFFFFF"/>
            <w:vAlign w:val="center"/>
            <w:hideMark/>
          </w:tcPr>
          <w:p w:rsidR="0069783B" w:rsidRPr="00B44BD6" w:rsidRDefault="0069783B" w:rsidP="00D944AF">
            <w:pPr>
              <w:jc w:val="right"/>
              <w:rPr>
                <w:color w:val="000000"/>
              </w:rPr>
            </w:pPr>
            <w:r w:rsidRPr="00B44BD6">
              <w:rPr>
                <w:color w:val="000000"/>
              </w:rPr>
              <w:t>-</w:t>
            </w:r>
          </w:p>
        </w:tc>
      </w:tr>
      <w:tr w:rsidR="00B44BD6" w:rsidRPr="00B44BD6" w:rsidTr="00B44BD6">
        <w:trPr>
          <w:trHeight w:val="23"/>
        </w:trPr>
        <w:tc>
          <w:tcPr>
            <w:tcW w:w="1796" w:type="pct"/>
            <w:tcBorders>
              <w:top w:val="nil"/>
              <w:left w:val="nil"/>
              <w:bottom w:val="nil"/>
              <w:right w:val="nil"/>
            </w:tcBorders>
            <w:shd w:val="clear" w:color="000000" w:fill="FFFFFF"/>
            <w:vAlign w:val="center"/>
            <w:hideMark/>
          </w:tcPr>
          <w:p w:rsidR="0069783B" w:rsidRPr="00B44BD6" w:rsidRDefault="0069783B" w:rsidP="00D944AF">
            <w:pPr>
              <w:rPr>
                <w:color w:val="000000"/>
              </w:rPr>
            </w:pPr>
            <w:r w:rsidRPr="00B44BD6">
              <w:rPr>
                <w:color w:val="000000"/>
              </w:rPr>
              <w:t xml:space="preserve">   Resultado do Exercício</w:t>
            </w:r>
          </w:p>
        </w:tc>
        <w:tc>
          <w:tcPr>
            <w:tcW w:w="468" w:type="pct"/>
            <w:tcBorders>
              <w:top w:val="nil"/>
              <w:left w:val="nil"/>
              <w:bottom w:val="nil"/>
              <w:right w:val="nil"/>
            </w:tcBorders>
            <w:shd w:val="clear" w:color="000000" w:fill="FFFFFF"/>
            <w:vAlign w:val="center"/>
            <w:hideMark/>
          </w:tcPr>
          <w:p w:rsidR="0069783B" w:rsidRPr="00B44BD6" w:rsidRDefault="0069783B" w:rsidP="00D944AF">
            <w:pPr>
              <w:jc w:val="right"/>
              <w:rPr>
                <w:color w:val="000000"/>
              </w:rPr>
            </w:pPr>
            <w:r w:rsidRPr="00B44BD6">
              <w:rPr>
                <w:color w:val="000000"/>
              </w:rPr>
              <w:t>- </w:t>
            </w:r>
          </w:p>
        </w:tc>
        <w:tc>
          <w:tcPr>
            <w:tcW w:w="64" w:type="pct"/>
            <w:tcBorders>
              <w:top w:val="nil"/>
              <w:left w:val="nil"/>
              <w:bottom w:val="nil"/>
              <w:right w:val="nil"/>
            </w:tcBorders>
            <w:shd w:val="clear" w:color="000000" w:fill="FFFFFF"/>
            <w:vAlign w:val="center"/>
            <w:hideMark/>
          </w:tcPr>
          <w:p w:rsidR="0069783B" w:rsidRPr="00B44BD6" w:rsidRDefault="0069783B" w:rsidP="00D944AF">
            <w:pPr>
              <w:jc w:val="right"/>
              <w:rPr>
                <w:color w:val="000000"/>
              </w:rPr>
            </w:pPr>
            <w:r w:rsidRPr="00B44BD6">
              <w:rPr>
                <w:color w:val="000000"/>
              </w:rPr>
              <w:t> </w:t>
            </w:r>
          </w:p>
        </w:tc>
        <w:tc>
          <w:tcPr>
            <w:tcW w:w="469" w:type="pct"/>
            <w:tcBorders>
              <w:top w:val="nil"/>
              <w:left w:val="nil"/>
              <w:bottom w:val="nil"/>
              <w:right w:val="nil"/>
            </w:tcBorders>
            <w:shd w:val="clear" w:color="000000" w:fill="FFFFFF"/>
          </w:tcPr>
          <w:p w:rsidR="0069783B" w:rsidRPr="00B44BD6" w:rsidRDefault="0069783B" w:rsidP="00D944AF">
            <w:pPr>
              <w:jc w:val="right"/>
              <w:rPr>
                <w:color w:val="000000"/>
              </w:rPr>
            </w:pPr>
          </w:p>
        </w:tc>
        <w:tc>
          <w:tcPr>
            <w:tcW w:w="96" w:type="pct"/>
            <w:tcBorders>
              <w:top w:val="nil"/>
              <w:left w:val="nil"/>
              <w:bottom w:val="nil"/>
              <w:right w:val="nil"/>
            </w:tcBorders>
            <w:shd w:val="clear" w:color="000000" w:fill="FFFFFF"/>
          </w:tcPr>
          <w:p w:rsidR="0069783B" w:rsidRPr="00B44BD6" w:rsidRDefault="0069783B" w:rsidP="00D944AF">
            <w:pPr>
              <w:jc w:val="right"/>
              <w:rPr>
                <w:color w:val="000000"/>
              </w:rPr>
            </w:pPr>
          </w:p>
        </w:tc>
        <w:tc>
          <w:tcPr>
            <w:tcW w:w="485" w:type="pct"/>
            <w:tcBorders>
              <w:top w:val="nil"/>
              <w:left w:val="nil"/>
              <w:bottom w:val="nil"/>
              <w:right w:val="nil"/>
            </w:tcBorders>
            <w:shd w:val="clear" w:color="000000" w:fill="FFFFFF"/>
            <w:vAlign w:val="center"/>
            <w:hideMark/>
          </w:tcPr>
          <w:p w:rsidR="0069783B" w:rsidRPr="00B44BD6" w:rsidRDefault="0069783B" w:rsidP="00D944AF">
            <w:pPr>
              <w:jc w:val="right"/>
              <w:rPr>
                <w:color w:val="000000"/>
              </w:rPr>
            </w:pPr>
            <w:r w:rsidRPr="00B44BD6">
              <w:rPr>
                <w:color w:val="000000"/>
              </w:rPr>
              <w:t>- </w:t>
            </w:r>
          </w:p>
        </w:tc>
        <w:tc>
          <w:tcPr>
            <w:tcW w:w="64" w:type="pct"/>
            <w:tcBorders>
              <w:top w:val="nil"/>
              <w:left w:val="nil"/>
              <w:bottom w:val="nil"/>
              <w:right w:val="nil"/>
            </w:tcBorders>
            <w:shd w:val="clear" w:color="000000" w:fill="FFFFFF"/>
            <w:vAlign w:val="center"/>
            <w:hideMark/>
          </w:tcPr>
          <w:p w:rsidR="0069783B" w:rsidRPr="00B44BD6" w:rsidRDefault="0069783B" w:rsidP="00D944AF">
            <w:pPr>
              <w:jc w:val="right"/>
              <w:rPr>
                <w:color w:val="000000"/>
              </w:rPr>
            </w:pPr>
            <w:r w:rsidRPr="00B44BD6">
              <w:rPr>
                <w:color w:val="000000"/>
              </w:rPr>
              <w:t> </w:t>
            </w:r>
          </w:p>
        </w:tc>
        <w:tc>
          <w:tcPr>
            <w:tcW w:w="374" w:type="pct"/>
            <w:tcBorders>
              <w:top w:val="nil"/>
              <w:left w:val="nil"/>
              <w:bottom w:val="nil"/>
              <w:right w:val="nil"/>
            </w:tcBorders>
            <w:shd w:val="clear" w:color="000000" w:fill="FFFFFF"/>
            <w:vAlign w:val="center"/>
            <w:hideMark/>
          </w:tcPr>
          <w:p w:rsidR="0069783B" w:rsidRPr="00B44BD6" w:rsidRDefault="0069783B" w:rsidP="00D944AF">
            <w:pPr>
              <w:jc w:val="right"/>
              <w:rPr>
                <w:bCs/>
                <w:color w:val="000000"/>
              </w:rPr>
            </w:pPr>
            <w:r w:rsidRPr="00B44BD6">
              <w:rPr>
                <w:bCs/>
                <w:color w:val="000000"/>
              </w:rPr>
              <w:t>-</w:t>
            </w:r>
          </w:p>
        </w:tc>
        <w:tc>
          <w:tcPr>
            <w:tcW w:w="64" w:type="pct"/>
            <w:tcBorders>
              <w:top w:val="nil"/>
              <w:left w:val="nil"/>
              <w:bottom w:val="nil"/>
              <w:right w:val="nil"/>
            </w:tcBorders>
            <w:shd w:val="clear" w:color="000000" w:fill="FFFFFF"/>
            <w:vAlign w:val="center"/>
            <w:hideMark/>
          </w:tcPr>
          <w:p w:rsidR="0069783B" w:rsidRPr="00B44BD6" w:rsidRDefault="0069783B" w:rsidP="00D944AF">
            <w:pPr>
              <w:jc w:val="right"/>
              <w:rPr>
                <w:color w:val="000000"/>
              </w:rPr>
            </w:pPr>
            <w:r w:rsidRPr="00B44BD6">
              <w:rPr>
                <w:color w:val="000000"/>
              </w:rPr>
              <w:t> </w:t>
            </w:r>
          </w:p>
        </w:tc>
        <w:tc>
          <w:tcPr>
            <w:tcW w:w="538" w:type="pct"/>
            <w:tcBorders>
              <w:top w:val="nil"/>
              <w:left w:val="nil"/>
              <w:bottom w:val="nil"/>
              <w:right w:val="nil"/>
            </w:tcBorders>
            <w:shd w:val="clear" w:color="000000" w:fill="FFFFFF"/>
            <w:vAlign w:val="center"/>
            <w:hideMark/>
          </w:tcPr>
          <w:p w:rsidR="0069783B" w:rsidRPr="00B44BD6" w:rsidRDefault="0069783B" w:rsidP="00D944AF">
            <w:pPr>
              <w:jc w:val="right"/>
              <w:rPr>
                <w:color w:val="000000"/>
              </w:rPr>
            </w:pPr>
            <w:r w:rsidRPr="00B44BD6">
              <w:rPr>
                <w:color w:val="000000"/>
              </w:rPr>
              <w:t>(3.765)</w:t>
            </w:r>
          </w:p>
        </w:tc>
        <w:tc>
          <w:tcPr>
            <w:tcW w:w="64" w:type="pct"/>
            <w:tcBorders>
              <w:top w:val="nil"/>
              <w:left w:val="nil"/>
              <w:bottom w:val="nil"/>
              <w:right w:val="nil"/>
            </w:tcBorders>
            <w:shd w:val="clear" w:color="000000" w:fill="FFFFFF"/>
            <w:vAlign w:val="center"/>
            <w:hideMark/>
          </w:tcPr>
          <w:p w:rsidR="0069783B" w:rsidRPr="00B44BD6" w:rsidRDefault="0069783B" w:rsidP="00D944AF">
            <w:pPr>
              <w:jc w:val="right"/>
              <w:rPr>
                <w:color w:val="000000"/>
              </w:rPr>
            </w:pPr>
            <w:r w:rsidRPr="00B44BD6">
              <w:rPr>
                <w:color w:val="000000"/>
              </w:rPr>
              <w:t> </w:t>
            </w:r>
          </w:p>
        </w:tc>
        <w:tc>
          <w:tcPr>
            <w:tcW w:w="517" w:type="pct"/>
            <w:tcBorders>
              <w:top w:val="nil"/>
              <w:left w:val="nil"/>
              <w:bottom w:val="nil"/>
              <w:right w:val="nil"/>
            </w:tcBorders>
            <w:shd w:val="clear" w:color="000000" w:fill="FFFFFF"/>
            <w:vAlign w:val="center"/>
            <w:hideMark/>
          </w:tcPr>
          <w:p w:rsidR="0069783B" w:rsidRPr="00B44BD6" w:rsidRDefault="0069783B" w:rsidP="00D944AF">
            <w:pPr>
              <w:ind w:left="-74" w:firstLine="74"/>
              <w:jc w:val="right"/>
              <w:rPr>
                <w:color w:val="000000"/>
              </w:rPr>
            </w:pPr>
            <w:r w:rsidRPr="00B44BD6">
              <w:rPr>
                <w:color w:val="000000"/>
              </w:rPr>
              <w:t>(3.765)</w:t>
            </w:r>
          </w:p>
        </w:tc>
      </w:tr>
      <w:tr w:rsidR="00B44BD6" w:rsidRPr="00B44BD6" w:rsidTr="00B44BD6">
        <w:trPr>
          <w:trHeight w:val="23"/>
        </w:trPr>
        <w:tc>
          <w:tcPr>
            <w:tcW w:w="1796" w:type="pct"/>
            <w:tcBorders>
              <w:top w:val="nil"/>
              <w:left w:val="nil"/>
              <w:bottom w:val="nil"/>
              <w:right w:val="nil"/>
            </w:tcBorders>
            <w:shd w:val="clear" w:color="000000" w:fill="FFFFFF"/>
            <w:vAlign w:val="center"/>
            <w:hideMark/>
          </w:tcPr>
          <w:p w:rsidR="0069783B" w:rsidRPr="00B44BD6" w:rsidRDefault="0069783B" w:rsidP="00D944AF">
            <w:pPr>
              <w:rPr>
                <w:color w:val="000000"/>
              </w:rPr>
            </w:pPr>
            <w:r w:rsidRPr="00B44BD6">
              <w:rPr>
                <w:color w:val="000000"/>
              </w:rPr>
              <w:t xml:space="preserve">   Ajuste de Exercício Anterior</w:t>
            </w:r>
          </w:p>
        </w:tc>
        <w:tc>
          <w:tcPr>
            <w:tcW w:w="468" w:type="pct"/>
            <w:tcBorders>
              <w:top w:val="nil"/>
              <w:left w:val="nil"/>
              <w:bottom w:val="nil"/>
              <w:right w:val="nil"/>
            </w:tcBorders>
            <w:shd w:val="clear" w:color="000000" w:fill="FFFFFF"/>
            <w:vAlign w:val="center"/>
            <w:hideMark/>
          </w:tcPr>
          <w:p w:rsidR="0069783B" w:rsidRPr="00B44BD6" w:rsidRDefault="0069783B" w:rsidP="00D944AF">
            <w:pPr>
              <w:jc w:val="right"/>
              <w:rPr>
                <w:color w:val="000000"/>
              </w:rPr>
            </w:pPr>
            <w:r w:rsidRPr="00B44BD6">
              <w:rPr>
                <w:color w:val="000000"/>
              </w:rPr>
              <w:t>- </w:t>
            </w:r>
          </w:p>
        </w:tc>
        <w:tc>
          <w:tcPr>
            <w:tcW w:w="64" w:type="pct"/>
            <w:tcBorders>
              <w:top w:val="nil"/>
              <w:left w:val="nil"/>
              <w:bottom w:val="nil"/>
              <w:right w:val="nil"/>
            </w:tcBorders>
            <w:shd w:val="clear" w:color="000000" w:fill="FFFFFF"/>
            <w:vAlign w:val="center"/>
            <w:hideMark/>
          </w:tcPr>
          <w:p w:rsidR="0069783B" w:rsidRPr="00B44BD6" w:rsidRDefault="0069783B" w:rsidP="00D944AF">
            <w:pPr>
              <w:jc w:val="right"/>
              <w:rPr>
                <w:color w:val="000000"/>
              </w:rPr>
            </w:pPr>
            <w:r w:rsidRPr="00B44BD6">
              <w:rPr>
                <w:color w:val="000000"/>
              </w:rPr>
              <w:t> </w:t>
            </w:r>
          </w:p>
        </w:tc>
        <w:tc>
          <w:tcPr>
            <w:tcW w:w="469" w:type="pct"/>
            <w:tcBorders>
              <w:top w:val="nil"/>
              <w:left w:val="nil"/>
              <w:bottom w:val="nil"/>
              <w:right w:val="nil"/>
            </w:tcBorders>
            <w:shd w:val="clear" w:color="000000" w:fill="FFFFFF"/>
          </w:tcPr>
          <w:p w:rsidR="0069783B" w:rsidRPr="00B44BD6" w:rsidRDefault="0069783B" w:rsidP="00D944AF">
            <w:pPr>
              <w:jc w:val="right"/>
              <w:rPr>
                <w:color w:val="000000"/>
              </w:rPr>
            </w:pPr>
          </w:p>
        </w:tc>
        <w:tc>
          <w:tcPr>
            <w:tcW w:w="96" w:type="pct"/>
            <w:tcBorders>
              <w:top w:val="nil"/>
              <w:left w:val="nil"/>
              <w:bottom w:val="nil"/>
              <w:right w:val="nil"/>
            </w:tcBorders>
            <w:shd w:val="clear" w:color="000000" w:fill="FFFFFF"/>
          </w:tcPr>
          <w:p w:rsidR="0069783B" w:rsidRPr="00B44BD6" w:rsidRDefault="0069783B" w:rsidP="00D944AF">
            <w:pPr>
              <w:jc w:val="right"/>
              <w:rPr>
                <w:color w:val="000000"/>
              </w:rPr>
            </w:pPr>
          </w:p>
        </w:tc>
        <w:tc>
          <w:tcPr>
            <w:tcW w:w="485" w:type="pct"/>
            <w:tcBorders>
              <w:top w:val="nil"/>
              <w:left w:val="nil"/>
              <w:bottom w:val="nil"/>
              <w:right w:val="nil"/>
            </w:tcBorders>
            <w:shd w:val="clear" w:color="000000" w:fill="FFFFFF"/>
            <w:vAlign w:val="center"/>
            <w:hideMark/>
          </w:tcPr>
          <w:p w:rsidR="0069783B" w:rsidRPr="00B44BD6" w:rsidRDefault="0069783B" w:rsidP="00D944AF">
            <w:pPr>
              <w:jc w:val="right"/>
              <w:rPr>
                <w:color w:val="000000"/>
              </w:rPr>
            </w:pPr>
            <w:r w:rsidRPr="00B44BD6">
              <w:rPr>
                <w:color w:val="000000"/>
              </w:rPr>
              <w:t>- </w:t>
            </w:r>
          </w:p>
        </w:tc>
        <w:tc>
          <w:tcPr>
            <w:tcW w:w="64" w:type="pct"/>
            <w:tcBorders>
              <w:top w:val="nil"/>
              <w:left w:val="nil"/>
              <w:bottom w:val="nil"/>
              <w:right w:val="nil"/>
            </w:tcBorders>
            <w:shd w:val="clear" w:color="000000" w:fill="FFFFFF"/>
            <w:vAlign w:val="center"/>
            <w:hideMark/>
          </w:tcPr>
          <w:p w:rsidR="0069783B" w:rsidRPr="00B44BD6" w:rsidRDefault="0069783B" w:rsidP="00D944AF">
            <w:pPr>
              <w:jc w:val="right"/>
              <w:rPr>
                <w:color w:val="000000"/>
              </w:rPr>
            </w:pPr>
            <w:r w:rsidRPr="00B44BD6">
              <w:rPr>
                <w:color w:val="000000"/>
              </w:rPr>
              <w:t> </w:t>
            </w:r>
          </w:p>
        </w:tc>
        <w:tc>
          <w:tcPr>
            <w:tcW w:w="374" w:type="pct"/>
            <w:tcBorders>
              <w:top w:val="nil"/>
              <w:left w:val="nil"/>
              <w:right w:val="nil"/>
            </w:tcBorders>
            <w:shd w:val="clear" w:color="000000" w:fill="FFFFFF"/>
            <w:vAlign w:val="center"/>
            <w:hideMark/>
          </w:tcPr>
          <w:p w:rsidR="0069783B" w:rsidRPr="00B44BD6" w:rsidRDefault="0069783B" w:rsidP="00D944AF">
            <w:pPr>
              <w:jc w:val="right"/>
              <w:rPr>
                <w:bCs/>
                <w:color w:val="000000"/>
              </w:rPr>
            </w:pPr>
            <w:r w:rsidRPr="00B44BD6">
              <w:rPr>
                <w:bCs/>
                <w:color w:val="000000"/>
              </w:rPr>
              <w:t>413</w:t>
            </w:r>
          </w:p>
        </w:tc>
        <w:tc>
          <w:tcPr>
            <w:tcW w:w="64" w:type="pct"/>
            <w:tcBorders>
              <w:top w:val="nil"/>
              <w:left w:val="nil"/>
              <w:bottom w:val="nil"/>
              <w:right w:val="nil"/>
            </w:tcBorders>
            <w:shd w:val="clear" w:color="000000" w:fill="FFFFFF"/>
            <w:vAlign w:val="center"/>
            <w:hideMark/>
          </w:tcPr>
          <w:p w:rsidR="0069783B" w:rsidRPr="00B44BD6" w:rsidRDefault="0069783B" w:rsidP="00D944AF">
            <w:pPr>
              <w:jc w:val="right"/>
              <w:rPr>
                <w:color w:val="000000"/>
              </w:rPr>
            </w:pPr>
            <w:r w:rsidRPr="00B44BD6">
              <w:rPr>
                <w:color w:val="000000"/>
              </w:rPr>
              <w:t> </w:t>
            </w:r>
          </w:p>
        </w:tc>
        <w:tc>
          <w:tcPr>
            <w:tcW w:w="538" w:type="pct"/>
            <w:tcBorders>
              <w:top w:val="nil"/>
              <w:left w:val="nil"/>
              <w:right w:val="nil"/>
            </w:tcBorders>
            <w:shd w:val="clear" w:color="000000" w:fill="FFFFFF"/>
            <w:vAlign w:val="center"/>
            <w:hideMark/>
          </w:tcPr>
          <w:p w:rsidR="0069783B" w:rsidRPr="00B44BD6" w:rsidRDefault="0069783B" w:rsidP="00D944AF">
            <w:pPr>
              <w:jc w:val="right"/>
              <w:rPr>
                <w:color w:val="000000"/>
              </w:rPr>
            </w:pPr>
            <w:r w:rsidRPr="00B44BD6">
              <w:rPr>
                <w:color w:val="000000"/>
              </w:rPr>
              <w:t>- </w:t>
            </w:r>
          </w:p>
        </w:tc>
        <w:tc>
          <w:tcPr>
            <w:tcW w:w="64" w:type="pct"/>
            <w:tcBorders>
              <w:top w:val="nil"/>
              <w:left w:val="nil"/>
              <w:bottom w:val="nil"/>
              <w:right w:val="nil"/>
            </w:tcBorders>
            <w:shd w:val="clear" w:color="000000" w:fill="FFFFFF"/>
            <w:vAlign w:val="center"/>
            <w:hideMark/>
          </w:tcPr>
          <w:p w:rsidR="0069783B" w:rsidRPr="00B44BD6" w:rsidRDefault="0069783B" w:rsidP="00D944AF">
            <w:pPr>
              <w:jc w:val="right"/>
              <w:rPr>
                <w:color w:val="000000"/>
              </w:rPr>
            </w:pPr>
            <w:r w:rsidRPr="00B44BD6">
              <w:rPr>
                <w:color w:val="000000"/>
              </w:rPr>
              <w:t> </w:t>
            </w:r>
          </w:p>
        </w:tc>
        <w:tc>
          <w:tcPr>
            <w:tcW w:w="517" w:type="pct"/>
            <w:tcBorders>
              <w:top w:val="nil"/>
              <w:left w:val="nil"/>
              <w:right w:val="nil"/>
            </w:tcBorders>
            <w:shd w:val="clear" w:color="000000" w:fill="FFFFFF"/>
            <w:vAlign w:val="center"/>
            <w:hideMark/>
          </w:tcPr>
          <w:p w:rsidR="0069783B" w:rsidRPr="00B44BD6" w:rsidRDefault="0069783B" w:rsidP="00D944AF">
            <w:pPr>
              <w:jc w:val="right"/>
              <w:rPr>
                <w:color w:val="000000"/>
              </w:rPr>
            </w:pPr>
            <w:r w:rsidRPr="00B44BD6">
              <w:rPr>
                <w:color w:val="000000"/>
              </w:rPr>
              <w:t>413</w:t>
            </w:r>
          </w:p>
        </w:tc>
      </w:tr>
      <w:tr w:rsidR="00B44BD6" w:rsidRPr="00B44BD6" w:rsidTr="00B44BD6">
        <w:trPr>
          <w:trHeight w:val="23"/>
        </w:trPr>
        <w:tc>
          <w:tcPr>
            <w:tcW w:w="1796" w:type="pct"/>
            <w:tcBorders>
              <w:top w:val="nil"/>
              <w:left w:val="nil"/>
              <w:bottom w:val="nil"/>
              <w:right w:val="nil"/>
            </w:tcBorders>
            <w:shd w:val="clear" w:color="000000" w:fill="FFFFFF"/>
            <w:vAlign w:val="center"/>
            <w:hideMark/>
          </w:tcPr>
          <w:p w:rsidR="0069783B" w:rsidRPr="00B44BD6" w:rsidRDefault="0069783B" w:rsidP="00D944AF">
            <w:pPr>
              <w:rPr>
                <w:color w:val="000000"/>
              </w:rPr>
            </w:pPr>
            <w:r w:rsidRPr="00B44BD6">
              <w:rPr>
                <w:color w:val="000000"/>
              </w:rPr>
              <w:t xml:space="preserve">   Transferência de Prejuízo</w:t>
            </w:r>
          </w:p>
          <w:p w:rsidR="0069783B" w:rsidRPr="00B44BD6" w:rsidRDefault="0069783B" w:rsidP="00D174BD">
            <w:pPr>
              <w:rPr>
                <w:color w:val="000000"/>
              </w:rPr>
            </w:pPr>
            <w:r w:rsidRPr="00B44BD6">
              <w:rPr>
                <w:color w:val="000000"/>
              </w:rPr>
              <w:t xml:space="preserve">   Acumulado para Reserva</w:t>
            </w:r>
          </w:p>
        </w:tc>
        <w:tc>
          <w:tcPr>
            <w:tcW w:w="468" w:type="pct"/>
            <w:tcBorders>
              <w:top w:val="nil"/>
              <w:left w:val="nil"/>
              <w:bottom w:val="single" w:sz="8" w:space="0" w:color="auto"/>
              <w:right w:val="nil"/>
            </w:tcBorders>
            <w:shd w:val="clear" w:color="000000" w:fill="FFFFFF"/>
            <w:vAlign w:val="center"/>
            <w:hideMark/>
          </w:tcPr>
          <w:p w:rsidR="0069783B" w:rsidRPr="00B44BD6" w:rsidRDefault="0069783B" w:rsidP="00D944AF">
            <w:pPr>
              <w:jc w:val="right"/>
              <w:rPr>
                <w:color w:val="000000"/>
              </w:rPr>
            </w:pPr>
            <w:r w:rsidRPr="00B44BD6">
              <w:rPr>
                <w:color w:val="000000"/>
              </w:rPr>
              <w:t>- </w:t>
            </w:r>
          </w:p>
        </w:tc>
        <w:tc>
          <w:tcPr>
            <w:tcW w:w="64" w:type="pct"/>
            <w:tcBorders>
              <w:top w:val="nil"/>
              <w:left w:val="nil"/>
              <w:bottom w:val="nil"/>
              <w:right w:val="nil"/>
            </w:tcBorders>
            <w:shd w:val="clear" w:color="000000" w:fill="FFFFFF"/>
            <w:vAlign w:val="center"/>
            <w:hideMark/>
          </w:tcPr>
          <w:p w:rsidR="0069783B" w:rsidRPr="00B44BD6" w:rsidRDefault="0069783B" w:rsidP="00D944AF">
            <w:pPr>
              <w:jc w:val="right"/>
              <w:rPr>
                <w:color w:val="000000"/>
              </w:rPr>
            </w:pPr>
            <w:r w:rsidRPr="00B44BD6">
              <w:rPr>
                <w:color w:val="000000"/>
              </w:rPr>
              <w:t> </w:t>
            </w:r>
          </w:p>
        </w:tc>
        <w:tc>
          <w:tcPr>
            <w:tcW w:w="469" w:type="pct"/>
            <w:tcBorders>
              <w:top w:val="nil"/>
              <w:left w:val="nil"/>
              <w:bottom w:val="single" w:sz="8" w:space="0" w:color="auto"/>
              <w:right w:val="nil"/>
            </w:tcBorders>
            <w:shd w:val="clear" w:color="000000" w:fill="FFFFFF"/>
          </w:tcPr>
          <w:p w:rsidR="0069783B" w:rsidRPr="00B44BD6" w:rsidRDefault="0069783B" w:rsidP="00D944AF">
            <w:pPr>
              <w:jc w:val="right"/>
              <w:rPr>
                <w:color w:val="000000"/>
              </w:rPr>
            </w:pPr>
          </w:p>
        </w:tc>
        <w:tc>
          <w:tcPr>
            <w:tcW w:w="96" w:type="pct"/>
            <w:tcBorders>
              <w:top w:val="nil"/>
              <w:left w:val="nil"/>
              <w:right w:val="nil"/>
            </w:tcBorders>
            <w:shd w:val="clear" w:color="000000" w:fill="FFFFFF"/>
          </w:tcPr>
          <w:p w:rsidR="0069783B" w:rsidRPr="00B44BD6" w:rsidRDefault="0069783B" w:rsidP="00D944AF">
            <w:pPr>
              <w:jc w:val="right"/>
              <w:rPr>
                <w:color w:val="000000"/>
              </w:rPr>
            </w:pPr>
          </w:p>
        </w:tc>
        <w:tc>
          <w:tcPr>
            <w:tcW w:w="485" w:type="pct"/>
            <w:tcBorders>
              <w:top w:val="nil"/>
              <w:left w:val="nil"/>
              <w:bottom w:val="single" w:sz="8" w:space="0" w:color="auto"/>
              <w:right w:val="nil"/>
            </w:tcBorders>
            <w:shd w:val="clear" w:color="000000" w:fill="FFFFFF"/>
            <w:vAlign w:val="center"/>
            <w:hideMark/>
          </w:tcPr>
          <w:p w:rsidR="0069783B" w:rsidRPr="00B44BD6" w:rsidRDefault="0069783B" w:rsidP="00D944AF">
            <w:pPr>
              <w:jc w:val="right"/>
              <w:rPr>
                <w:color w:val="000000"/>
              </w:rPr>
            </w:pPr>
            <w:r w:rsidRPr="00B44BD6">
              <w:rPr>
                <w:color w:val="000000"/>
              </w:rPr>
              <w:t> -</w:t>
            </w:r>
          </w:p>
        </w:tc>
        <w:tc>
          <w:tcPr>
            <w:tcW w:w="64" w:type="pct"/>
            <w:tcBorders>
              <w:top w:val="nil"/>
              <w:left w:val="nil"/>
              <w:bottom w:val="nil"/>
              <w:right w:val="nil"/>
            </w:tcBorders>
            <w:shd w:val="clear" w:color="000000" w:fill="FFFFFF"/>
            <w:vAlign w:val="center"/>
            <w:hideMark/>
          </w:tcPr>
          <w:p w:rsidR="0069783B" w:rsidRPr="00B44BD6" w:rsidRDefault="0069783B" w:rsidP="00D944AF">
            <w:pPr>
              <w:jc w:val="right"/>
              <w:rPr>
                <w:color w:val="000000"/>
              </w:rPr>
            </w:pPr>
            <w:r w:rsidRPr="00B44BD6">
              <w:rPr>
                <w:color w:val="000000"/>
              </w:rPr>
              <w:t> </w:t>
            </w:r>
          </w:p>
        </w:tc>
        <w:tc>
          <w:tcPr>
            <w:tcW w:w="374" w:type="pct"/>
            <w:tcBorders>
              <w:top w:val="nil"/>
              <w:left w:val="nil"/>
              <w:bottom w:val="single" w:sz="8" w:space="0" w:color="auto"/>
              <w:right w:val="nil"/>
            </w:tcBorders>
            <w:shd w:val="clear" w:color="000000" w:fill="FFFFFF"/>
            <w:vAlign w:val="center"/>
            <w:hideMark/>
          </w:tcPr>
          <w:p w:rsidR="0069783B" w:rsidRPr="00B44BD6" w:rsidRDefault="0069783B" w:rsidP="00D944AF">
            <w:pPr>
              <w:jc w:val="right"/>
              <w:rPr>
                <w:color w:val="000000"/>
              </w:rPr>
            </w:pPr>
            <w:r w:rsidRPr="00B44BD6">
              <w:rPr>
                <w:color w:val="000000"/>
              </w:rPr>
              <w:t>(2.446)</w:t>
            </w:r>
          </w:p>
        </w:tc>
        <w:tc>
          <w:tcPr>
            <w:tcW w:w="64" w:type="pct"/>
            <w:tcBorders>
              <w:top w:val="nil"/>
              <w:left w:val="nil"/>
              <w:bottom w:val="nil"/>
              <w:right w:val="nil"/>
            </w:tcBorders>
            <w:shd w:val="clear" w:color="000000" w:fill="FFFFFF"/>
            <w:vAlign w:val="center"/>
            <w:hideMark/>
          </w:tcPr>
          <w:p w:rsidR="0069783B" w:rsidRPr="00B44BD6" w:rsidRDefault="0069783B" w:rsidP="00D944AF">
            <w:pPr>
              <w:jc w:val="right"/>
              <w:rPr>
                <w:color w:val="000000"/>
              </w:rPr>
            </w:pPr>
            <w:r w:rsidRPr="00B44BD6">
              <w:rPr>
                <w:color w:val="000000"/>
              </w:rPr>
              <w:t> </w:t>
            </w:r>
          </w:p>
        </w:tc>
        <w:tc>
          <w:tcPr>
            <w:tcW w:w="538" w:type="pct"/>
            <w:tcBorders>
              <w:top w:val="nil"/>
              <w:left w:val="nil"/>
              <w:bottom w:val="single" w:sz="8" w:space="0" w:color="auto"/>
              <w:right w:val="nil"/>
            </w:tcBorders>
            <w:shd w:val="clear" w:color="000000" w:fill="FFFFFF"/>
            <w:vAlign w:val="center"/>
            <w:hideMark/>
          </w:tcPr>
          <w:p w:rsidR="0069783B" w:rsidRPr="00B44BD6" w:rsidRDefault="0069783B" w:rsidP="00D944AF">
            <w:pPr>
              <w:jc w:val="right"/>
              <w:rPr>
                <w:color w:val="000000"/>
              </w:rPr>
            </w:pPr>
            <w:r w:rsidRPr="00B44BD6">
              <w:rPr>
                <w:color w:val="000000"/>
              </w:rPr>
              <w:t>2.446</w:t>
            </w:r>
          </w:p>
        </w:tc>
        <w:tc>
          <w:tcPr>
            <w:tcW w:w="64" w:type="pct"/>
            <w:tcBorders>
              <w:top w:val="nil"/>
              <w:left w:val="nil"/>
              <w:bottom w:val="nil"/>
              <w:right w:val="nil"/>
            </w:tcBorders>
            <w:shd w:val="clear" w:color="000000" w:fill="FFFFFF"/>
            <w:vAlign w:val="center"/>
            <w:hideMark/>
          </w:tcPr>
          <w:p w:rsidR="0069783B" w:rsidRPr="00B44BD6" w:rsidRDefault="0069783B" w:rsidP="00D944AF">
            <w:pPr>
              <w:jc w:val="right"/>
              <w:rPr>
                <w:color w:val="000000"/>
              </w:rPr>
            </w:pPr>
            <w:r w:rsidRPr="00B44BD6">
              <w:rPr>
                <w:color w:val="000000"/>
              </w:rPr>
              <w:t> </w:t>
            </w:r>
          </w:p>
        </w:tc>
        <w:tc>
          <w:tcPr>
            <w:tcW w:w="517" w:type="pct"/>
            <w:tcBorders>
              <w:top w:val="nil"/>
              <w:left w:val="nil"/>
              <w:bottom w:val="single" w:sz="8" w:space="0" w:color="auto"/>
              <w:right w:val="nil"/>
            </w:tcBorders>
            <w:shd w:val="clear" w:color="000000" w:fill="FFFFFF"/>
            <w:vAlign w:val="center"/>
            <w:hideMark/>
          </w:tcPr>
          <w:p w:rsidR="0069783B" w:rsidRPr="00B44BD6" w:rsidRDefault="0069783B" w:rsidP="00D944AF">
            <w:pPr>
              <w:jc w:val="right"/>
              <w:rPr>
                <w:color w:val="000000"/>
              </w:rPr>
            </w:pPr>
            <w:r w:rsidRPr="00B44BD6">
              <w:rPr>
                <w:color w:val="000000"/>
              </w:rPr>
              <w:t>-</w:t>
            </w:r>
          </w:p>
        </w:tc>
      </w:tr>
      <w:tr w:rsidR="00B44BD6" w:rsidRPr="00B44BD6" w:rsidTr="00B44BD6">
        <w:trPr>
          <w:trHeight w:val="23"/>
        </w:trPr>
        <w:tc>
          <w:tcPr>
            <w:tcW w:w="1796" w:type="pct"/>
            <w:tcBorders>
              <w:top w:val="nil"/>
              <w:left w:val="nil"/>
              <w:bottom w:val="nil"/>
              <w:right w:val="nil"/>
            </w:tcBorders>
            <w:shd w:val="clear" w:color="000000" w:fill="FFFFFF"/>
            <w:vAlign w:val="center"/>
            <w:hideMark/>
          </w:tcPr>
          <w:p w:rsidR="008A10D8" w:rsidRPr="00B44BD6" w:rsidRDefault="008A10D8" w:rsidP="00D944AF">
            <w:pPr>
              <w:rPr>
                <w:b/>
                <w:bCs/>
                <w:color w:val="000000"/>
              </w:rPr>
            </w:pPr>
            <w:r w:rsidRPr="00B44BD6">
              <w:rPr>
                <w:b/>
                <w:bCs/>
                <w:color w:val="000000"/>
              </w:rPr>
              <w:t>Saldo em 31 de dezembro de 2016</w:t>
            </w:r>
          </w:p>
        </w:tc>
        <w:tc>
          <w:tcPr>
            <w:tcW w:w="468" w:type="pct"/>
            <w:tcBorders>
              <w:top w:val="single" w:sz="8" w:space="0" w:color="auto"/>
              <w:left w:val="nil"/>
              <w:bottom w:val="single" w:sz="8" w:space="0" w:color="auto"/>
              <w:right w:val="nil"/>
            </w:tcBorders>
            <w:shd w:val="clear" w:color="000000" w:fill="FFFFFF"/>
            <w:vAlign w:val="center"/>
            <w:hideMark/>
          </w:tcPr>
          <w:p w:rsidR="008A10D8" w:rsidRPr="00B44BD6" w:rsidRDefault="008A10D8" w:rsidP="0026045E">
            <w:pPr>
              <w:jc w:val="right"/>
              <w:rPr>
                <w:b/>
                <w:bCs/>
                <w:color w:val="000000"/>
              </w:rPr>
            </w:pPr>
            <w:r w:rsidRPr="00B44BD6">
              <w:rPr>
                <w:b/>
                <w:bCs/>
                <w:color w:val="000000"/>
              </w:rPr>
              <w:t>376.40</w:t>
            </w:r>
            <w:r w:rsidR="0026045E" w:rsidRPr="00B44BD6">
              <w:rPr>
                <w:b/>
                <w:bCs/>
                <w:color w:val="000000"/>
              </w:rPr>
              <w:t>3</w:t>
            </w:r>
          </w:p>
        </w:tc>
        <w:tc>
          <w:tcPr>
            <w:tcW w:w="64" w:type="pct"/>
            <w:tcBorders>
              <w:top w:val="nil"/>
              <w:left w:val="nil"/>
              <w:bottom w:val="nil"/>
              <w:right w:val="nil"/>
            </w:tcBorders>
            <w:shd w:val="clear" w:color="000000" w:fill="FFFFFF"/>
            <w:vAlign w:val="center"/>
            <w:hideMark/>
          </w:tcPr>
          <w:p w:rsidR="008A10D8" w:rsidRPr="00B44BD6" w:rsidRDefault="008A10D8" w:rsidP="00D944AF">
            <w:pPr>
              <w:jc w:val="right"/>
              <w:rPr>
                <w:b/>
                <w:bCs/>
                <w:color w:val="000000"/>
              </w:rPr>
            </w:pPr>
            <w:r w:rsidRPr="00B44BD6">
              <w:rPr>
                <w:b/>
                <w:bCs/>
                <w:color w:val="000000"/>
              </w:rPr>
              <w:t> </w:t>
            </w:r>
          </w:p>
        </w:tc>
        <w:tc>
          <w:tcPr>
            <w:tcW w:w="469" w:type="pct"/>
            <w:tcBorders>
              <w:top w:val="single" w:sz="8" w:space="0" w:color="auto"/>
              <w:left w:val="nil"/>
              <w:bottom w:val="single" w:sz="8" w:space="0" w:color="auto"/>
              <w:right w:val="nil"/>
            </w:tcBorders>
            <w:shd w:val="clear" w:color="000000" w:fill="FFFFFF"/>
            <w:vAlign w:val="center"/>
          </w:tcPr>
          <w:p w:rsidR="008A10D8" w:rsidRPr="00B44BD6" w:rsidRDefault="008A10D8" w:rsidP="009F7D1E">
            <w:pPr>
              <w:jc w:val="right"/>
              <w:rPr>
                <w:b/>
                <w:bCs/>
                <w:color w:val="000000"/>
              </w:rPr>
            </w:pPr>
            <w:r w:rsidRPr="00B44BD6">
              <w:rPr>
                <w:b/>
                <w:bCs/>
                <w:color w:val="000000"/>
              </w:rPr>
              <w:t>-</w:t>
            </w:r>
          </w:p>
        </w:tc>
        <w:tc>
          <w:tcPr>
            <w:tcW w:w="96" w:type="pct"/>
            <w:tcBorders>
              <w:left w:val="nil"/>
              <w:right w:val="nil"/>
            </w:tcBorders>
            <w:shd w:val="clear" w:color="000000" w:fill="FFFFFF"/>
            <w:vAlign w:val="center"/>
          </w:tcPr>
          <w:p w:rsidR="008A10D8" w:rsidRPr="00B44BD6" w:rsidRDefault="008A10D8" w:rsidP="009F7D1E">
            <w:pPr>
              <w:jc w:val="right"/>
              <w:rPr>
                <w:b/>
                <w:bCs/>
                <w:color w:val="000000"/>
              </w:rPr>
            </w:pPr>
            <w:r w:rsidRPr="00B44BD6">
              <w:rPr>
                <w:b/>
                <w:bCs/>
                <w:color w:val="000000"/>
              </w:rPr>
              <w:t> </w:t>
            </w:r>
          </w:p>
        </w:tc>
        <w:tc>
          <w:tcPr>
            <w:tcW w:w="485" w:type="pct"/>
            <w:tcBorders>
              <w:top w:val="single" w:sz="8" w:space="0" w:color="auto"/>
              <w:left w:val="nil"/>
              <w:bottom w:val="single" w:sz="8" w:space="0" w:color="auto"/>
              <w:right w:val="nil"/>
            </w:tcBorders>
            <w:shd w:val="clear" w:color="000000" w:fill="FFFFFF"/>
            <w:vAlign w:val="center"/>
            <w:hideMark/>
          </w:tcPr>
          <w:p w:rsidR="008A10D8" w:rsidRPr="00B44BD6" w:rsidRDefault="008A10D8" w:rsidP="00D944AF">
            <w:pPr>
              <w:jc w:val="right"/>
              <w:rPr>
                <w:b/>
                <w:bCs/>
                <w:color w:val="000000"/>
              </w:rPr>
            </w:pPr>
            <w:r w:rsidRPr="00B44BD6">
              <w:rPr>
                <w:b/>
                <w:bCs/>
                <w:color w:val="000000"/>
              </w:rPr>
              <w:t>(18.173)</w:t>
            </w:r>
          </w:p>
        </w:tc>
        <w:tc>
          <w:tcPr>
            <w:tcW w:w="64" w:type="pct"/>
            <w:tcBorders>
              <w:top w:val="nil"/>
              <w:left w:val="nil"/>
              <w:bottom w:val="nil"/>
              <w:right w:val="nil"/>
            </w:tcBorders>
            <w:shd w:val="clear" w:color="000000" w:fill="FFFFFF"/>
            <w:vAlign w:val="center"/>
            <w:hideMark/>
          </w:tcPr>
          <w:p w:rsidR="008A10D8" w:rsidRPr="00B44BD6" w:rsidRDefault="008A10D8" w:rsidP="00D944AF">
            <w:pPr>
              <w:jc w:val="right"/>
              <w:rPr>
                <w:b/>
                <w:bCs/>
                <w:color w:val="000000"/>
              </w:rPr>
            </w:pPr>
            <w:r w:rsidRPr="00B44BD6">
              <w:rPr>
                <w:b/>
                <w:bCs/>
                <w:color w:val="000000"/>
              </w:rPr>
              <w:t> </w:t>
            </w:r>
          </w:p>
        </w:tc>
        <w:tc>
          <w:tcPr>
            <w:tcW w:w="374" w:type="pct"/>
            <w:tcBorders>
              <w:top w:val="single" w:sz="8" w:space="0" w:color="auto"/>
              <w:left w:val="nil"/>
              <w:bottom w:val="single" w:sz="8" w:space="0" w:color="auto"/>
              <w:right w:val="nil"/>
            </w:tcBorders>
            <w:shd w:val="clear" w:color="000000" w:fill="FFFFFF"/>
            <w:vAlign w:val="center"/>
            <w:hideMark/>
          </w:tcPr>
          <w:p w:rsidR="008A10D8" w:rsidRPr="00B44BD6" w:rsidRDefault="008A10D8" w:rsidP="00D944AF">
            <w:pPr>
              <w:jc w:val="right"/>
              <w:rPr>
                <w:b/>
                <w:bCs/>
                <w:color w:val="000000"/>
              </w:rPr>
            </w:pPr>
            <w:r w:rsidRPr="00B44BD6">
              <w:rPr>
                <w:b/>
                <w:bCs/>
                <w:color w:val="000000"/>
              </w:rPr>
              <w:t>21.522</w:t>
            </w:r>
          </w:p>
        </w:tc>
        <w:tc>
          <w:tcPr>
            <w:tcW w:w="64" w:type="pct"/>
            <w:tcBorders>
              <w:top w:val="nil"/>
              <w:left w:val="nil"/>
              <w:bottom w:val="nil"/>
              <w:right w:val="nil"/>
            </w:tcBorders>
            <w:shd w:val="clear" w:color="000000" w:fill="FFFFFF"/>
            <w:vAlign w:val="center"/>
            <w:hideMark/>
          </w:tcPr>
          <w:p w:rsidR="008A10D8" w:rsidRPr="00B44BD6" w:rsidRDefault="008A10D8" w:rsidP="00D944AF">
            <w:pPr>
              <w:jc w:val="right"/>
              <w:rPr>
                <w:b/>
                <w:bCs/>
                <w:color w:val="000000"/>
              </w:rPr>
            </w:pPr>
            <w:r w:rsidRPr="00B44BD6">
              <w:rPr>
                <w:b/>
                <w:bCs/>
                <w:color w:val="000000"/>
              </w:rPr>
              <w:t> </w:t>
            </w:r>
          </w:p>
        </w:tc>
        <w:tc>
          <w:tcPr>
            <w:tcW w:w="538" w:type="pct"/>
            <w:tcBorders>
              <w:top w:val="single" w:sz="8" w:space="0" w:color="auto"/>
              <w:left w:val="nil"/>
              <w:bottom w:val="single" w:sz="8" w:space="0" w:color="auto"/>
              <w:right w:val="nil"/>
            </w:tcBorders>
            <w:shd w:val="clear" w:color="000000" w:fill="FFFFFF"/>
            <w:vAlign w:val="center"/>
            <w:hideMark/>
          </w:tcPr>
          <w:p w:rsidR="008A10D8" w:rsidRPr="00B44BD6" w:rsidRDefault="008A10D8" w:rsidP="00D944AF">
            <w:pPr>
              <w:jc w:val="right"/>
              <w:rPr>
                <w:b/>
                <w:bCs/>
                <w:color w:val="000000"/>
              </w:rPr>
            </w:pPr>
            <w:r w:rsidRPr="00B44BD6">
              <w:rPr>
                <w:b/>
                <w:bCs/>
                <w:color w:val="000000"/>
              </w:rPr>
              <w:t>-</w:t>
            </w:r>
          </w:p>
        </w:tc>
        <w:tc>
          <w:tcPr>
            <w:tcW w:w="64" w:type="pct"/>
            <w:tcBorders>
              <w:top w:val="nil"/>
              <w:left w:val="nil"/>
              <w:bottom w:val="nil"/>
              <w:right w:val="nil"/>
            </w:tcBorders>
            <w:shd w:val="clear" w:color="000000" w:fill="FFFFFF"/>
            <w:vAlign w:val="center"/>
            <w:hideMark/>
          </w:tcPr>
          <w:p w:rsidR="008A10D8" w:rsidRPr="00B44BD6" w:rsidRDefault="008A10D8" w:rsidP="00D944AF">
            <w:pPr>
              <w:jc w:val="right"/>
              <w:rPr>
                <w:b/>
                <w:bCs/>
                <w:color w:val="000000"/>
              </w:rPr>
            </w:pPr>
            <w:r w:rsidRPr="00B44BD6">
              <w:rPr>
                <w:b/>
                <w:bCs/>
                <w:color w:val="000000"/>
              </w:rPr>
              <w:t> </w:t>
            </w:r>
          </w:p>
        </w:tc>
        <w:tc>
          <w:tcPr>
            <w:tcW w:w="517" w:type="pct"/>
            <w:tcBorders>
              <w:top w:val="single" w:sz="8" w:space="0" w:color="auto"/>
              <w:left w:val="nil"/>
              <w:bottom w:val="single" w:sz="8" w:space="0" w:color="auto"/>
              <w:right w:val="nil"/>
            </w:tcBorders>
            <w:shd w:val="clear" w:color="000000" w:fill="FFFFFF"/>
            <w:vAlign w:val="center"/>
            <w:hideMark/>
          </w:tcPr>
          <w:p w:rsidR="008A10D8" w:rsidRPr="00B44BD6" w:rsidRDefault="008A10D8" w:rsidP="00D944AF">
            <w:pPr>
              <w:jc w:val="right"/>
              <w:rPr>
                <w:b/>
                <w:bCs/>
                <w:color w:val="000000"/>
              </w:rPr>
            </w:pPr>
            <w:r w:rsidRPr="00B44BD6">
              <w:rPr>
                <w:b/>
                <w:bCs/>
                <w:color w:val="000000"/>
              </w:rPr>
              <w:t>379.753</w:t>
            </w:r>
          </w:p>
        </w:tc>
      </w:tr>
      <w:tr w:rsidR="00B44BD6" w:rsidRPr="00B44BD6" w:rsidTr="00B44BD6">
        <w:trPr>
          <w:trHeight w:val="23"/>
        </w:trPr>
        <w:tc>
          <w:tcPr>
            <w:tcW w:w="1796" w:type="pct"/>
            <w:tcBorders>
              <w:top w:val="nil"/>
              <w:left w:val="nil"/>
              <w:bottom w:val="nil"/>
              <w:right w:val="nil"/>
            </w:tcBorders>
            <w:shd w:val="clear" w:color="000000" w:fill="FFFFFF"/>
            <w:vAlign w:val="center"/>
            <w:hideMark/>
          </w:tcPr>
          <w:p w:rsidR="008A10D8" w:rsidRPr="00B44BD6" w:rsidRDefault="008A10D8" w:rsidP="001330D2">
            <w:pPr>
              <w:rPr>
                <w:color w:val="000000"/>
              </w:rPr>
            </w:pPr>
            <w:r w:rsidRPr="00B44BD6">
              <w:rPr>
                <w:color w:val="000000"/>
              </w:rPr>
              <w:t xml:space="preserve">   Realização Avaliação Patrimonial</w:t>
            </w:r>
          </w:p>
        </w:tc>
        <w:tc>
          <w:tcPr>
            <w:tcW w:w="468" w:type="pct"/>
            <w:tcBorders>
              <w:top w:val="nil"/>
              <w:left w:val="nil"/>
              <w:bottom w:val="nil"/>
              <w:right w:val="nil"/>
            </w:tcBorders>
            <w:shd w:val="clear" w:color="000000" w:fill="FFFFFF"/>
            <w:vAlign w:val="center"/>
            <w:hideMark/>
          </w:tcPr>
          <w:p w:rsidR="008A10D8" w:rsidRPr="00B44BD6" w:rsidRDefault="008A10D8" w:rsidP="00D944AF">
            <w:pPr>
              <w:jc w:val="right"/>
              <w:rPr>
                <w:color w:val="000000"/>
              </w:rPr>
            </w:pPr>
            <w:r w:rsidRPr="00B44BD6">
              <w:rPr>
                <w:color w:val="000000"/>
              </w:rPr>
              <w:t>- </w:t>
            </w:r>
          </w:p>
        </w:tc>
        <w:tc>
          <w:tcPr>
            <w:tcW w:w="64" w:type="pct"/>
            <w:tcBorders>
              <w:top w:val="nil"/>
              <w:left w:val="nil"/>
              <w:bottom w:val="nil"/>
              <w:right w:val="nil"/>
            </w:tcBorders>
            <w:shd w:val="clear" w:color="000000" w:fill="FFFFFF"/>
            <w:vAlign w:val="center"/>
            <w:hideMark/>
          </w:tcPr>
          <w:p w:rsidR="008A10D8" w:rsidRPr="00B44BD6" w:rsidRDefault="008A10D8" w:rsidP="00D944AF">
            <w:pPr>
              <w:jc w:val="right"/>
              <w:rPr>
                <w:color w:val="000000"/>
              </w:rPr>
            </w:pPr>
            <w:r w:rsidRPr="00B44BD6">
              <w:rPr>
                <w:color w:val="000000"/>
              </w:rPr>
              <w:t> </w:t>
            </w:r>
          </w:p>
        </w:tc>
        <w:tc>
          <w:tcPr>
            <w:tcW w:w="469" w:type="pct"/>
            <w:tcBorders>
              <w:top w:val="nil"/>
              <w:left w:val="nil"/>
              <w:bottom w:val="nil"/>
              <w:right w:val="nil"/>
            </w:tcBorders>
            <w:shd w:val="clear" w:color="000000" w:fill="FFFFFF"/>
          </w:tcPr>
          <w:p w:rsidR="008A10D8" w:rsidRPr="00B44BD6" w:rsidRDefault="008A10D8" w:rsidP="007E6C31">
            <w:pPr>
              <w:jc w:val="right"/>
              <w:rPr>
                <w:color w:val="000000"/>
              </w:rPr>
            </w:pPr>
          </w:p>
        </w:tc>
        <w:tc>
          <w:tcPr>
            <w:tcW w:w="96" w:type="pct"/>
            <w:tcBorders>
              <w:top w:val="nil"/>
              <w:left w:val="nil"/>
              <w:bottom w:val="nil"/>
              <w:right w:val="nil"/>
            </w:tcBorders>
            <w:shd w:val="clear" w:color="000000" w:fill="FFFFFF"/>
          </w:tcPr>
          <w:p w:rsidR="008A10D8" w:rsidRPr="00B44BD6" w:rsidRDefault="008A10D8" w:rsidP="007E6C31">
            <w:pPr>
              <w:jc w:val="right"/>
              <w:rPr>
                <w:color w:val="000000"/>
              </w:rPr>
            </w:pPr>
          </w:p>
        </w:tc>
        <w:tc>
          <w:tcPr>
            <w:tcW w:w="485" w:type="pct"/>
            <w:tcBorders>
              <w:top w:val="nil"/>
              <w:left w:val="nil"/>
              <w:bottom w:val="nil"/>
              <w:right w:val="nil"/>
            </w:tcBorders>
            <w:shd w:val="clear" w:color="000000" w:fill="FFFFFF"/>
            <w:vAlign w:val="center"/>
            <w:hideMark/>
          </w:tcPr>
          <w:p w:rsidR="008A10D8" w:rsidRPr="00B44BD6" w:rsidRDefault="00941AAE" w:rsidP="00161CC1">
            <w:pPr>
              <w:jc w:val="right"/>
              <w:rPr>
                <w:color w:val="000000"/>
              </w:rPr>
            </w:pPr>
            <w:r w:rsidRPr="00B44BD6">
              <w:rPr>
                <w:color w:val="000000"/>
              </w:rPr>
              <w:t>(1.199)</w:t>
            </w:r>
          </w:p>
        </w:tc>
        <w:tc>
          <w:tcPr>
            <w:tcW w:w="64" w:type="pct"/>
            <w:tcBorders>
              <w:top w:val="nil"/>
              <w:left w:val="nil"/>
              <w:bottom w:val="nil"/>
              <w:right w:val="nil"/>
            </w:tcBorders>
            <w:shd w:val="clear" w:color="000000" w:fill="FFFFFF"/>
            <w:vAlign w:val="center"/>
            <w:hideMark/>
          </w:tcPr>
          <w:p w:rsidR="008A10D8" w:rsidRPr="00B44BD6" w:rsidRDefault="008A10D8" w:rsidP="00D944AF">
            <w:pPr>
              <w:jc w:val="right"/>
              <w:rPr>
                <w:color w:val="000000"/>
              </w:rPr>
            </w:pPr>
            <w:r w:rsidRPr="00B44BD6">
              <w:rPr>
                <w:color w:val="000000"/>
              </w:rPr>
              <w:t> </w:t>
            </w:r>
          </w:p>
        </w:tc>
        <w:tc>
          <w:tcPr>
            <w:tcW w:w="374" w:type="pct"/>
            <w:tcBorders>
              <w:top w:val="nil"/>
              <w:left w:val="nil"/>
              <w:bottom w:val="nil"/>
              <w:right w:val="nil"/>
            </w:tcBorders>
            <w:shd w:val="clear" w:color="000000" w:fill="FFFFFF"/>
            <w:vAlign w:val="center"/>
            <w:hideMark/>
          </w:tcPr>
          <w:p w:rsidR="008A10D8" w:rsidRPr="00B44BD6" w:rsidRDefault="008A10D8" w:rsidP="00D944AF">
            <w:pPr>
              <w:jc w:val="right"/>
              <w:rPr>
                <w:color w:val="000000"/>
              </w:rPr>
            </w:pPr>
            <w:r w:rsidRPr="00B44BD6">
              <w:rPr>
                <w:color w:val="000000"/>
              </w:rPr>
              <w:t>- </w:t>
            </w:r>
          </w:p>
        </w:tc>
        <w:tc>
          <w:tcPr>
            <w:tcW w:w="64" w:type="pct"/>
            <w:tcBorders>
              <w:top w:val="nil"/>
              <w:left w:val="nil"/>
              <w:bottom w:val="nil"/>
              <w:right w:val="nil"/>
            </w:tcBorders>
            <w:shd w:val="clear" w:color="000000" w:fill="FFFFFF"/>
            <w:vAlign w:val="center"/>
            <w:hideMark/>
          </w:tcPr>
          <w:p w:rsidR="008A10D8" w:rsidRPr="00B44BD6" w:rsidRDefault="008A10D8" w:rsidP="00D944AF">
            <w:pPr>
              <w:jc w:val="right"/>
              <w:rPr>
                <w:color w:val="000000"/>
              </w:rPr>
            </w:pPr>
            <w:r w:rsidRPr="00B44BD6">
              <w:rPr>
                <w:color w:val="000000"/>
              </w:rPr>
              <w:t> </w:t>
            </w:r>
          </w:p>
        </w:tc>
        <w:tc>
          <w:tcPr>
            <w:tcW w:w="538" w:type="pct"/>
            <w:tcBorders>
              <w:top w:val="nil"/>
              <w:left w:val="nil"/>
              <w:bottom w:val="nil"/>
              <w:right w:val="nil"/>
            </w:tcBorders>
            <w:shd w:val="clear" w:color="000000" w:fill="FFFFFF"/>
            <w:vAlign w:val="center"/>
            <w:hideMark/>
          </w:tcPr>
          <w:p w:rsidR="008A10D8" w:rsidRPr="00B44BD6" w:rsidRDefault="00941AAE" w:rsidP="00D944AF">
            <w:pPr>
              <w:jc w:val="right"/>
              <w:rPr>
                <w:color w:val="000000"/>
              </w:rPr>
            </w:pPr>
            <w:r w:rsidRPr="00B44BD6">
              <w:rPr>
                <w:color w:val="000000"/>
              </w:rPr>
              <w:t>1.199</w:t>
            </w:r>
          </w:p>
        </w:tc>
        <w:tc>
          <w:tcPr>
            <w:tcW w:w="64" w:type="pct"/>
            <w:tcBorders>
              <w:top w:val="nil"/>
              <w:left w:val="nil"/>
              <w:bottom w:val="nil"/>
              <w:right w:val="nil"/>
            </w:tcBorders>
            <w:shd w:val="clear" w:color="000000" w:fill="FFFFFF"/>
            <w:vAlign w:val="center"/>
            <w:hideMark/>
          </w:tcPr>
          <w:p w:rsidR="008A10D8" w:rsidRPr="00B44BD6" w:rsidRDefault="008A10D8" w:rsidP="00D944AF">
            <w:pPr>
              <w:jc w:val="right"/>
              <w:rPr>
                <w:color w:val="000000"/>
              </w:rPr>
            </w:pPr>
            <w:r w:rsidRPr="00B44BD6">
              <w:rPr>
                <w:color w:val="000000"/>
              </w:rPr>
              <w:t> </w:t>
            </w:r>
          </w:p>
        </w:tc>
        <w:tc>
          <w:tcPr>
            <w:tcW w:w="517" w:type="pct"/>
            <w:tcBorders>
              <w:top w:val="nil"/>
              <w:left w:val="nil"/>
              <w:bottom w:val="nil"/>
              <w:right w:val="nil"/>
            </w:tcBorders>
            <w:shd w:val="clear" w:color="000000" w:fill="FFFFFF"/>
            <w:vAlign w:val="center"/>
            <w:hideMark/>
          </w:tcPr>
          <w:p w:rsidR="008A10D8" w:rsidRPr="00B44BD6" w:rsidRDefault="008A10D8" w:rsidP="00D944AF">
            <w:pPr>
              <w:jc w:val="right"/>
              <w:rPr>
                <w:color w:val="000000"/>
              </w:rPr>
            </w:pPr>
            <w:r w:rsidRPr="00B44BD6">
              <w:rPr>
                <w:color w:val="000000"/>
              </w:rPr>
              <w:t> </w:t>
            </w:r>
          </w:p>
        </w:tc>
      </w:tr>
      <w:tr w:rsidR="00B44BD6" w:rsidRPr="00B44BD6" w:rsidTr="00B44BD6">
        <w:trPr>
          <w:trHeight w:val="23"/>
        </w:trPr>
        <w:tc>
          <w:tcPr>
            <w:tcW w:w="1796" w:type="pct"/>
            <w:tcBorders>
              <w:top w:val="nil"/>
              <w:left w:val="nil"/>
              <w:bottom w:val="nil"/>
              <w:right w:val="nil"/>
            </w:tcBorders>
            <w:shd w:val="clear" w:color="000000" w:fill="FFFFFF"/>
            <w:vAlign w:val="center"/>
            <w:hideMark/>
          </w:tcPr>
          <w:p w:rsidR="008A10D8" w:rsidRPr="00B44BD6" w:rsidRDefault="008A10D8" w:rsidP="00D944AF">
            <w:pPr>
              <w:rPr>
                <w:color w:val="000000"/>
              </w:rPr>
            </w:pPr>
            <w:r w:rsidRPr="00B44BD6">
              <w:rPr>
                <w:color w:val="000000"/>
              </w:rPr>
              <w:t xml:space="preserve">   Resultado do Exercício</w:t>
            </w:r>
          </w:p>
        </w:tc>
        <w:tc>
          <w:tcPr>
            <w:tcW w:w="468" w:type="pct"/>
            <w:tcBorders>
              <w:top w:val="nil"/>
              <w:left w:val="nil"/>
              <w:bottom w:val="nil"/>
              <w:right w:val="nil"/>
            </w:tcBorders>
            <w:shd w:val="clear" w:color="000000" w:fill="FFFFFF"/>
            <w:vAlign w:val="center"/>
            <w:hideMark/>
          </w:tcPr>
          <w:p w:rsidR="008A10D8" w:rsidRPr="00B44BD6" w:rsidRDefault="008A10D8" w:rsidP="00D944AF">
            <w:pPr>
              <w:jc w:val="right"/>
              <w:rPr>
                <w:color w:val="000000"/>
              </w:rPr>
            </w:pPr>
            <w:r w:rsidRPr="00B44BD6">
              <w:rPr>
                <w:color w:val="000000"/>
              </w:rPr>
              <w:t>- </w:t>
            </w:r>
          </w:p>
        </w:tc>
        <w:tc>
          <w:tcPr>
            <w:tcW w:w="64" w:type="pct"/>
            <w:tcBorders>
              <w:top w:val="nil"/>
              <w:left w:val="nil"/>
              <w:bottom w:val="nil"/>
              <w:right w:val="nil"/>
            </w:tcBorders>
            <w:shd w:val="clear" w:color="000000" w:fill="FFFFFF"/>
            <w:vAlign w:val="center"/>
            <w:hideMark/>
          </w:tcPr>
          <w:p w:rsidR="008A10D8" w:rsidRPr="00B44BD6" w:rsidRDefault="008A10D8" w:rsidP="00D944AF">
            <w:pPr>
              <w:jc w:val="right"/>
              <w:rPr>
                <w:color w:val="000000"/>
              </w:rPr>
            </w:pPr>
            <w:r w:rsidRPr="00B44BD6">
              <w:rPr>
                <w:color w:val="000000"/>
              </w:rPr>
              <w:t> </w:t>
            </w:r>
          </w:p>
        </w:tc>
        <w:tc>
          <w:tcPr>
            <w:tcW w:w="469" w:type="pct"/>
            <w:tcBorders>
              <w:top w:val="nil"/>
              <w:left w:val="nil"/>
              <w:bottom w:val="nil"/>
              <w:right w:val="nil"/>
            </w:tcBorders>
            <w:shd w:val="clear" w:color="000000" w:fill="FFFFFF"/>
          </w:tcPr>
          <w:p w:rsidR="008A10D8" w:rsidRPr="00B44BD6" w:rsidRDefault="008A10D8" w:rsidP="00D944AF">
            <w:pPr>
              <w:jc w:val="right"/>
              <w:rPr>
                <w:color w:val="000000"/>
              </w:rPr>
            </w:pPr>
          </w:p>
        </w:tc>
        <w:tc>
          <w:tcPr>
            <w:tcW w:w="96" w:type="pct"/>
            <w:tcBorders>
              <w:top w:val="nil"/>
              <w:left w:val="nil"/>
              <w:bottom w:val="nil"/>
              <w:right w:val="nil"/>
            </w:tcBorders>
            <w:shd w:val="clear" w:color="000000" w:fill="FFFFFF"/>
          </w:tcPr>
          <w:p w:rsidR="008A10D8" w:rsidRPr="00B44BD6" w:rsidRDefault="008A10D8" w:rsidP="00D944AF">
            <w:pPr>
              <w:jc w:val="right"/>
              <w:rPr>
                <w:color w:val="000000"/>
              </w:rPr>
            </w:pPr>
          </w:p>
        </w:tc>
        <w:tc>
          <w:tcPr>
            <w:tcW w:w="485" w:type="pct"/>
            <w:tcBorders>
              <w:top w:val="nil"/>
              <w:left w:val="nil"/>
              <w:bottom w:val="nil"/>
              <w:right w:val="nil"/>
            </w:tcBorders>
            <w:shd w:val="clear" w:color="000000" w:fill="FFFFFF"/>
            <w:vAlign w:val="center"/>
            <w:hideMark/>
          </w:tcPr>
          <w:p w:rsidR="008A10D8" w:rsidRPr="00B44BD6" w:rsidRDefault="008A10D8" w:rsidP="00D944AF">
            <w:pPr>
              <w:jc w:val="right"/>
              <w:rPr>
                <w:color w:val="000000"/>
              </w:rPr>
            </w:pPr>
            <w:r w:rsidRPr="00B44BD6">
              <w:rPr>
                <w:color w:val="000000"/>
              </w:rPr>
              <w:t>-</w:t>
            </w:r>
          </w:p>
        </w:tc>
        <w:tc>
          <w:tcPr>
            <w:tcW w:w="64" w:type="pct"/>
            <w:tcBorders>
              <w:top w:val="nil"/>
              <w:left w:val="nil"/>
              <w:bottom w:val="nil"/>
              <w:right w:val="nil"/>
            </w:tcBorders>
            <w:shd w:val="clear" w:color="000000" w:fill="FFFFFF"/>
            <w:vAlign w:val="center"/>
            <w:hideMark/>
          </w:tcPr>
          <w:p w:rsidR="008A10D8" w:rsidRPr="00B44BD6" w:rsidRDefault="008A10D8" w:rsidP="00D944AF">
            <w:pPr>
              <w:jc w:val="right"/>
              <w:rPr>
                <w:color w:val="000000"/>
              </w:rPr>
            </w:pPr>
            <w:r w:rsidRPr="00B44BD6">
              <w:rPr>
                <w:color w:val="000000"/>
              </w:rPr>
              <w:t> </w:t>
            </w:r>
          </w:p>
        </w:tc>
        <w:tc>
          <w:tcPr>
            <w:tcW w:w="374" w:type="pct"/>
            <w:tcBorders>
              <w:top w:val="nil"/>
              <w:left w:val="nil"/>
              <w:bottom w:val="nil"/>
              <w:right w:val="nil"/>
            </w:tcBorders>
            <w:shd w:val="clear" w:color="000000" w:fill="FFFFFF"/>
            <w:vAlign w:val="center"/>
            <w:hideMark/>
          </w:tcPr>
          <w:p w:rsidR="008A10D8" w:rsidRPr="00B44BD6" w:rsidRDefault="008A10D8" w:rsidP="00D944AF">
            <w:pPr>
              <w:jc w:val="right"/>
              <w:rPr>
                <w:color w:val="000000"/>
              </w:rPr>
            </w:pPr>
            <w:r w:rsidRPr="00B44BD6">
              <w:rPr>
                <w:color w:val="000000"/>
              </w:rPr>
              <w:t>- </w:t>
            </w:r>
          </w:p>
        </w:tc>
        <w:tc>
          <w:tcPr>
            <w:tcW w:w="64" w:type="pct"/>
            <w:tcBorders>
              <w:top w:val="nil"/>
              <w:left w:val="nil"/>
              <w:bottom w:val="nil"/>
              <w:right w:val="nil"/>
            </w:tcBorders>
            <w:shd w:val="clear" w:color="000000" w:fill="FFFFFF"/>
            <w:vAlign w:val="center"/>
            <w:hideMark/>
          </w:tcPr>
          <w:p w:rsidR="008A10D8" w:rsidRPr="00B44BD6" w:rsidRDefault="008A10D8" w:rsidP="00D944AF">
            <w:pPr>
              <w:jc w:val="right"/>
              <w:rPr>
                <w:color w:val="000000"/>
              </w:rPr>
            </w:pPr>
            <w:r w:rsidRPr="00B44BD6">
              <w:rPr>
                <w:color w:val="000000"/>
              </w:rPr>
              <w:t> </w:t>
            </w:r>
          </w:p>
        </w:tc>
        <w:tc>
          <w:tcPr>
            <w:tcW w:w="538" w:type="pct"/>
            <w:tcBorders>
              <w:top w:val="nil"/>
              <w:left w:val="nil"/>
              <w:bottom w:val="nil"/>
              <w:right w:val="nil"/>
            </w:tcBorders>
            <w:shd w:val="clear" w:color="000000" w:fill="FFFFFF"/>
            <w:vAlign w:val="center"/>
            <w:hideMark/>
          </w:tcPr>
          <w:p w:rsidR="008A10D8" w:rsidRPr="00B44BD6" w:rsidRDefault="008A10D8" w:rsidP="00941AAE">
            <w:pPr>
              <w:jc w:val="right"/>
              <w:rPr>
                <w:color w:val="000000"/>
              </w:rPr>
            </w:pPr>
            <w:r w:rsidRPr="00B44BD6">
              <w:rPr>
                <w:color w:val="000000"/>
              </w:rPr>
              <w:t>(</w:t>
            </w:r>
            <w:r w:rsidR="00941AAE" w:rsidRPr="00B44BD6">
              <w:rPr>
                <w:color w:val="000000"/>
              </w:rPr>
              <w:t>124.141</w:t>
            </w:r>
            <w:r w:rsidRPr="00B44BD6">
              <w:rPr>
                <w:color w:val="000000"/>
              </w:rPr>
              <w:t>)</w:t>
            </w:r>
          </w:p>
        </w:tc>
        <w:tc>
          <w:tcPr>
            <w:tcW w:w="64" w:type="pct"/>
            <w:tcBorders>
              <w:top w:val="nil"/>
              <w:left w:val="nil"/>
              <w:bottom w:val="nil"/>
              <w:right w:val="nil"/>
            </w:tcBorders>
            <w:shd w:val="clear" w:color="000000" w:fill="FFFFFF"/>
            <w:vAlign w:val="center"/>
            <w:hideMark/>
          </w:tcPr>
          <w:p w:rsidR="008A10D8" w:rsidRPr="00B44BD6" w:rsidRDefault="008A10D8" w:rsidP="00D944AF">
            <w:pPr>
              <w:jc w:val="center"/>
              <w:rPr>
                <w:color w:val="000000"/>
              </w:rPr>
            </w:pPr>
            <w:r w:rsidRPr="00B44BD6">
              <w:rPr>
                <w:color w:val="000000"/>
              </w:rPr>
              <w:t> </w:t>
            </w:r>
          </w:p>
        </w:tc>
        <w:tc>
          <w:tcPr>
            <w:tcW w:w="517" w:type="pct"/>
            <w:tcBorders>
              <w:top w:val="nil"/>
              <w:left w:val="nil"/>
              <w:bottom w:val="nil"/>
              <w:right w:val="nil"/>
            </w:tcBorders>
            <w:shd w:val="clear" w:color="000000" w:fill="FFFFFF"/>
            <w:vAlign w:val="center"/>
            <w:hideMark/>
          </w:tcPr>
          <w:p w:rsidR="008A10D8" w:rsidRPr="00B44BD6" w:rsidRDefault="008A10D8" w:rsidP="00941AAE">
            <w:pPr>
              <w:jc w:val="right"/>
              <w:rPr>
                <w:color w:val="000000"/>
              </w:rPr>
            </w:pPr>
            <w:r w:rsidRPr="00B44BD6">
              <w:rPr>
                <w:color w:val="000000"/>
              </w:rPr>
              <w:t>(</w:t>
            </w:r>
            <w:r w:rsidR="00941AAE" w:rsidRPr="00B44BD6">
              <w:rPr>
                <w:color w:val="000000"/>
              </w:rPr>
              <w:t>124.141</w:t>
            </w:r>
            <w:r w:rsidRPr="00B44BD6">
              <w:rPr>
                <w:color w:val="000000"/>
              </w:rPr>
              <w:t>)</w:t>
            </w:r>
          </w:p>
        </w:tc>
      </w:tr>
      <w:tr w:rsidR="00B44BD6" w:rsidRPr="00B44BD6" w:rsidTr="00B44BD6">
        <w:trPr>
          <w:trHeight w:val="23"/>
        </w:trPr>
        <w:tc>
          <w:tcPr>
            <w:tcW w:w="1796" w:type="pct"/>
            <w:tcBorders>
              <w:top w:val="nil"/>
              <w:left w:val="nil"/>
              <w:bottom w:val="nil"/>
              <w:right w:val="nil"/>
            </w:tcBorders>
            <w:shd w:val="clear" w:color="000000" w:fill="FFFFFF"/>
            <w:vAlign w:val="center"/>
          </w:tcPr>
          <w:p w:rsidR="008A10D8" w:rsidRPr="00B44BD6" w:rsidRDefault="008A10D8" w:rsidP="001330D2">
            <w:pPr>
              <w:rPr>
                <w:color w:val="000000"/>
              </w:rPr>
            </w:pPr>
            <w:r w:rsidRPr="00B44BD6">
              <w:rPr>
                <w:color w:val="000000"/>
              </w:rPr>
              <w:t xml:space="preserve">   Adiantamento p</w:t>
            </w:r>
            <w:r w:rsidR="001330D2" w:rsidRPr="00B44BD6">
              <w:rPr>
                <w:color w:val="000000"/>
              </w:rPr>
              <w:t>/</w:t>
            </w:r>
            <w:r w:rsidRPr="00B44BD6">
              <w:rPr>
                <w:color w:val="000000"/>
              </w:rPr>
              <w:t xml:space="preserve"> Futuro Aumento Capital</w:t>
            </w:r>
            <w:r w:rsidR="00692065" w:rsidRPr="00B44BD6">
              <w:rPr>
                <w:color w:val="000000"/>
              </w:rPr>
              <w:t xml:space="preserve"> (AFAC)</w:t>
            </w:r>
          </w:p>
        </w:tc>
        <w:tc>
          <w:tcPr>
            <w:tcW w:w="468" w:type="pct"/>
            <w:tcBorders>
              <w:top w:val="nil"/>
              <w:left w:val="nil"/>
              <w:bottom w:val="nil"/>
              <w:right w:val="nil"/>
            </w:tcBorders>
            <w:shd w:val="clear" w:color="000000" w:fill="FFFFFF"/>
            <w:vAlign w:val="center"/>
          </w:tcPr>
          <w:p w:rsidR="008A10D8" w:rsidRPr="00B44BD6" w:rsidRDefault="008A10D8" w:rsidP="00D944AF">
            <w:pPr>
              <w:jc w:val="right"/>
              <w:rPr>
                <w:color w:val="000000"/>
              </w:rPr>
            </w:pPr>
          </w:p>
        </w:tc>
        <w:tc>
          <w:tcPr>
            <w:tcW w:w="64" w:type="pct"/>
            <w:tcBorders>
              <w:top w:val="nil"/>
              <w:left w:val="nil"/>
              <w:bottom w:val="nil"/>
              <w:right w:val="nil"/>
            </w:tcBorders>
            <w:shd w:val="clear" w:color="000000" w:fill="FFFFFF"/>
            <w:vAlign w:val="center"/>
          </w:tcPr>
          <w:p w:rsidR="008A10D8" w:rsidRPr="00B44BD6" w:rsidRDefault="008A10D8" w:rsidP="00D944AF">
            <w:pPr>
              <w:jc w:val="right"/>
              <w:rPr>
                <w:color w:val="000000"/>
              </w:rPr>
            </w:pPr>
          </w:p>
        </w:tc>
        <w:tc>
          <w:tcPr>
            <w:tcW w:w="469" w:type="pct"/>
            <w:tcBorders>
              <w:top w:val="nil"/>
              <w:left w:val="nil"/>
              <w:right w:val="nil"/>
            </w:tcBorders>
            <w:shd w:val="clear" w:color="000000" w:fill="FFFFFF"/>
          </w:tcPr>
          <w:p w:rsidR="008A10D8" w:rsidRPr="00B44BD6" w:rsidRDefault="00941AAE" w:rsidP="00225667">
            <w:pPr>
              <w:ind w:right="-56"/>
              <w:jc w:val="right"/>
              <w:rPr>
                <w:color w:val="000000"/>
              </w:rPr>
            </w:pPr>
            <w:r w:rsidRPr="00B44BD6">
              <w:rPr>
                <w:color w:val="000000"/>
              </w:rPr>
              <w:t>165.273</w:t>
            </w:r>
          </w:p>
        </w:tc>
        <w:tc>
          <w:tcPr>
            <w:tcW w:w="96" w:type="pct"/>
            <w:tcBorders>
              <w:top w:val="nil"/>
              <w:left w:val="nil"/>
              <w:right w:val="nil"/>
            </w:tcBorders>
            <w:shd w:val="clear" w:color="000000" w:fill="FFFFFF"/>
          </w:tcPr>
          <w:p w:rsidR="008A10D8" w:rsidRPr="00B44BD6" w:rsidRDefault="008A10D8" w:rsidP="00D944AF">
            <w:pPr>
              <w:jc w:val="right"/>
              <w:rPr>
                <w:color w:val="000000"/>
              </w:rPr>
            </w:pPr>
          </w:p>
        </w:tc>
        <w:tc>
          <w:tcPr>
            <w:tcW w:w="485" w:type="pct"/>
            <w:tcBorders>
              <w:top w:val="nil"/>
              <w:left w:val="nil"/>
              <w:right w:val="nil"/>
            </w:tcBorders>
            <w:shd w:val="clear" w:color="000000" w:fill="FFFFFF"/>
            <w:vAlign w:val="center"/>
          </w:tcPr>
          <w:p w:rsidR="008A10D8" w:rsidRPr="00B44BD6" w:rsidRDefault="008A10D8" w:rsidP="00D944AF">
            <w:pPr>
              <w:jc w:val="right"/>
              <w:rPr>
                <w:color w:val="000000"/>
              </w:rPr>
            </w:pPr>
          </w:p>
        </w:tc>
        <w:tc>
          <w:tcPr>
            <w:tcW w:w="64" w:type="pct"/>
            <w:tcBorders>
              <w:top w:val="nil"/>
              <w:left w:val="nil"/>
              <w:right w:val="nil"/>
            </w:tcBorders>
            <w:shd w:val="clear" w:color="000000" w:fill="FFFFFF"/>
            <w:vAlign w:val="center"/>
          </w:tcPr>
          <w:p w:rsidR="008A10D8" w:rsidRPr="00B44BD6" w:rsidRDefault="008A10D8" w:rsidP="00D944AF">
            <w:pPr>
              <w:jc w:val="right"/>
              <w:rPr>
                <w:color w:val="000000"/>
              </w:rPr>
            </w:pPr>
          </w:p>
        </w:tc>
        <w:tc>
          <w:tcPr>
            <w:tcW w:w="374" w:type="pct"/>
            <w:tcBorders>
              <w:top w:val="nil"/>
              <w:left w:val="nil"/>
              <w:bottom w:val="nil"/>
              <w:right w:val="nil"/>
            </w:tcBorders>
            <w:shd w:val="clear" w:color="000000" w:fill="FFFFFF"/>
            <w:vAlign w:val="center"/>
          </w:tcPr>
          <w:p w:rsidR="008A10D8" w:rsidRPr="00B44BD6" w:rsidRDefault="008A10D8" w:rsidP="00D944AF">
            <w:pPr>
              <w:jc w:val="right"/>
              <w:rPr>
                <w:color w:val="000000"/>
              </w:rPr>
            </w:pPr>
            <w:r w:rsidRPr="00B44BD6">
              <w:rPr>
                <w:color w:val="000000"/>
              </w:rPr>
              <w:t>-</w:t>
            </w:r>
          </w:p>
        </w:tc>
        <w:tc>
          <w:tcPr>
            <w:tcW w:w="64" w:type="pct"/>
            <w:tcBorders>
              <w:top w:val="nil"/>
              <w:left w:val="nil"/>
              <w:bottom w:val="nil"/>
              <w:right w:val="nil"/>
            </w:tcBorders>
            <w:shd w:val="clear" w:color="000000" w:fill="FFFFFF"/>
            <w:vAlign w:val="center"/>
          </w:tcPr>
          <w:p w:rsidR="008A10D8" w:rsidRPr="00B44BD6" w:rsidRDefault="008A10D8" w:rsidP="00D944AF">
            <w:pPr>
              <w:jc w:val="right"/>
              <w:rPr>
                <w:color w:val="000000"/>
              </w:rPr>
            </w:pPr>
          </w:p>
        </w:tc>
        <w:tc>
          <w:tcPr>
            <w:tcW w:w="538" w:type="pct"/>
            <w:tcBorders>
              <w:top w:val="nil"/>
              <w:left w:val="nil"/>
              <w:bottom w:val="nil"/>
              <w:right w:val="nil"/>
            </w:tcBorders>
            <w:shd w:val="clear" w:color="000000" w:fill="FFFFFF"/>
            <w:vAlign w:val="center"/>
          </w:tcPr>
          <w:p w:rsidR="008A10D8" w:rsidRPr="00B44BD6" w:rsidRDefault="008A10D8" w:rsidP="00D944AF">
            <w:pPr>
              <w:jc w:val="right"/>
              <w:rPr>
                <w:color w:val="000000"/>
              </w:rPr>
            </w:pPr>
          </w:p>
        </w:tc>
        <w:tc>
          <w:tcPr>
            <w:tcW w:w="64" w:type="pct"/>
            <w:tcBorders>
              <w:top w:val="nil"/>
              <w:left w:val="nil"/>
              <w:bottom w:val="nil"/>
              <w:right w:val="nil"/>
            </w:tcBorders>
            <w:shd w:val="clear" w:color="000000" w:fill="FFFFFF"/>
            <w:vAlign w:val="center"/>
          </w:tcPr>
          <w:p w:rsidR="008A10D8" w:rsidRPr="00B44BD6" w:rsidRDefault="008A10D8" w:rsidP="00D944AF">
            <w:pPr>
              <w:jc w:val="right"/>
              <w:rPr>
                <w:color w:val="000000"/>
              </w:rPr>
            </w:pPr>
          </w:p>
        </w:tc>
        <w:tc>
          <w:tcPr>
            <w:tcW w:w="517" w:type="pct"/>
            <w:tcBorders>
              <w:top w:val="nil"/>
              <w:left w:val="nil"/>
              <w:bottom w:val="nil"/>
              <w:right w:val="nil"/>
            </w:tcBorders>
            <w:shd w:val="clear" w:color="000000" w:fill="FFFFFF"/>
            <w:vAlign w:val="center"/>
          </w:tcPr>
          <w:p w:rsidR="008A10D8" w:rsidRPr="00B44BD6" w:rsidRDefault="00941AAE" w:rsidP="00D944AF">
            <w:pPr>
              <w:jc w:val="right"/>
              <w:rPr>
                <w:color w:val="000000"/>
              </w:rPr>
            </w:pPr>
            <w:r w:rsidRPr="00B44BD6">
              <w:rPr>
                <w:color w:val="000000"/>
              </w:rPr>
              <w:t>165.273</w:t>
            </w:r>
          </w:p>
        </w:tc>
      </w:tr>
      <w:tr w:rsidR="00B44BD6" w:rsidRPr="00B44BD6" w:rsidTr="00B44BD6">
        <w:trPr>
          <w:trHeight w:val="23"/>
        </w:trPr>
        <w:tc>
          <w:tcPr>
            <w:tcW w:w="1796" w:type="pct"/>
            <w:tcBorders>
              <w:top w:val="nil"/>
              <w:left w:val="nil"/>
              <w:bottom w:val="nil"/>
              <w:right w:val="nil"/>
            </w:tcBorders>
            <w:shd w:val="clear" w:color="000000" w:fill="FFFFFF"/>
            <w:vAlign w:val="center"/>
            <w:hideMark/>
          </w:tcPr>
          <w:p w:rsidR="008A10D8" w:rsidRPr="00B44BD6" w:rsidRDefault="008A10D8" w:rsidP="00941AAE">
            <w:pPr>
              <w:rPr>
                <w:color w:val="000000"/>
              </w:rPr>
            </w:pPr>
            <w:r w:rsidRPr="00B44BD6">
              <w:rPr>
                <w:color w:val="000000"/>
              </w:rPr>
              <w:t xml:space="preserve">   Ajuste </w:t>
            </w:r>
            <w:r w:rsidR="00941AAE" w:rsidRPr="00B44BD6">
              <w:rPr>
                <w:color w:val="000000"/>
              </w:rPr>
              <w:t xml:space="preserve">de Avaliação </w:t>
            </w:r>
            <w:r w:rsidR="001330D2" w:rsidRPr="00B44BD6">
              <w:rPr>
                <w:color w:val="000000"/>
              </w:rPr>
              <w:t>Patrimonial</w:t>
            </w:r>
          </w:p>
        </w:tc>
        <w:tc>
          <w:tcPr>
            <w:tcW w:w="468" w:type="pct"/>
            <w:tcBorders>
              <w:top w:val="nil"/>
              <w:left w:val="nil"/>
              <w:bottom w:val="nil"/>
              <w:right w:val="nil"/>
            </w:tcBorders>
            <w:shd w:val="clear" w:color="000000" w:fill="FFFFFF"/>
            <w:vAlign w:val="center"/>
            <w:hideMark/>
          </w:tcPr>
          <w:p w:rsidR="008A10D8" w:rsidRPr="00B44BD6" w:rsidRDefault="008A10D8" w:rsidP="00D944AF">
            <w:pPr>
              <w:jc w:val="right"/>
              <w:rPr>
                <w:color w:val="000000"/>
              </w:rPr>
            </w:pPr>
            <w:r w:rsidRPr="00B44BD6">
              <w:rPr>
                <w:color w:val="000000"/>
              </w:rPr>
              <w:t>- </w:t>
            </w:r>
          </w:p>
        </w:tc>
        <w:tc>
          <w:tcPr>
            <w:tcW w:w="64" w:type="pct"/>
            <w:tcBorders>
              <w:top w:val="nil"/>
              <w:left w:val="nil"/>
              <w:bottom w:val="nil"/>
              <w:right w:val="nil"/>
            </w:tcBorders>
            <w:shd w:val="clear" w:color="000000" w:fill="FFFFFF"/>
            <w:vAlign w:val="center"/>
            <w:hideMark/>
          </w:tcPr>
          <w:p w:rsidR="008A10D8" w:rsidRPr="00B44BD6" w:rsidRDefault="008A10D8" w:rsidP="00D944AF">
            <w:pPr>
              <w:jc w:val="right"/>
              <w:rPr>
                <w:color w:val="000000"/>
              </w:rPr>
            </w:pPr>
            <w:r w:rsidRPr="00B44BD6">
              <w:rPr>
                <w:color w:val="000000"/>
              </w:rPr>
              <w:t> </w:t>
            </w:r>
          </w:p>
        </w:tc>
        <w:tc>
          <w:tcPr>
            <w:tcW w:w="469" w:type="pct"/>
            <w:tcBorders>
              <w:top w:val="nil"/>
              <w:left w:val="nil"/>
              <w:right w:val="nil"/>
            </w:tcBorders>
            <w:shd w:val="clear" w:color="000000" w:fill="FFFFFF"/>
          </w:tcPr>
          <w:p w:rsidR="008A10D8" w:rsidRPr="00B44BD6" w:rsidRDefault="008A10D8" w:rsidP="00D944AF">
            <w:pPr>
              <w:jc w:val="right"/>
              <w:rPr>
                <w:color w:val="000000"/>
              </w:rPr>
            </w:pPr>
          </w:p>
        </w:tc>
        <w:tc>
          <w:tcPr>
            <w:tcW w:w="96" w:type="pct"/>
            <w:tcBorders>
              <w:top w:val="nil"/>
              <w:left w:val="nil"/>
              <w:right w:val="nil"/>
            </w:tcBorders>
            <w:shd w:val="clear" w:color="000000" w:fill="FFFFFF"/>
          </w:tcPr>
          <w:p w:rsidR="008A10D8" w:rsidRPr="00B44BD6" w:rsidRDefault="008A10D8" w:rsidP="00D944AF">
            <w:pPr>
              <w:jc w:val="right"/>
              <w:rPr>
                <w:color w:val="000000"/>
              </w:rPr>
            </w:pPr>
          </w:p>
        </w:tc>
        <w:tc>
          <w:tcPr>
            <w:tcW w:w="485" w:type="pct"/>
            <w:tcBorders>
              <w:top w:val="nil"/>
              <w:left w:val="nil"/>
              <w:right w:val="nil"/>
            </w:tcBorders>
            <w:shd w:val="clear" w:color="000000" w:fill="FFFFFF"/>
            <w:vAlign w:val="center"/>
            <w:hideMark/>
          </w:tcPr>
          <w:p w:rsidR="008A10D8" w:rsidRPr="00B44BD6" w:rsidRDefault="00941AAE" w:rsidP="00D944AF">
            <w:pPr>
              <w:jc w:val="right"/>
              <w:rPr>
                <w:color w:val="000000"/>
              </w:rPr>
            </w:pPr>
            <w:r w:rsidRPr="00B44BD6">
              <w:rPr>
                <w:color w:val="000000"/>
              </w:rPr>
              <w:t>2.772</w:t>
            </w:r>
          </w:p>
        </w:tc>
        <w:tc>
          <w:tcPr>
            <w:tcW w:w="64" w:type="pct"/>
            <w:tcBorders>
              <w:top w:val="nil"/>
              <w:left w:val="nil"/>
              <w:right w:val="nil"/>
            </w:tcBorders>
            <w:shd w:val="clear" w:color="000000" w:fill="FFFFFF"/>
            <w:vAlign w:val="center"/>
            <w:hideMark/>
          </w:tcPr>
          <w:p w:rsidR="008A10D8" w:rsidRPr="00B44BD6" w:rsidRDefault="008A10D8" w:rsidP="00D944AF">
            <w:pPr>
              <w:jc w:val="right"/>
              <w:rPr>
                <w:color w:val="000000"/>
              </w:rPr>
            </w:pPr>
            <w:r w:rsidRPr="00B44BD6">
              <w:rPr>
                <w:color w:val="000000"/>
              </w:rPr>
              <w:t> </w:t>
            </w:r>
          </w:p>
        </w:tc>
        <w:tc>
          <w:tcPr>
            <w:tcW w:w="374" w:type="pct"/>
            <w:tcBorders>
              <w:top w:val="nil"/>
              <w:left w:val="nil"/>
              <w:bottom w:val="nil"/>
              <w:right w:val="nil"/>
            </w:tcBorders>
            <w:shd w:val="clear" w:color="000000" w:fill="FFFFFF"/>
            <w:vAlign w:val="center"/>
            <w:hideMark/>
          </w:tcPr>
          <w:p w:rsidR="008A10D8" w:rsidRPr="00B44BD6" w:rsidRDefault="00941AAE" w:rsidP="004F39EC">
            <w:pPr>
              <w:jc w:val="right"/>
              <w:rPr>
                <w:color w:val="000000"/>
              </w:rPr>
            </w:pPr>
            <w:r w:rsidRPr="00B44BD6">
              <w:rPr>
                <w:color w:val="000000"/>
              </w:rPr>
              <w:t>-</w:t>
            </w:r>
          </w:p>
        </w:tc>
        <w:tc>
          <w:tcPr>
            <w:tcW w:w="64" w:type="pct"/>
            <w:tcBorders>
              <w:top w:val="nil"/>
              <w:left w:val="nil"/>
              <w:bottom w:val="nil"/>
              <w:right w:val="nil"/>
            </w:tcBorders>
            <w:shd w:val="clear" w:color="000000" w:fill="FFFFFF"/>
            <w:vAlign w:val="center"/>
            <w:hideMark/>
          </w:tcPr>
          <w:p w:rsidR="008A10D8" w:rsidRPr="00B44BD6" w:rsidRDefault="008A10D8" w:rsidP="00D944AF">
            <w:pPr>
              <w:jc w:val="right"/>
              <w:rPr>
                <w:color w:val="000000"/>
              </w:rPr>
            </w:pPr>
            <w:r w:rsidRPr="00B44BD6">
              <w:rPr>
                <w:color w:val="000000"/>
              </w:rPr>
              <w:t> </w:t>
            </w:r>
          </w:p>
        </w:tc>
        <w:tc>
          <w:tcPr>
            <w:tcW w:w="538" w:type="pct"/>
            <w:tcBorders>
              <w:top w:val="nil"/>
              <w:left w:val="nil"/>
              <w:bottom w:val="nil"/>
              <w:right w:val="nil"/>
            </w:tcBorders>
            <w:shd w:val="clear" w:color="000000" w:fill="FFFFFF"/>
            <w:vAlign w:val="center"/>
            <w:hideMark/>
          </w:tcPr>
          <w:p w:rsidR="008A10D8" w:rsidRPr="00B44BD6" w:rsidRDefault="008A10D8" w:rsidP="00D944AF">
            <w:pPr>
              <w:jc w:val="right"/>
              <w:rPr>
                <w:color w:val="000000"/>
              </w:rPr>
            </w:pPr>
            <w:r w:rsidRPr="00B44BD6">
              <w:rPr>
                <w:color w:val="000000"/>
              </w:rPr>
              <w:t>- </w:t>
            </w:r>
          </w:p>
        </w:tc>
        <w:tc>
          <w:tcPr>
            <w:tcW w:w="64" w:type="pct"/>
            <w:tcBorders>
              <w:top w:val="nil"/>
              <w:left w:val="nil"/>
              <w:bottom w:val="nil"/>
              <w:right w:val="nil"/>
            </w:tcBorders>
            <w:shd w:val="clear" w:color="000000" w:fill="FFFFFF"/>
            <w:vAlign w:val="center"/>
            <w:hideMark/>
          </w:tcPr>
          <w:p w:rsidR="008A10D8" w:rsidRPr="00B44BD6" w:rsidRDefault="008A10D8" w:rsidP="00D944AF">
            <w:pPr>
              <w:jc w:val="right"/>
              <w:rPr>
                <w:color w:val="000000"/>
              </w:rPr>
            </w:pPr>
            <w:r w:rsidRPr="00B44BD6">
              <w:rPr>
                <w:color w:val="000000"/>
              </w:rPr>
              <w:t> </w:t>
            </w:r>
          </w:p>
        </w:tc>
        <w:tc>
          <w:tcPr>
            <w:tcW w:w="517" w:type="pct"/>
            <w:tcBorders>
              <w:top w:val="nil"/>
              <w:left w:val="nil"/>
              <w:bottom w:val="nil"/>
              <w:right w:val="nil"/>
            </w:tcBorders>
            <w:shd w:val="clear" w:color="000000" w:fill="FFFFFF"/>
            <w:vAlign w:val="center"/>
            <w:hideMark/>
          </w:tcPr>
          <w:p w:rsidR="008A10D8" w:rsidRPr="00B44BD6" w:rsidRDefault="00941AAE" w:rsidP="00D944AF">
            <w:pPr>
              <w:jc w:val="right"/>
              <w:rPr>
                <w:color w:val="000000"/>
              </w:rPr>
            </w:pPr>
            <w:r w:rsidRPr="00B44BD6">
              <w:rPr>
                <w:color w:val="000000"/>
              </w:rPr>
              <w:t>2.772</w:t>
            </w:r>
          </w:p>
        </w:tc>
      </w:tr>
      <w:tr w:rsidR="00B44BD6" w:rsidRPr="00B44BD6" w:rsidTr="00B44BD6">
        <w:trPr>
          <w:trHeight w:val="23"/>
        </w:trPr>
        <w:tc>
          <w:tcPr>
            <w:tcW w:w="1796" w:type="pct"/>
            <w:tcBorders>
              <w:top w:val="nil"/>
              <w:left w:val="nil"/>
              <w:bottom w:val="nil"/>
              <w:right w:val="nil"/>
            </w:tcBorders>
            <w:shd w:val="clear" w:color="000000" w:fill="FFFFFF"/>
            <w:vAlign w:val="center"/>
            <w:hideMark/>
          </w:tcPr>
          <w:p w:rsidR="008A10D8" w:rsidRPr="00B44BD6" w:rsidRDefault="008A10D8" w:rsidP="00B44BD6">
            <w:pPr>
              <w:rPr>
                <w:color w:val="000000"/>
              </w:rPr>
            </w:pPr>
            <w:r w:rsidRPr="00B44BD6">
              <w:rPr>
                <w:color w:val="000000"/>
              </w:rPr>
              <w:t xml:space="preserve">   Transferência</w:t>
            </w:r>
            <w:r w:rsidR="00941AAE" w:rsidRPr="00B44BD6">
              <w:rPr>
                <w:color w:val="000000"/>
              </w:rPr>
              <w:t xml:space="preserve"> da Reserv</w:t>
            </w:r>
            <w:r w:rsidR="00D174BD" w:rsidRPr="00B44BD6">
              <w:rPr>
                <w:color w:val="000000"/>
              </w:rPr>
              <w:t xml:space="preserve">a </w:t>
            </w:r>
            <w:r w:rsidR="00B44BD6" w:rsidRPr="00B44BD6">
              <w:rPr>
                <w:color w:val="000000"/>
              </w:rPr>
              <w:t>de</w:t>
            </w:r>
            <w:r w:rsidR="00941AAE" w:rsidRPr="00B44BD6">
              <w:rPr>
                <w:color w:val="000000"/>
              </w:rPr>
              <w:t xml:space="preserve"> Lucro</w:t>
            </w:r>
            <w:r w:rsidRPr="00B44BD6">
              <w:rPr>
                <w:color w:val="000000"/>
              </w:rPr>
              <w:t xml:space="preserve"> </w:t>
            </w:r>
            <w:r w:rsidR="00941AAE" w:rsidRPr="00B44BD6">
              <w:rPr>
                <w:color w:val="000000"/>
              </w:rPr>
              <w:t>p/Prejuízos Acumulados</w:t>
            </w:r>
          </w:p>
        </w:tc>
        <w:tc>
          <w:tcPr>
            <w:tcW w:w="468" w:type="pct"/>
            <w:tcBorders>
              <w:top w:val="nil"/>
              <w:left w:val="nil"/>
              <w:bottom w:val="single" w:sz="8" w:space="0" w:color="auto"/>
              <w:right w:val="nil"/>
            </w:tcBorders>
            <w:shd w:val="clear" w:color="000000" w:fill="FFFFFF"/>
            <w:vAlign w:val="center"/>
            <w:hideMark/>
          </w:tcPr>
          <w:p w:rsidR="008A10D8" w:rsidRPr="00B44BD6" w:rsidRDefault="008A10D8" w:rsidP="00D944AF">
            <w:pPr>
              <w:jc w:val="right"/>
              <w:rPr>
                <w:color w:val="000000"/>
              </w:rPr>
            </w:pPr>
            <w:r w:rsidRPr="00B44BD6">
              <w:rPr>
                <w:color w:val="000000"/>
              </w:rPr>
              <w:t>- </w:t>
            </w:r>
          </w:p>
        </w:tc>
        <w:tc>
          <w:tcPr>
            <w:tcW w:w="64" w:type="pct"/>
            <w:tcBorders>
              <w:top w:val="nil"/>
              <w:left w:val="nil"/>
              <w:bottom w:val="nil"/>
              <w:right w:val="nil"/>
            </w:tcBorders>
            <w:shd w:val="clear" w:color="000000" w:fill="FFFFFF"/>
            <w:vAlign w:val="center"/>
            <w:hideMark/>
          </w:tcPr>
          <w:p w:rsidR="008A10D8" w:rsidRPr="00B44BD6" w:rsidRDefault="008A10D8" w:rsidP="00D944AF">
            <w:pPr>
              <w:jc w:val="right"/>
              <w:rPr>
                <w:color w:val="000000"/>
              </w:rPr>
            </w:pPr>
            <w:r w:rsidRPr="00B44BD6">
              <w:rPr>
                <w:color w:val="000000"/>
              </w:rPr>
              <w:t> </w:t>
            </w:r>
          </w:p>
        </w:tc>
        <w:tc>
          <w:tcPr>
            <w:tcW w:w="469" w:type="pct"/>
            <w:tcBorders>
              <w:top w:val="nil"/>
              <w:left w:val="nil"/>
              <w:bottom w:val="single" w:sz="8" w:space="0" w:color="auto"/>
              <w:right w:val="nil"/>
            </w:tcBorders>
            <w:shd w:val="clear" w:color="000000" w:fill="FFFFFF"/>
          </w:tcPr>
          <w:p w:rsidR="008A10D8" w:rsidRPr="00B44BD6" w:rsidRDefault="008A10D8" w:rsidP="00D944AF">
            <w:pPr>
              <w:jc w:val="right"/>
              <w:rPr>
                <w:color w:val="000000"/>
              </w:rPr>
            </w:pPr>
          </w:p>
        </w:tc>
        <w:tc>
          <w:tcPr>
            <w:tcW w:w="96" w:type="pct"/>
            <w:tcBorders>
              <w:top w:val="nil"/>
              <w:left w:val="nil"/>
              <w:right w:val="nil"/>
            </w:tcBorders>
            <w:shd w:val="clear" w:color="000000" w:fill="FFFFFF"/>
          </w:tcPr>
          <w:p w:rsidR="008A10D8" w:rsidRPr="00B44BD6" w:rsidRDefault="008A10D8" w:rsidP="00D944AF">
            <w:pPr>
              <w:jc w:val="right"/>
              <w:rPr>
                <w:color w:val="000000"/>
              </w:rPr>
            </w:pPr>
          </w:p>
        </w:tc>
        <w:tc>
          <w:tcPr>
            <w:tcW w:w="485" w:type="pct"/>
            <w:tcBorders>
              <w:top w:val="nil"/>
              <w:left w:val="nil"/>
              <w:bottom w:val="single" w:sz="8" w:space="0" w:color="auto"/>
              <w:right w:val="nil"/>
            </w:tcBorders>
            <w:shd w:val="clear" w:color="000000" w:fill="FFFFFF"/>
            <w:vAlign w:val="center"/>
            <w:hideMark/>
          </w:tcPr>
          <w:p w:rsidR="008A10D8" w:rsidRPr="00B44BD6" w:rsidRDefault="008A10D8" w:rsidP="00D944AF">
            <w:pPr>
              <w:jc w:val="right"/>
              <w:rPr>
                <w:color w:val="000000"/>
              </w:rPr>
            </w:pPr>
            <w:r w:rsidRPr="00B44BD6">
              <w:rPr>
                <w:color w:val="000000"/>
              </w:rPr>
              <w:t>-</w:t>
            </w:r>
          </w:p>
        </w:tc>
        <w:tc>
          <w:tcPr>
            <w:tcW w:w="64" w:type="pct"/>
            <w:tcBorders>
              <w:top w:val="nil"/>
              <w:left w:val="nil"/>
              <w:bottom w:val="nil"/>
              <w:right w:val="nil"/>
            </w:tcBorders>
            <w:shd w:val="clear" w:color="000000" w:fill="FFFFFF"/>
            <w:vAlign w:val="center"/>
            <w:hideMark/>
          </w:tcPr>
          <w:p w:rsidR="008A10D8" w:rsidRPr="00B44BD6" w:rsidRDefault="008A10D8" w:rsidP="00D944AF">
            <w:pPr>
              <w:jc w:val="right"/>
              <w:rPr>
                <w:color w:val="000000"/>
              </w:rPr>
            </w:pPr>
            <w:r w:rsidRPr="00B44BD6">
              <w:rPr>
                <w:color w:val="000000"/>
              </w:rPr>
              <w:t> </w:t>
            </w:r>
          </w:p>
        </w:tc>
        <w:tc>
          <w:tcPr>
            <w:tcW w:w="374" w:type="pct"/>
            <w:tcBorders>
              <w:top w:val="nil"/>
              <w:left w:val="nil"/>
              <w:bottom w:val="single" w:sz="8" w:space="0" w:color="auto"/>
              <w:right w:val="nil"/>
            </w:tcBorders>
            <w:shd w:val="clear" w:color="000000" w:fill="FFFFFF"/>
            <w:vAlign w:val="center"/>
            <w:hideMark/>
          </w:tcPr>
          <w:p w:rsidR="008A10D8" w:rsidRPr="00B44BD6" w:rsidRDefault="00941AAE" w:rsidP="00D944AF">
            <w:pPr>
              <w:jc w:val="right"/>
              <w:rPr>
                <w:color w:val="000000"/>
              </w:rPr>
            </w:pPr>
            <w:r w:rsidRPr="00B44BD6">
              <w:rPr>
                <w:color w:val="000000"/>
              </w:rPr>
              <w:t>(21.523)</w:t>
            </w:r>
          </w:p>
        </w:tc>
        <w:tc>
          <w:tcPr>
            <w:tcW w:w="64" w:type="pct"/>
            <w:tcBorders>
              <w:top w:val="nil"/>
              <w:left w:val="nil"/>
              <w:bottom w:val="nil"/>
              <w:right w:val="nil"/>
            </w:tcBorders>
            <w:shd w:val="clear" w:color="000000" w:fill="FFFFFF"/>
            <w:vAlign w:val="center"/>
            <w:hideMark/>
          </w:tcPr>
          <w:p w:rsidR="008A10D8" w:rsidRPr="00B44BD6" w:rsidRDefault="008A10D8" w:rsidP="00D944AF">
            <w:pPr>
              <w:jc w:val="right"/>
              <w:rPr>
                <w:color w:val="000000"/>
              </w:rPr>
            </w:pPr>
            <w:r w:rsidRPr="00B44BD6">
              <w:rPr>
                <w:color w:val="000000"/>
              </w:rPr>
              <w:t> </w:t>
            </w:r>
          </w:p>
        </w:tc>
        <w:tc>
          <w:tcPr>
            <w:tcW w:w="538" w:type="pct"/>
            <w:tcBorders>
              <w:top w:val="nil"/>
              <w:left w:val="nil"/>
              <w:bottom w:val="single" w:sz="8" w:space="0" w:color="auto"/>
              <w:right w:val="nil"/>
            </w:tcBorders>
            <w:shd w:val="clear" w:color="000000" w:fill="FFFFFF"/>
            <w:vAlign w:val="center"/>
            <w:hideMark/>
          </w:tcPr>
          <w:p w:rsidR="008A10D8" w:rsidRPr="00B44BD6" w:rsidRDefault="00941AAE" w:rsidP="00D944AF">
            <w:pPr>
              <w:jc w:val="right"/>
              <w:rPr>
                <w:color w:val="000000"/>
              </w:rPr>
            </w:pPr>
            <w:r w:rsidRPr="00B44BD6">
              <w:rPr>
                <w:color w:val="000000"/>
              </w:rPr>
              <w:t>21.523</w:t>
            </w:r>
          </w:p>
        </w:tc>
        <w:tc>
          <w:tcPr>
            <w:tcW w:w="64" w:type="pct"/>
            <w:tcBorders>
              <w:top w:val="nil"/>
              <w:left w:val="nil"/>
              <w:bottom w:val="nil"/>
              <w:right w:val="nil"/>
            </w:tcBorders>
            <w:shd w:val="clear" w:color="000000" w:fill="FFFFFF"/>
            <w:vAlign w:val="center"/>
            <w:hideMark/>
          </w:tcPr>
          <w:p w:rsidR="008A10D8" w:rsidRPr="00B44BD6" w:rsidRDefault="008A10D8" w:rsidP="00D944AF">
            <w:pPr>
              <w:jc w:val="right"/>
              <w:rPr>
                <w:color w:val="000000"/>
              </w:rPr>
            </w:pPr>
            <w:r w:rsidRPr="00B44BD6">
              <w:rPr>
                <w:color w:val="000000"/>
              </w:rPr>
              <w:t> </w:t>
            </w:r>
          </w:p>
        </w:tc>
        <w:tc>
          <w:tcPr>
            <w:tcW w:w="517" w:type="pct"/>
            <w:tcBorders>
              <w:top w:val="nil"/>
              <w:left w:val="nil"/>
              <w:bottom w:val="single" w:sz="8" w:space="0" w:color="auto"/>
              <w:right w:val="nil"/>
            </w:tcBorders>
            <w:shd w:val="clear" w:color="000000" w:fill="FFFFFF"/>
            <w:vAlign w:val="center"/>
            <w:hideMark/>
          </w:tcPr>
          <w:p w:rsidR="008A10D8" w:rsidRPr="00B44BD6" w:rsidRDefault="008A10D8" w:rsidP="00D944AF">
            <w:pPr>
              <w:jc w:val="right"/>
              <w:rPr>
                <w:color w:val="000000"/>
              </w:rPr>
            </w:pPr>
            <w:r w:rsidRPr="00B44BD6">
              <w:rPr>
                <w:color w:val="000000"/>
              </w:rPr>
              <w:t>- </w:t>
            </w:r>
          </w:p>
        </w:tc>
      </w:tr>
      <w:tr w:rsidR="00B44BD6" w:rsidRPr="00B44BD6" w:rsidTr="00B44BD6">
        <w:trPr>
          <w:trHeight w:val="23"/>
        </w:trPr>
        <w:tc>
          <w:tcPr>
            <w:tcW w:w="1796" w:type="pct"/>
            <w:tcBorders>
              <w:top w:val="nil"/>
              <w:left w:val="nil"/>
              <w:bottom w:val="nil"/>
              <w:right w:val="nil"/>
            </w:tcBorders>
            <w:shd w:val="clear" w:color="000000" w:fill="FFFFFF"/>
            <w:vAlign w:val="center"/>
            <w:hideMark/>
          </w:tcPr>
          <w:p w:rsidR="008A10D8" w:rsidRPr="00B44BD6" w:rsidRDefault="001E74F9" w:rsidP="001E74F9">
            <w:pPr>
              <w:rPr>
                <w:b/>
                <w:bCs/>
                <w:color w:val="000000"/>
              </w:rPr>
            </w:pPr>
            <w:r w:rsidRPr="00B44BD6">
              <w:rPr>
                <w:b/>
                <w:bCs/>
                <w:color w:val="000000"/>
              </w:rPr>
              <w:t>Saldo em 31 de dezembro</w:t>
            </w:r>
            <w:r w:rsidR="008A10D8" w:rsidRPr="00B44BD6">
              <w:rPr>
                <w:b/>
                <w:bCs/>
                <w:color w:val="000000"/>
              </w:rPr>
              <w:t xml:space="preserve"> 2017</w:t>
            </w:r>
          </w:p>
        </w:tc>
        <w:tc>
          <w:tcPr>
            <w:tcW w:w="468" w:type="pct"/>
            <w:tcBorders>
              <w:top w:val="nil"/>
              <w:left w:val="nil"/>
              <w:bottom w:val="single" w:sz="8" w:space="0" w:color="auto"/>
              <w:right w:val="nil"/>
            </w:tcBorders>
            <w:shd w:val="clear" w:color="000000" w:fill="FFFFFF"/>
            <w:vAlign w:val="center"/>
            <w:hideMark/>
          </w:tcPr>
          <w:p w:rsidR="008A10D8" w:rsidRPr="00B44BD6" w:rsidRDefault="008A10D8" w:rsidP="0026045E">
            <w:pPr>
              <w:jc w:val="right"/>
              <w:rPr>
                <w:b/>
                <w:bCs/>
                <w:color w:val="000000"/>
              </w:rPr>
            </w:pPr>
            <w:r w:rsidRPr="00B44BD6">
              <w:rPr>
                <w:b/>
                <w:bCs/>
                <w:color w:val="000000"/>
              </w:rPr>
              <w:t>376.40</w:t>
            </w:r>
            <w:r w:rsidR="0026045E" w:rsidRPr="00B44BD6">
              <w:rPr>
                <w:b/>
                <w:bCs/>
                <w:color w:val="000000"/>
              </w:rPr>
              <w:t>3</w:t>
            </w:r>
          </w:p>
        </w:tc>
        <w:tc>
          <w:tcPr>
            <w:tcW w:w="64" w:type="pct"/>
            <w:tcBorders>
              <w:top w:val="nil"/>
              <w:left w:val="nil"/>
              <w:bottom w:val="nil"/>
              <w:right w:val="nil"/>
            </w:tcBorders>
            <w:shd w:val="clear" w:color="000000" w:fill="FFFFFF"/>
            <w:vAlign w:val="center"/>
            <w:hideMark/>
          </w:tcPr>
          <w:p w:rsidR="008A10D8" w:rsidRPr="00B44BD6" w:rsidRDefault="008A10D8" w:rsidP="00D944AF">
            <w:pPr>
              <w:jc w:val="right"/>
              <w:rPr>
                <w:b/>
                <w:bCs/>
                <w:color w:val="000000"/>
              </w:rPr>
            </w:pPr>
            <w:r w:rsidRPr="00B44BD6">
              <w:rPr>
                <w:b/>
                <w:bCs/>
                <w:color w:val="000000"/>
              </w:rPr>
              <w:t> </w:t>
            </w:r>
          </w:p>
        </w:tc>
        <w:tc>
          <w:tcPr>
            <w:tcW w:w="469" w:type="pct"/>
            <w:tcBorders>
              <w:top w:val="single" w:sz="8" w:space="0" w:color="auto"/>
              <w:left w:val="nil"/>
              <w:bottom w:val="single" w:sz="8" w:space="0" w:color="auto"/>
              <w:right w:val="nil"/>
            </w:tcBorders>
            <w:shd w:val="clear" w:color="000000" w:fill="FFFFFF"/>
          </w:tcPr>
          <w:p w:rsidR="008A10D8" w:rsidRPr="00B44BD6" w:rsidRDefault="00941AAE" w:rsidP="005459C6">
            <w:pPr>
              <w:jc w:val="right"/>
              <w:rPr>
                <w:b/>
                <w:bCs/>
                <w:color w:val="000000"/>
              </w:rPr>
            </w:pPr>
            <w:r w:rsidRPr="00B44BD6">
              <w:rPr>
                <w:b/>
                <w:bCs/>
                <w:color w:val="000000"/>
              </w:rPr>
              <w:t>165.273</w:t>
            </w:r>
          </w:p>
        </w:tc>
        <w:tc>
          <w:tcPr>
            <w:tcW w:w="96" w:type="pct"/>
            <w:tcBorders>
              <w:left w:val="nil"/>
              <w:right w:val="nil"/>
            </w:tcBorders>
            <w:shd w:val="clear" w:color="000000" w:fill="FFFFFF"/>
          </w:tcPr>
          <w:p w:rsidR="008A10D8" w:rsidRPr="00B44BD6" w:rsidRDefault="008A10D8" w:rsidP="007E6C31">
            <w:pPr>
              <w:jc w:val="right"/>
              <w:rPr>
                <w:b/>
                <w:bCs/>
                <w:color w:val="000000"/>
              </w:rPr>
            </w:pPr>
          </w:p>
        </w:tc>
        <w:tc>
          <w:tcPr>
            <w:tcW w:w="485" w:type="pct"/>
            <w:tcBorders>
              <w:top w:val="single" w:sz="8" w:space="0" w:color="auto"/>
              <w:left w:val="nil"/>
              <w:bottom w:val="single" w:sz="8" w:space="0" w:color="auto"/>
              <w:right w:val="nil"/>
            </w:tcBorders>
            <w:shd w:val="clear" w:color="000000" w:fill="FFFFFF"/>
            <w:vAlign w:val="center"/>
            <w:hideMark/>
          </w:tcPr>
          <w:p w:rsidR="008A10D8" w:rsidRPr="00B44BD6" w:rsidRDefault="008A10D8" w:rsidP="00941AAE">
            <w:pPr>
              <w:jc w:val="right"/>
              <w:rPr>
                <w:b/>
                <w:bCs/>
                <w:color w:val="000000"/>
              </w:rPr>
            </w:pPr>
            <w:r w:rsidRPr="00B44BD6">
              <w:rPr>
                <w:b/>
                <w:bCs/>
                <w:color w:val="000000"/>
              </w:rPr>
              <w:t>(</w:t>
            </w:r>
            <w:r w:rsidR="00941AAE" w:rsidRPr="00B44BD6">
              <w:rPr>
                <w:b/>
                <w:bCs/>
                <w:color w:val="000000"/>
              </w:rPr>
              <w:t>16.600</w:t>
            </w:r>
            <w:r w:rsidRPr="00B44BD6">
              <w:rPr>
                <w:b/>
                <w:bCs/>
                <w:color w:val="000000"/>
              </w:rPr>
              <w:t>)</w:t>
            </w:r>
          </w:p>
        </w:tc>
        <w:tc>
          <w:tcPr>
            <w:tcW w:w="64" w:type="pct"/>
            <w:tcBorders>
              <w:top w:val="nil"/>
              <w:left w:val="nil"/>
              <w:bottom w:val="nil"/>
              <w:right w:val="nil"/>
            </w:tcBorders>
            <w:shd w:val="clear" w:color="000000" w:fill="FFFFFF"/>
            <w:vAlign w:val="center"/>
            <w:hideMark/>
          </w:tcPr>
          <w:p w:rsidR="008A10D8" w:rsidRPr="00B44BD6" w:rsidRDefault="008A10D8" w:rsidP="00D944AF">
            <w:pPr>
              <w:jc w:val="right"/>
              <w:rPr>
                <w:b/>
                <w:bCs/>
                <w:color w:val="000000"/>
              </w:rPr>
            </w:pPr>
            <w:r w:rsidRPr="00B44BD6">
              <w:rPr>
                <w:b/>
                <w:bCs/>
                <w:color w:val="000000"/>
              </w:rPr>
              <w:t> </w:t>
            </w:r>
          </w:p>
        </w:tc>
        <w:tc>
          <w:tcPr>
            <w:tcW w:w="374" w:type="pct"/>
            <w:tcBorders>
              <w:top w:val="nil"/>
              <w:left w:val="nil"/>
              <w:bottom w:val="single" w:sz="8" w:space="0" w:color="auto"/>
              <w:right w:val="nil"/>
            </w:tcBorders>
            <w:shd w:val="clear" w:color="000000" w:fill="FFFFFF"/>
            <w:vAlign w:val="center"/>
            <w:hideMark/>
          </w:tcPr>
          <w:p w:rsidR="008A10D8" w:rsidRPr="00B44BD6" w:rsidRDefault="00941AAE" w:rsidP="004F39EC">
            <w:pPr>
              <w:jc w:val="right"/>
              <w:rPr>
                <w:b/>
                <w:bCs/>
                <w:color w:val="000000"/>
              </w:rPr>
            </w:pPr>
            <w:r w:rsidRPr="00B44BD6">
              <w:rPr>
                <w:b/>
                <w:bCs/>
                <w:color w:val="000000"/>
              </w:rPr>
              <w:t>-</w:t>
            </w:r>
          </w:p>
        </w:tc>
        <w:tc>
          <w:tcPr>
            <w:tcW w:w="64" w:type="pct"/>
            <w:tcBorders>
              <w:top w:val="nil"/>
              <w:left w:val="nil"/>
              <w:bottom w:val="nil"/>
              <w:right w:val="nil"/>
            </w:tcBorders>
            <w:shd w:val="clear" w:color="000000" w:fill="FFFFFF"/>
            <w:vAlign w:val="center"/>
            <w:hideMark/>
          </w:tcPr>
          <w:p w:rsidR="008A10D8" w:rsidRPr="00B44BD6" w:rsidRDefault="008A10D8" w:rsidP="00D944AF">
            <w:pPr>
              <w:jc w:val="right"/>
              <w:rPr>
                <w:b/>
                <w:bCs/>
                <w:color w:val="000000"/>
              </w:rPr>
            </w:pPr>
            <w:r w:rsidRPr="00B44BD6">
              <w:rPr>
                <w:b/>
                <w:bCs/>
                <w:color w:val="000000"/>
              </w:rPr>
              <w:t> </w:t>
            </w:r>
          </w:p>
        </w:tc>
        <w:tc>
          <w:tcPr>
            <w:tcW w:w="538" w:type="pct"/>
            <w:tcBorders>
              <w:top w:val="nil"/>
              <w:left w:val="nil"/>
              <w:bottom w:val="single" w:sz="8" w:space="0" w:color="auto"/>
              <w:right w:val="nil"/>
            </w:tcBorders>
            <w:shd w:val="clear" w:color="000000" w:fill="FFFFFF"/>
            <w:vAlign w:val="center"/>
            <w:hideMark/>
          </w:tcPr>
          <w:p w:rsidR="008A10D8" w:rsidRPr="00B44BD6" w:rsidRDefault="008A10D8" w:rsidP="00941AAE">
            <w:pPr>
              <w:jc w:val="right"/>
              <w:rPr>
                <w:b/>
                <w:bCs/>
                <w:color w:val="000000"/>
              </w:rPr>
            </w:pPr>
            <w:r w:rsidRPr="00B44BD6">
              <w:rPr>
                <w:b/>
                <w:bCs/>
                <w:color w:val="000000"/>
              </w:rPr>
              <w:t>(</w:t>
            </w:r>
            <w:r w:rsidR="00941AAE" w:rsidRPr="00B44BD6">
              <w:rPr>
                <w:b/>
                <w:bCs/>
                <w:color w:val="000000"/>
              </w:rPr>
              <w:t>101.419</w:t>
            </w:r>
            <w:r w:rsidRPr="00B44BD6">
              <w:rPr>
                <w:b/>
                <w:bCs/>
                <w:color w:val="000000"/>
              </w:rPr>
              <w:t>)</w:t>
            </w:r>
          </w:p>
        </w:tc>
        <w:tc>
          <w:tcPr>
            <w:tcW w:w="64" w:type="pct"/>
            <w:tcBorders>
              <w:top w:val="nil"/>
              <w:left w:val="nil"/>
              <w:bottom w:val="nil"/>
              <w:right w:val="nil"/>
            </w:tcBorders>
            <w:shd w:val="clear" w:color="000000" w:fill="FFFFFF"/>
            <w:vAlign w:val="center"/>
            <w:hideMark/>
          </w:tcPr>
          <w:p w:rsidR="008A10D8" w:rsidRPr="00B44BD6" w:rsidRDefault="008A10D8" w:rsidP="00D944AF">
            <w:pPr>
              <w:jc w:val="right"/>
              <w:rPr>
                <w:b/>
                <w:bCs/>
                <w:color w:val="000000"/>
              </w:rPr>
            </w:pPr>
            <w:r w:rsidRPr="00B44BD6">
              <w:rPr>
                <w:b/>
                <w:bCs/>
                <w:color w:val="000000"/>
              </w:rPr>
              <w:t> </w:t>
            </w:r>
          </w:p>
        </w:tc>
        <w:tc>
          <w:tcPr>
            <w:tcW w:w="517" w:type="pct"/>
            <w:tcBorders>
              <w:top w:val="nil"/>
              <w:left w:val="nil"/>
              <w:bottom w:val="single" w:sz="8" w:space="0" w:color="auto"/>
              <w:right w:val="nil"/>
            </w:tcBorders>
            <w:shd w:val="clear" w:color="000000" w:fill="FFFFFF"/>
            <w:vAlign w:val="center"/>
            <w:hideMark/>
          </w:tcPr>
          <w:p w:rsidR="008A10D8" w:rsidRPr="00B44BD6" w:rsidRDefault="00941AAE" w:rsidP="00D944AF">
            <w:pPr>
              <w:jc w:val="right"/>
              <w:rPr>
                <w:b/>
                <w:bCs/>
                <w:color w:val="000000"/>
              </w:rPr>
            </w:pPr>
            <w:r w:rsidRPr="00B44BD6">
              <w:rPr>
                <w:b/>
                <w:bCs/>
                <w:color w:val="000000"/>
              </w:rPr>
              <w:t>423.657</w:t>
            </w:r>
          </w:p>
        </w:tc>
      </w:tr>
      <w:tr w:rsidR="00B44BD6" w:rsidRPr="00B44BD6" w:rsidTr="00B44BD6">
        <w:trPr>
          <w:trHeight w:val="23"/>
        </w:trPr>
        <w:tc>
          <w:tcPr>
            <w:tcW w:w="1796" w:type="pct"/>
            <w:tcBorders>
              <w:top w:val="nil"/>
              <w:left w:val="nil"/>
              <w:bottom w:val="nil"/>
              <w:right w:val="nil"/>
            </w:tcBorders>
            <w:shd w:val="clear" w:color="000000" w:fill="FFFFFF"/>
            <w:vAlign w:val="center"/>
            <w:hideMark/>
          </w:tcPr>
          <w:p w:rsidR="00161CC1" w:rsidRPr="00B44BD6" w:rsidRDefault="00161CC1" w:rsidP="00D174BD">
            <w:pPr>
              <w:rPr>
                <w:color w:val="000000"/>
              </w:rPr>
            </w:pPr>
            <w:r w:rsidRPr="00B44BD6">
              <w:rPr>
                <w:color w:val="000000"/>
              </w:rPr>
              <w:t xml:space="preserve">   Realização Avaliação Patrimonial</w:t>
            </w:r>
          </w:p>
        </w:tc>
        <w:tc>
          <w:tcPr>
            <w:tcW w:w="468" w:type="pct"/>
            <w:tcBorders>
              <w:top w:val="nil"/>
              <w:left w:val="nil"/>
              <w:bottom w:val="nil"/>
              <w:right w:val="nil"/>
            </w:tcBorders>
            <w:shd w:val="clear" w:color="000000" w:fill="FFFFFF"/>
            <w:vAlign w:val="center"/>
            <w:hideMark/>
          </w:tcPr>
          <w:p w:rsidR="00161CC1" w:rsidRPr="00B44BD6" w:rsidRDefault="00161CC1" w:rsidP="00161CC1">
            <w:pPr>
              <w:jc w:val="right"/>
              <w:rPr>
                <w:color w:val="000000"/>
              </w:rPr>
            </w:pPr>
            <w:r w:rsidRPr="00B44BD6">
              <w:rPr>
                <w:color w:val="000000"/>
              </w:rPr>
              <w:t>- </w:t>
            </w:r>
          </w:p>
        </w:tc>
        <w:tc>
          <w:tcPr>
            <w:tcW w:w="64" w:type="pct"/>
            <w:tcBorders>
              <w:top w:val="nil"/>
              <w:left w:val="nil"/>
              <w:bottom w:val="nil"/>
              <w:right w:val="nil"/>
            </w:tcBorders>
            <w:shd w:val="clear" w:color="000000" w:fill="FFFFFF"/>
            <w:vAlign w:val="center"/>
            <w:hideMark/>
          </w:tcPr>
          <w:p w:rsidR="00161CC1" w:rsidRPr="00B44BD6" w:rsidRDefault="00161CC1" w:rsidP="00161CC1">
            <w:pPr>
              <w:jc w:val="right"/>
              <w:rPr>
                <w:color w:val="000000"/>
              </w:rPr>
            </w:pPr>
            <w:r w:rsidRPr="00B44BD6">
              <w:rPr>
                <w:color w:val="000000"/>
              </w:rPr>
              <w:t> </w:t>
            </w:r>
          </w:p>
        </w:tc>
        <w:tc>
          <w:tcPr>
            <w:tcW w:w="469" w:type="pct"/>
            <w:tcBorders>
              <w:top w:val="nil"/>
              <w:left w:val="nil"/>
              <w:bottom w:val="nil"/>
              <w:right w:val="nil"/>
            </w:tcBorders>
            <w:shd w:val="clear" w:color="000000" w:fill="FFFFFF"/>
          </w:tcPr>
          <w:p w:rsidR="00161CC1" w:rsidRPr="00B44BD6" w:rsidRDefault="00161CC1" w:rsidP="00161CC1">
            <w:pPr>
              <w:jc w:val="right"/>
              <w:rPr>
                <w:color w:val="000000"/>
              </w:rPr>
            </w:pPr>
          </w:p>
        </w:tc>
        <w:tc>
          <w:tcPr>
            <w:tcW w:w="96" w:type="pct"/>
            <w:tcBorders>
              <w:top w:val="nil"/>
              <w:left w:val="nil"/>
              <w:bottom w:val="nil"/>
              <w:right w:val="nil"/>
            </w:tcBorders>
            <w:shd w:val="clear" w:color="000000" w:fill="FFFFFF"/>
          </w:tcPr>
          <w:p w:rsidR="00161CC1" w:rsidRPr="00B44BD6" w:rsidRDefault="00161CC1" w:rsidP="00161CC1">
            <w:pPr>
              <w:jc w:val="right"/>
              <w:rPr>
                <w:color w:val="000000"/>
              </w:rPr>
            </w:pPr>
          </w:p>
        </w:tc>
        <w:tc>
          <w:tcPr>
            <w:tcW w:w="485" w:type="pct"/>
            <w:tcBorders>
              <w:top w:val="nil"/>
              <w:left w:val="nil"/>
              <w:bottom w:val="nil"/>
              <w:right w:val="nil"/>
            </w:tcBorders>
            <w:shd w:val="clear" w:color="000000" w:fill="FFFFFF"/>
            <w:vAlign w:val="center"/>
            <w:hideMark/>
          </w:tcPr>
          <w:p w:rsidR="00161CC1" w:rsidRPr="00B44BD6" w:rsidRDefault="00493D39" w:rsidP="00493D39">
            <w:pPr>
              <w:jc w:val="right"/>
              <w:rPr>
                <w:color w:val="000000"/>
              </w:rPr>
            </w:pPr>
            <w:r w:rsidRPr="00B44BD6">
              <w:rPr>
                <w:color w:val="000000"/>
              </w:rPr>
              <w:t>2.058</w:t>
            </w:r>
          </w:p>
        </w:tc>
        <w:tc>
          <w:tcPr>
            <w:tcW w:w="64" w:type="pct"/>
            <w:tcBorders>
              <w:top w:val="nil"/>
              <w:left w:val="nil"/>
              <w:bottom w:val="nil"/>
              <w:right w:val="nil"/>
            </w:tcBorders>
            <w:shd w:val="clear" w:color="000000" w:fill="FFFFFF"/>
            <w:vAlign w:val="center"/>
            <w:hideMark/>
          </w:tcPr>
          <w:p w:rsidR="00161CC1" w:rsidRPr="00B44BD6" w:rsidRDefault="00161CC1" w:rsidP="00161CC1">
            <w:pPr>
              <w:jc w:val="right"/>
              <w:rPr>
                <w:color w:val="000000"/>
              </w:rPr>
            </w:pPr>
            <w:r w:rsidRPr="00B44BD6">
              <w:rPr>
                <w:color w:val="000000"/>
              </w:rPr>
              <w:t> </w:t>
            </w:r>
          </w:p>
        </w:tc>
        <w:tc>
          <w:tcPr>
            <w:tcW w:w="374" w:type="pct"/>
            <w:tcBorders>
              <w:top w:val="nil"/>
              <w:left w:val="nil"/>
              <w:bottom w:val="nil"/>
              <w:right w:val="nil"/>
            </w:tcBorders>
            <w:shd w:val="clear" w:color="000000" w:fill="FFFFFF"/>
            <w:vAlign w:val="center"/>
            <w:hideMark/>
          </w:tcPr>
          <w:p w:rsidR="00161CC1" w:rsidRPr="00B44BD6" w:rsidRDefault="00161CC1" w:rsidP="00161CC1">
            <w:pPr>
              <w:jc w:val="right"/>
              <w:rPr>
                <w:color w:val="000000"/>
              </w:rPr>
            </w:pPr>
            <w:r w:rsidRPr="00B44BD6">
              <w:rPr>
                <w:color w:val="000000"/>
              </w:rPr>
              <w:t>- </w:t>
            </w:r>
          </w:p>
        </w:tc>
        <w:tc>
          <w:tcPr>
            <w:tcW w:w="64" w:type="pct"/>
            <w:tcBorders>
              <w:top w:val="nil"/>
              <w:left w:val="nil"/>
              <w:bottom w:val="nil"/>
              <w:right w:val="nil"/>
            </w:tcBorders>
            <w:shd w:val="clear" w:color="000000" w:fill="FFFFFF"/>
            <w:vAlign w:val="center"/>
            <w:hideMark/>
          </w:tcPr>
          <w:p w:rsidR="00161CC1" w:rsidRPr="00B44BD6" w:rsidRDefault="00161CC1" w:rsidP="00161CC1">
            <w:pPr>
              <w:jc w:val="right"/>
              <w:rPr>
                <w:color w:val="000000"/>
              </w:rPr>
            </w:pPr>
            <w:r w:rsidRPr="00B44BD6">
              <w:rPr>
                <w:color w:val="000000"/>
              </w:rPr>
              <w:t> </w:t>
            </w:r>
          </w:p>
        </w:tc>
        <w:tc>
          <w:tcPr>
            <w:tcW w:w="538" w:type="pct"/>
            <w:tcBorders>
              <w:top w:val="nil"/>
              <w:left w:val="nil"/>
              <w:bottom w:val="nil"/>
              <w:right w:val="nil"/>
            </w:tcBorders>
            <w:shd w:val="clear" w:color="000000" w:fill="FFFFFF"/>
            <w:vAlign w:val="center"/>
            <w:hideMark/>
          </w:tcPr>
          <w:p w:rsidR="00161CC1" w:rsidRPr="00B44BD6" w:rsidRDefault="00053592" w:rsidP="00053592">
            <w:pPr>
              <w:jc w:val="right"/>
              <w:rPr>
                <w:color w:val="000000"/>
              </w:rPr>
            </w:pPr>
            <w:r w:rsidRPr="00B44BD6">
              <w:rPr>
                <w:color w:val="000000"/>
              </w:rPr>
              <w:t>-</w:t>
            </w:r>
          </w:p>
        </w:tc>
        <w:tc>
          <w:tcPr>
            <w:tcW w:w="64" w:type="pct"/>
            <w:tcBorders>
              <w:top w:val="nil"/>
              <w:left w:val="nil"/>
              <w:bottom w:val="nil"/>
              <w:right w:val="nil"/>
            </w:tcBorders>
            <w:shd w:val="clear" w:color="000000" w:fill="FFFFFF"/>
            <w:vAlign w:val="center"/>
            <w:hideMark/>
          </w:tcPr>
          <w:p w:rsidR="00161CC1" w:rsidRPr="00B44BD6" w:rsidRDefault="00161CC1" w:rsidP="00161CC1">
            <w:pPr>
              <w:jc w:val="right"/>
              <w:rPr>
                <w:color w:val="000000"/>
              </w:rPr>
            </w:pPr>
            <w:r w:rsidRPr="00B44BD6">
              <w:rPr>
                <w:color w:val="000000"/>
              </w:rPr>
              <w:t> </w:t>
            </w:r>
          </w:p>
        </w:tc>
        <w:tc>
          <w:tcPr>
            <w:tcW w:w="517" w:type="pct"/>
            <w:tcBorders>
              <w:top w:val="nil"/>
              <w:left w:val="nil"/>
              <w:bottom w:val="nil"/>
              <w:right w:val="nil"/>
            </w:tcBorders>
            <w:shd w:val="clear" w:color="000000" w:fill="FFFFFF"/>
            <w:vAlign w:val="center"/>
            <w:hideMark/>
          </w:tcPr>
          <w:p w:rsidR="00161CC1" w:rsidRPr="00B44BD6" w:rsidRDefault="00053592" w:rsidP="00161CC1">
            <w:pPr>
              <w:jc w:val="right"/>
              <w:rPr>
                <w:color w:val="000000"/>
              </w:rPr>
            </w:pPr>
            <w:r w:rsidRPr="00B44BD6">
              <w:rPr>
                <w:color w:val="000000"/>
              </w:rPr>
              <w:t>2.058</w:t>
            </w:r>
            <w:r w:rsidR="00161CC1" w:rsidRPr="00B44BD6">
              <w:rPr>
                <w:color w:val="000000"/>
              </w:rPr>
              <w:t> </w:t>
            </w:r>
          </w:p>
        </w:tc>
      </w:tr>
      <w:tr w:rsidR="00B44BD6" w:rsidRPr="00B44BD6" w:rsidTr="00B44BD6">
        <w:trPr>
          <w:trHeight w:val="23"/>
        </w:trPr>
        <w:tc>
          <w:tcPr>
            <w:tcW w:w="1796" w:type="pct"/>
            <w:tcBorders>
              <w:top w:val="nil"/>
              <w:left w:val="nil"/>
              <w:bottom w:val="nil"/>
              <w:right w:val="nil"/>
            </w:tcBorders>
            <w:shd w:val="clear" w:color="000000" w:fill="FFFFFF"/>
            <w:vAlign w:val="center"/>
            <w:hideMark/>
          </w:tcPr>
          <w:p w:rsidR="00161CC1" w:rsidRPr="00B44BD6" w:rsidRDefault="00161CC1" w:rsidP="00161CC1">
            <w:pPr>
              <w:rPr>
                <w:color w:val="000000"/>
              </w:rPr>
            </w:pPr>
            <w:r w:rsidRPr="00B44BD6">
              <w:rPr>
                <w:color w:val="000000"/>
              </w:rPr>
              <w:t xml:space="preserve">   Resultado do Exercício</w:t>
            </w:r>
          </w:p>
        </w:tc>
        <w:tc>
          <w:tcPr>
            <w:tcW w:w="468" w:type="pct"/>
            <w:tcBorders>
              <w:top w:val="nil"/>
              <w:left w:val="nil"/>
              <w:bottom w:val="nil"/>
              <w:right w:val="nil"/>
            </w:tcBorders>
            <w:shd w:val="clear" w:color="000000" w:fill="FFFFFF"/>
            <w:vAlign w:val="center"/>
            <w:hideMark/>
          </w:tcPr>
          <w:p w:rsidR="00161CC1" w:rsidRPr="00B44BD6" w:rsidRDefault="00161CC1" w:rsidP="00161CC1">
            <w:pPr>
              <w:jc w:val="right"/>
              <w:rPr>
                <w:color w:val="000000"/>
              </w:rPr>
            </w:pPr>
            <w:r w:rsidRPr="00B44BD6">
              <w:rPr>
                <w:color w:val="000000"/>
              </w:rPr>
              <w:t>- </w:t>
            </w:r>
          </w:p>
        </w:tc>
        <w:tc>
          <w:tcPr>
            <w:tcW w:w="64" w:type="pct"/>
            <w:tcBorders>
              <w:top w:val="nil"/>
              <w:left w:val="nil"/>
              <w:bottom w:val="nil"/>
              <w:right w:val="nil"/>
            </w:tcBorders>
            <w:shd w:val="clear" w:color="000000" w:fill="FFFFFF"/>
            <w:vAlign w:val="center"/>
            <w:hideMark/>
          </w:tcPr>
          <w:p w:rsidR="00161CC1" w:rsidRPr="00B44BD6" w:rsidRDefault="00161CC1" w:rsidP="00161CC1">
            <w:pPr>
              <w:jc w:val="right"/>
              <w:rPr>
                <w:color w:val="000000"/>
              </w:rPr>
            </w:pPr>
            <w:r w:rsidRPr="00B44BD6">
              <w:rPr>
                <w:color w:val="000000"/>
              </w:rPr>
              <w:t> </w:t>
            </w:r>
          </w:p>
        </w:tc>
        <w:tc>
          <w:tcPr>
            <w:tcW w:w="469" w:type="pct"/>
            <w:tcBorders>
              <w:top w:val="nil"/>
              <w:left w:val="nil"/>
              <w:bottom w:val="nil"/>
              <w:right w:val="nil"/>
            </w:tcBorders>
            <w:shd w:val="clear" w:color="000000" w:fill="FFFFFF"/>
          </w:tcPr>
          <w:p w:rsidR="00161CC1" w:rsidRPr="00B44BD6" w:rsidRDefault="00161CC1" w:rsidP="00161CC1">
            <w:pPr>
              <w:jc w:val="right"/>
              <w:rPr>
                <w:color w:val="000000"/>
              </w:rPr>
            </w:pPr>
          </w:p>
        </w:tc>
        <w:tc>
          <w:tcPr>
            <w:tcW w:w="96" w:type="pct"/>
            <w:tcBorders>
              <w:top w:val="nil"/>
              <w:left w:val="nil"/>
              <w:bottom w:val="nil"/>
              <w:right w:val="nil"/>
            </w:tcBorders>
            <w:shd w:val="clear" w:color="000000" w:fill="FFFFFF"/>
          </w:tcPr>
          <w:p w:rsidR="00161CC1" w:rsidRPr="00B44BD6" w:rsidRDefault="00161CC1" w:rsidP="00161CC1">
            <w:pPr>
              <w:jc w:val="right"/>
              <w:rPr>
                <w:color w:val="000000"/>
              </w:rPr>
            </w:pPr>
          </w:p>
        </w:tc>
        <w:tc>
          <w:tcPr>
            <w:tcW w:w="485" w:type="pct"/>
            <w:tcBorders>
              <w:top w:val="nil"/>
              <w:left w:val="nil"/>
              <w:bottom w:val="nil"/>
              <w:right w:val="nil"/>
            </w:tcBorders>
            <w:shd w:val="clear" w:color="000000" w:fill="FFFFFF"/>
            <w:vAlign w:val="center"/>
            <w:hideMark/>
          </w:tcPr>
          <w:p w:rsidR="00161CC1" w:rsidRPr="00B44BD6" w:rsidRDefault="00161CC1" w:rsidP="00161CC1">
            <w:pPr>
              <w:jc w:val="right"/>
              <w:rPr>
                <w:color w:val="000000"/>
              </w:rPr>
            </w:pPr>
            <w:r w:rsidRPr="00B44BD6">
              <w:rPr>
                <w:color w:val="000000"/>
              </w:rPr>
              <w:t>-</w:t>
            </w:r>
          </w:p>
        </w:tc>
        <w:tc>
          <w:tcPr>
            <w:tcW w:w="64" w:type="pct"/>
            <w:tcBorders>
              <w:top w:val="nil"/>
              <w:left w:val="nil"/>
              <w:bottom w:val="nil"/>
              <w:right w:val="nil"/>
            </w:tcBorders>
            <w:shd w:val="clear" w:color="000000" w:fill="FFFFFF"/>
            <w:vAlign w:val="center"/>
            <w:hideMark/>
          </w:tcPr>
          <w:p w:rsidR="00161CC1" w:rsidRPr="00B44BD6" w:rsidRDefault="00161CC1" w:rsidP="00161CC1">
            <w:pPr>
              <w:jc w:val="right"/>
              <w:rPr>
                <w:color w:val="000000"/>
              </w:rPr>
            </w:pPr>
            <w:r w:rsidRPr="00B44BD6">
              <w:rPr>
                <w:color w:val="000000"/>
              </w:rPr>
              <w:t> </w:t>
            </w:r>
          </w:p>
        </w:tc>
        <w:tc>
          <w:tcPr>
            <w:tcW w:w="374" w:type="pct"/>
            <w:tcBorders>
              <w:top w:val="nil"/>
              <w:left w:val="nil"/>
              <w:bottom w:val="nil"/>
              <w:right w:val="nil"/>
            </w:tcBorders>
            <w:shd w:val="clear" w:color="000000" w:fill="FFFFFF"/>
            <w:vAlign w:val="center"/>
            <w:hideMark/>
          </w:tcPr>
          <w:p w:rsidR="00161CC1" w:rsidRPr="00B44BD6" w:rsidRDefault="00161CC1" w:rsidP="00161CC1">
            <w:pPr>
              <w:jc w:val="right"/>
              <w:rPr>
                <w:color w:val="000000"/>
              </w:rPr>
            </w:pPr>
            <w:r w:rsidRPr="00B44BD6">
              <w:rPr>
                <w:color w:val="000000"/>
              </w:rPr>
              <w:t>- </w:t>
            </w:r>
          </w:p>
        </w:tc>
        <w:tc>
          <w:tcPr>
            <w:tcW w:w="64" w:type="pct"/>
            <w:tcBorders>
              <w:top w:val="nil"/>
              <w:left w:val="nil"/>
              <w:bottom w:val="nil"/>
              <w:right w:val="nil"/>
            </w:tcBorders>
            <w:shd w:val="clear" w:color="000000" w:fill="FFFFFF"/>
            <w:vAlign w:val="center"/>
            <w:hideMark/>
          </w:tcPr>
          <w:p w:rsidR="00161CC1" w:rsidRPr="00B44BD6" w:rsidRDefault="00161CC1" w:rsidP="00161CC1">
            <w:pPr>
              <w:jc w:val="right"/>
              <w:rPr>
                <w:color w:val="000000"/>
              </w:rPr>
            </w:pPr>
            <w:r w:rsidRPr="00B44BD6">
              <w:rPr>
                <w:color w:val="000000"/>
              </w:rPr>
              <w:t> </w:t>
            </w:r>
          </w:p>
        </w:tc>
        <w:tc>
          <w:tcPr>
            <w:tcW w:w="538" w:type="pct"/>
            <w:tcBorders>
              <w:top w:val="nil"/>
              <w:left w:val="nil"/>
              <w:bottom w:val="nil"/>
              <w:right w:val="nil"/>
            </w:tcBorders>
            <w:shd w:val="clear" w:color="000000" w:fill="FFFFFF"/>
            <w:vAlign w:val="center"/>
            <w:hideMark/>
          </w:tcPr>
          <w:p w:rsidR="00161CC1" w:rsidRPr="00B44BD6" w:rsidRDefault="002110D3" w:rsidP="00EE3925">
            <w:pPr>
              <w:jc w:val="right"/>
              <w:rPr>
                <w:color w:val="000000"/>
              </w:rPr>
            </w:pPr>
            <w:r w:rsidRPr="00B44BD6">
              <w:rPr>
                <w:color w:val="000000"/>
              </w:rPr>
              <w:t>(</w:t>
            </w:r>
            <w:r w:rsidR="00161CC1" w:rsidRPr="00B44BD6">
              <w:rPr>
                <w:color w:val="000000"/>
              </w:rPr>
              <w:t>3.</w:t>
            </w:r>
            <w:r w:rsidR="00EE3925" w:rsidRPr="00B44BD6">
              <w:rPr>
                <w:color w:val="000000"/>
              </w:rPr>
              <w:t>789</w:t>
            </w:r>
            <w:r w:rsidRPr="00B44BD6">
              <w:rPr>
                <w:color w:val="000000"/>
              </w:rPr>
              <w:t>)</w:t>
            </w:r>
          </w:p>
        </w:tc>
        <w:tc>
          <w:tcPr>
            <w:tcW w:w="64" w:type="pct"/>
            <w:tcBorders>
              <w:top w:val="nil"/>
              <w:left w:val="nil"/>
              <w:bottom w:val="nil"/>
              <w:right w:val="nil"/>
            </w:tcBorders>
            <w:shd w:val="clear" w:color="000000" w:fill="FFFFFF"/>
            <w:vAlign w:val="center"/>
            <w:hideMark/>
          </w:tcPr>
          <w:p w:rsidR="00161CC1" w:rsidRPr="00B44BD6" w:rsidRDefault="00161CC1" w:rsidP="00161CC1">
            <w:pPr>
              <w:jc w:val="center"/>
              <w:rPr>
                <w:color w:val="000000"/>
              </w:rPr>
            </w:pPr>
            <w:r w:rsidRPr="00B44BD6">
              <w:rPr>
                <w:color w:val="000000"/>
              </w:rPr>
              <w:t> </w:t>
            </w:r>
          </w:p>
        </w:tc>
        <w:tc>
          <w:tcPr>
            <w:tcW w:w="517" w:type="pct"/>
            <w:tcBorders>
              <w:top w:val="nil"/>
              <w:left w:val="nil"/>
              <w:bottom w:val="nil"/>
              <w:right w:val="nil"/>
            </w:tcBorders>
            <w:shd w:val="clear" w:color="000000" w:fill="FFFFFF"/>
            <w:vAlign w:val="center"/>
            <w:hideMark/>
          </w:tcPr>
          <w:p w:rsidR="00161CC1" w:rsidRPr="00B44BD6" w:rsidRDefault="002110D3" w:rsidP="00EE3925">
            <w:pPr>
              <w:jc w:val="right"/>
              <w:rPr>
                <w:color w:val="000000"/>
              </w:rPr>
            </w:pPr>
            <w:r w:rsidRPr="00B44BD6">
              <w:rPr>
                <w:color w:val="000000"/>
              </w:rPr>
              <w:t>(</w:t>
            </w:r>
            <w:r w:rsidR="00161CC1" w:rsidRPr="00B44BD6">
              <w:rPr>
                <w:color w:val="000000"/>
              </w:rPr>
              <w:t>3.</w:t>
            </w:r>
            <w:r w:rsidR="00EE3925" w:rsidRPr="00B44BD6">
              <w:rPr>
                <w:color w:val="000000"/>
              </w:rPr>
              <w:t>789</w:t>
            </w:r>
            <w:r w:rsidRPr="00B44BD6">
              <w:rPr>
                <w:color w:val="000000"/>
              </w:rPr>
              <w:t>)</w:t>
            </w:r>
          </w:p>
        </w:tc>
      </w:tr>
      <w:tr w:rsidR="00B44BD6" w:rsidRPr="00B44BD6" w:rsidTr="00B44BD6">
        <w:trPr>
          <w:trHeight w:val="23"/>
        </w:trPr>
        <w:tc>
          <w:tcPr>
            <w:tcW w:w="1796" w:type="pct"/>
            <w:tcBorders>
              <w:top w:val="nil"/>
              <w:left w:val="nil"/>
              <w:bottom w:val="nil"/>
              <w:right w:val="nil"/>
            </w:tcBorders>
            <w:shd w:val="clear" w:color="000000" w:fill="FFFFFF"/>
            <w:vAlign w:val="center"/>
          </w:tcPr>
          <w:p w:rsidR="00161CC1" w:rsidRPr="00B44BD6" w:rsidRDefault="00161CC1" w:rsidP="00161CC1">
            <w:pPr>
              <w:rPr>
                <w:color w:val="000000"/>
              </w:rPr>
            </w:pPr>
            <w:r w:rsidRPr="00B44BD6">
              <w:rPr>
                <w:color w:val="000000"/>
              </w:rPr>
              <w:t xml:space="preserve">   Adiantamento para Futuro Aumento Capital</w:t>
            </w:r>
            <w:r w:rsidR="00692065" w:rsidRPr="00B44BD6">
              <w:rPr>
                <w:color w:val="000000"/>
              </w:rPr>
              <w:t xml:space="preserve"> (AFAC)</w:t>
            </w:r>
          </w:p>
        </w:tc>
        <w:tc>
          <w:tcPr>
            <w:tcW w:w="468" w:type="pct"/>
            <w:tcBorders>
              <w:top w:val="nil"/>
              <w:left w:val="nil"/>
              <w:bottom w:val="nil"/>
              <w:right w:val="nil"/>
            </w:tcBorders>
            <w:shd w:val="clear" w:color="000000" w:fill="FFFFFF"/>
            <w:vAlign w:val="center"/>
          </w:tcPr>
          <w:p w:rsidR="00161CC1" w:rsidRPr="00B44BD6" w:rsidRDefault="001330D2" w:rsidP="00161CC1">
            <w:pPr>
              <w:jc w:val="right"/>
              <w:rPr>
                <w:color w:val="000000"/>
              </w:rPr>
            </w:pPr>
            <w:r w:rsidRPr="00B44BD6">
              <w:rPr>
                <w:color w:val="000000"/>
              </w:rPr>
              <w:t>-</w:t>
            </w:r>
          </w:p>
        </w:tc>
        <w:tc>
          <w:tcPr>
            <w:tcW w:w="64" w:type="pct"/>
            <w:tcBorders>
              <w:top w:val="nil"/>
              <w:left w:val="nil"/>
              <w:bottom w:val="nil"/>
              <w:right w:val="nil"/>
            </w:tcBorders>
            <w:shd w:val="clear" w:color="000000" w:fill="FFFFFF"/>
            <w:vAlign w:val="center"/>
          </w:tcPr>
          <w:p w:rsidR="00161CC1" w:rsidRPr="00B44BD6" w:rsidRDefault="00161CC1" w:rsidP="00161CC1">
            <w:pPr>
              <w:jc w:val="right"/>
              <w:rPr>
                <w:color w:val="000000"/>
              </w:rPr>
            </w:pPr>
          </w:p>
        </w:tc>
        <w:tc>
          <w:tcPr>
            <w:tcW w:w="469" w:type="pct"/>
            <w:tcBorders>
              <w:top w:val="nil"/>
              <w:left w:val="nil"/>
              <w:right w:val="nil"/>
            </w:tcBorders>
            <w:shd w:val="clear" w:color="000000" w:fill="FFFFFF"/>
          </w:tcPr>
          <w:p w:rsidR="00161CC1" w:rsidRPr="00B44BD6" w:rsidRDefault="00161CC1" w:rsidP="00426D9E">
            <w:pPr>
              <w:jc w:val="right"/>
              <w:rPr>
                <w:color w:val="000000"/>
              </w:rPr>
            </w:pPr>
            <w:r w:rsidRPr="00B44BD6">
              <w:rPr>
                <w:color w:val="000000"/>
              </w:rPr>
              <w:t xml:space="preserve"> 28.7</w:t>
            </w:r>
            <w:r w:rsidR="00426D9E" w:rsidRPr="00B44BD6">
              <w:rPr>
                <w:color w:val="000000"/>
              </w:rPr>
              <w:t>90</w:t>
            </w:r>
          </w:p>
        </w:tc>
        <w:tc>
          <w:tcPr>
            <w:tcW w:w="96" w:type="pct"/>
            <w:tcBorders>
              <w:top w:val="nil"/>
              <w:left w:val="nil"/>
              <w:right w:val="nil"/>
            </w:tcBorders>
            <w:shd w:val="clear" w:color="000000" w:fill="FFFFFF"/>
          </w:tcPr>
          <w:p w:rsidR="00161CC1" w:rsidRPr="00B44BD6" w:rsidRDefault="00161CC1" w:rsidP="00161CC1">
            <w:pPr>
              <w:jc w:val="right"/>
              <w:rPr>
                <w:color w:val="000000"/>
              </w:rPr>
            </w:pPr>
          </w:p>
        </w:tc>
        <w:tc>
          <w:tcPr>
            <w:tcW w:w="485" w:type="pct"/>
            <w:tcBorders>
              <w:top w:val="nil"/>
              <w:left w:val="nil"/>
              <w:right w:val="nil"/>
            </w:tcBorders>
            <w:shd w:val="clear" w:color="000000" w:fill="FFFFFF"/>
            <w:vAlign w:val="center"/>
          </w:tcPr>
          <w:p w:rsidR="00161CC1" w:rsidRPr="00B44BD6" w:rsidRDefault="00161CC1" w:rsidP="00161CC1">
            <w:pPr>
              <w:jc w:val="right"/>
              <w:rPr>
                <w:color w:val="000000"/>
              </w:rPr>
            </w:pPr>
          </w:p>
        </w:tc>
        <w:tc>
          <w:tcPr>
            <w:tcW w:w="64" w:type="pct"/>
            <w:tcBorders>
              <w:top w:val="nil"/>
              <w:left w:val="nil"/>
              <w:right w:val="nil"/>
            </w:tcBorders>
            <w:shd w:val="clear" w:color="000000" w:fill="FFFFFF"/>
            <w:vAlign w:val="center"/>
          </w:tcPr>
          <w:p w:rsidR="00161CC1" w:rsidRPr="00B44BD6" w:rsidRDefault="00161CC1" w:rsidP="00161CC1">
            <w:pPr>
              <w:jc w:val="right"/>
              <w:rPr>
                <w:color w:val="000000"/>
              </w:rPr>
            </w:pPr>
          </w:p>
        </w:tc>
        <w:tc>
          <w:tcPr>
            <w:tcW w:w="374" w:type="pct"/>
            <w:tcBorders>
              <w:top w:val="nil"/>
              <w:left w:val="nil"/>
              <w:bottom w:val="nil"/>
              <w:right w:val="nil"/>
            </w:tcBorders>
            <w:shd w:val="clear" w:color="000000" w:fill="FFFFFF"/>
            <w:vAlign w:val="center"/>
          </w:tcPr>
          <w:p w:rsidR="00161CC1" w:rsidRPr="00B44BD6" w:rsidRDefault="00161CC1" w:rsidP="00161CC1">
            <w:pPr>
              <w:jc w:val="right"/>
              <w:rPr>
                <w:color w:val="000000"/>
              </w:rPr>
            </w:pPr>
            <w:r w:rsidRPr="00B44BD6">
              <w:rPr>
                <w:color w:val="000000"/>
              </w:rPr>
              <w:t>-</w:t>
            </w:r>
          </w:p>
        </w:tc>
        <w:tc>
          <w:tcPr>
            <w:tcW w:w="64" w:type="pct"/>
            <w:tcBorders>
              <w:top w:val="nil"/>
              <w:left w:val="nil"/>
              <w:bottom w:val="nil"/>
              <w:right w:val="nil"/>
            </w:tcBorders>
            <w:shd w:val="clear" w:color="000000" w:fill="FFFFFF"/>
            <w:vAlign w:val="center"/>
          </w:tcPr>
          <w:p w:rsidR="00161CC1" w:rsidRPr="00B44BD6" w:rsidRDefault="00161CC1" w:rsidP="00161CC1">
            <w:pPr>
              <w:jc w:val="right"/>
              <w:rPr>
                <w:color w:val="000000"/>
              </w:rPr>
            </w:pPr>
          </w:p>
        </w:tc>
        <w:tc>
          <w:tcPr>
            <w:tcW w:w="538" w:type="pct"/>
            <w:tcBorders>
              <w:top w:val="nil"/>
              <w:left w:val="nil"/>
              <w:bottom w:val="nil"/>
              <w:right w:val="nil"/>
            </w:tcBorders>
            <w:shd w:val="clear" w:color="000000" w:fill="FFFFFF"/>
            <w:vAlign w:val="center"/>
          </w:tcPr>
          <w:p w:rsidR="00161CC1" w:rsidRPr="00B44BD6" w:rsidRDefault="00161CC1" w:rsidP="00161CC1">
            <w:pPr>
              <w:jc w:val="right"/>
              <w:rPr>
                <w:color w:val="000000"/>
              </w:rPr>
            </w:pPr>
          </w:p>
        </w:tc>
        <w:tc>
          <w:tcPr>
            <w:tcW w:w="64" w:type="pct"/>
            <w:tcBorders>
              <w:top w:val="nil"/>
              <w:left w:val="nil"/>
              <w:bottom w:val="nil"/>
              <w:right w:val="nil"/>
            </w:tcBorders>
            <w:shd w:val="clear" w:color="000000" w:fill="FFFFFF"/>
            <w:vAlign w:val="center"/>
          </w:tcPr>
          <w:p w:rsidR="00161CC1" w:rsidRPr="00B44BD6" w:rsidRDefault="00161CC1" w:rsidP="00161CC1">
            <w:pPr>
              <w:jc w:val="right"/>
              <w:rPr>
                <w:color w:val="000000"/>
              </w:rPr>
            </w:pPr>
          </w:p>
        </w:tc>
        <w:tc>
          <w:tcPr>
            <w:tcW w:w="517" w:type="pct"/>
            <w:tcBorders>
              <w:top w:val="nil"/>
              <w:left w:val="nil"/>
              <w:bottom w:val="nil"/>
              <w:right w:val="nil"/>
            </w:tcBorders>
            <w:shd w:val="clear" w:color="000000" w:fill="FFFFFF"/>
            <w:vAlign w:val="center"/>
          </w:tcPr>
          <w:p w:rsidR="00161CC1" w:rsidRPr="00B44BD6" w:rsidRDefault="00161CC1" w:rsidP="00161CC1">
            <w:pPr>
              <w:jc w:val="right"/>
              <w:rPr>
                <w:color w:val="000000"/>
              </w:rPr>
            </w:pPr>
            <w:r w:rsidRPr="00B44BD6">
              <w:rPr>
                <w:color w:val="000000"/>
              </w:rPr>
              <w:t>28.789</w:t>
            </w:r>
          </w:p>
        </w:tc>
      </w:tr>
      <w:tr w:rsidR="00B44BD6" w:rsidRPr="00B44BD6" w:rsidTr="00B44BD6">
        <w:trPr>
          <w:trHeight w:val="23"/>
        </w:trPr>
        <w:tc>
          <w:tcPr>
            <w:tcW w:w="1796" w:type="pct"/>
            <w:tcBorders>
              <w:top w:val="nil"/>
              <w:left w:val="nil"/>
              <w:bottom w:val="nil"/>
              <w:right w:val="nil"/>
            </w:tcBorders>
            <w:shd w:val="clear" w:color="000000" w:fill="FFFFFF"/>
            <w:vAlign w:val="center"/>
            <w:hideMark/>
          </w:tcPr>
          <w:p w:rsidR="00161CC1" w:rsidRPr="00B44BD6" w:rsidRDefault="00161CC1" w:rsidP="00D174BD">
            <w:pPr>
              <w:rPr>
                <w:color w:val="000000"/>
              </w:rPr>
            </w:pPr>
            <w:r w:rsidRPr="00B44BD6">
              <w:rPr>
                <w:color w:val="000000"/>
              </w:rPr>
              <w:t xml:space="preserve">   Incorporação de AFAC ao</w:t>
            </w:r>
            <w:r w:rsidR="00D174BD" w:rsidRPr="00B44BD6">
              <w:rPr>
                <w:color w:val="000000"/>
              </w:rPr>
              <w:t xml:space="preserve"> </w:t>
            </w:r>
            <w:r w:rsidRPr="00B44BD6">
              <w:rPr>
                <w:color w:val="000000"/>
              </w:rPr>
              <w:t>Capital Social</w:t>
            </w:r>
          </w:p>
        </w:tc>
        <w:tc>
          <w:tcPr>
            <w:tcW w:w="468" w:type="pct"/>
            <w:tcBorders>
              <w:top w:val="nil"/>
              <w:left w:val="nil"/>
              <w:bottom w:val="single" w:sz="4" w:space="0" w:color="auto"/>
              <w:right w:val="nil"/>
            </w:tcBorders>
            <w:shd w:val="clear" w:color="000000" w:fill="FFFFFF"/>
            <w:vAlign w:val="center"/>
            <w:hideMark/>
          </w:tcPr>
          <w:p w:rsidR="00161CC1" w:rsidRPr="00B44BD6" w:rsidRDefault="00161CC1" w:rsidP="00161CC1">
            <w:pPr>
              <w:jc w:val="right"/>
              <w:rPr>
                <w:color w:val="000000"/>
              </w:rPr>
            </w:pPr>
            <w:r w:rsidRPr="00B44BD6">
              <w:rPr>
                <w:color w:val="000000"/>
              </w:rPr>
              <w:t>620.363</w:t>
            </w:r>
          </w:p>
        </w:tc>
        <w:tc>
          <w:tcPr>
            <w:tcW w:w="64" w:type="pct"/>
            <w:tcBorders>
              <w:top w:val="nil"/>
              <w:left w:val="nil"/>
              <w:bottom w:val="nil"/>
              <w:right w:val="nil"/>
            </w:tcBorders>
            <w:shd w:val="clear" w:color="000000" w:fill="FFFFFF"/>
            <w:vAlign w:val="center"/>
            <w:hideMark/>
          </w:tcPr>
          <w:p w:rsidR="00161CC1" w:rsidRPr="00B44BD6" w:rsidRDefault="00161CC1" w:rsidP="00161CC1">
            <w:pPr>
              <w:jc w:val="right"/>
              <w:rPr>
                <w:color w:val="000000"/>
              </w:rPr>
            </w:pPr>
            <w:r w:rsidRPr="00B44BD6">
              <w:rPr>
                <w:color w:val="000000"/>
              </w:rPr>
              <w:t> </w:t>
            </w:r>
          </w:p>
        </w:tc>
        <w:tc>
          <w:tcPr>
            <w:tcW w:w="469" w:type="pct"/>
            <w:tcBorders>
              <w:top w:val="nil"/>
              <w:left w:val="nil"/>
              <w:right w:val="nil"/>
            </w:tcBorders>
            <w:shd w:val="clear" w:color="000000" w:fill="FFFFFF"/>
          </w:tcPr>
          <w:p w:rsidR="00161CC1" w:rsidRPr="00B44BD6" w:rsidRDefault="00161CC1" w:rsidP="002110D3">
            <w:pPr>
              <w:jc w:val="right"/>
              <w:rPr>
                <w:color w:val="000000"/>
              </w:rPr>
            </w:pPr>
            <w:r w:rsidRPr="00B44BD6">
              <w:rPr>
                <w:color w:val="000000"/>
              </w:rPr>
              <w:t>(</w:t>
            </w:r>
            <w:r w:rsidR="002110D3" w:rsidRPr="00B44BD6">
              <w:rPr>
                <w:color w:val="000000"/>
              </w:rPr>
              <w:t>165.273</w:t>
            </w:r>
            <w:r w:rsidRPr="00B44BD6">
              <w:rPr>
                <w:color w:val="000000"/>
              </w:rPr>
              <w:t>)</w:t>
            </w:r>
          </w:p>
        </w:tc>
        <w:tc>
          <w:tcPr>
            <w:tcW w:w="96" w:type="pct"/>
            <w:tcBorders>
              <w:top w:val="nil"/>
              <w:left w:val="nil"/>
              <w:right w:val="nil"/>
            </w:tcBorders>
            <w:shd w:val="clear" w:color="000000" w:fill="FFFFFF"/>
          </w:tcPr>
          <w:p w:rsidR="00161CC1" w:rsidRPr="00B44BD6" w:rsidRDefault="00161CC1" w:rsidP="00161CC1">
            <w:pPr>
              <w:jc w:val="right"/>
              <w:rPr>
                <w:color w:val="000000"/>
              </w:rPr>
            </w:pPr>
          </w:p>
        </w:tc>
        <w:tc>
          <w:tcPr>
            <w:tcW w:w="485" w:type="pct"/>
            <w:tcBorders>
              <w:top w:val="nil"/>
              <w:left w:val="nil"/>
              <w:right w:val="nil"/>
            </w:tcBorders>
            <w:shd w:val="clear" w:color="000000" w:fill="FFFFFF"/>
            <w:vAlign w:val="center"/>
            <w:hideMark/>
          </w:tcPr>
          <w:p w:rsidR="00161CC1" w:rsidRPr="00B44BD6" w:rsidRDefault="00161CC1" w:rsidP="00161CC1">
            <w:pPr>
              <w:jc w:val="right"/>
              <w:rPr>
                <w:color w:val="000000"/>
              </w:rPr>
            </w:pPr>
            <w:r w:rsidRPr="00B44BD6">
              <w:rPr>
                <w:color w:val="000000"/>
              </w:rPr>
              <w:t>-</w:t>
            </w:r>
          </w:p>
        </w:tc>
        <w:tc>
          <w:tcPr>
            <w:tcW w:w="64" w:type="pct"/>
            <w:tcBorders>
              <w:top w:val="nil"/>
              <w:left w:val="nil"/>
              <w:right w:val="nil"/>
            </w:tcBorders>
            <w:shd w:val="clear" w:color="000000" w:fill="FFFFFF"/>
            <w:vAlign w:val="center"/>
            <w:hideMark/>
          </w:tcPr>
          <w:p w:rsidR="00161CC1" w:rsidRPr="00B44BD6" w:rsidRDefault="00161CC1" w:rsidP="00161CC1">
            <w:pPr>
              <w:jc w:val="right"/>
              <w:rPr>
                <w:color w:val="000000"/>
              </w:rPr>
            </w:pPr>
            <w:r w:rsidRPr="00B44BD6">
              <w:rPr>
                <w:color w:val="000000"/>
              </w:rPr>
              <w:t> </w:t>
            </w:r>
          </w:p>
        </w:tc>
        <w:tc>
          <w:tcPr>
            <w:tcW w:w="374" w:type="pct"/>
            <w:tcBorders>
              <w:top w:val="nil"/>
              <w:left w:val="nil"/>
              <w:bottom w:val="single" w:sz="4" w:space="0" w:color="auto"/>
              <w:right w:val="nil"/>
            </w:tcBorders>
            <w:shd w:val="clear" w:color="000000" w:fill="FFFFFF"/>
            <w:vAlign w:val="center"/>
            <w:hideMark/>
          </w:tcPr>
          <w:p w:rsidR="00161CC1" w:rsidRPr="00B44BD6" w:rsidRDefault="002110D3" w:rsidP="00161CC1">
            <w:pPr>
              <w:jc w:val="right"/>
              <w:rPr>
                <w:color w:val="000000"/>
              </w:rPr>
            </w:pPr>
            <w:r w:rsidRPr="00B44BD6">
              <w:rPr>
                <w:color w:val="000000"/>
              </w:rPr>
              <w:t>-</w:t>
            </w:r>
          </w:p>
        </w:tc>
        <w:tc>
          <w:tcPr>
            <w:tcW w:w="64" w:type="pct"/>
            <w:tcBorders>
              <w:top w:val="nil"/>
              <w:left w:val="nil"/>
              <w:bottom w:val="nil"/>
              <w:right w:val="nil"/>
            </w:tcBorders>
            <w:shd w:val="clear" w:color="000000" w:fill="FFFFFF"/>
            <w:vAlign w:val="center"/>
            <w:hideMark/>
          </w:tcPr>
          <w:p w:rsidR="00161CC1" w:rsidRPr="00B44BD6" w:rsidRDefault="00161CC1" w:rsidP="00161CC1">
            <w:pPr>
              <w:jc w:val="right"/>
              <w:rPr>
                <w:color w:val="000000"/>
              </w:rPr>
            </w:pPr>
            <w:r w:rsidRPr="00B44BD6">
              <w:rPr>
                <w:color w:val="000000"/>
              </w:rPr>
              <w:t> </w:t>
            </w:r>
          </w:p>
        </w:tc>
        <w:tc>
          <w:tcPr>
            <w:tcW w:w="538" w:type="pct"/>
            <w:tcBorders>
              <w:top w:val="nil"/>
              <w:left w:val="nil"/>
              <w:bottom w:val="single" w:sz="4" w:space="0" w:color="auto"/>
              <w:right w:val="nil"/>
            </w:tcBorders>
            <w:shd w:val="clear" w:color="000000" w:fill="FFFFFF"/>
            <w:vAlign w:val="center"/>
            <w:hideMark/>
          </w:tcPr>
          <w:p w:rsidR="00161CC1" w:rsidRPr="00B44BD6" w:rsidRDefault="00161CC1" w:rsidP="00161CC1">
            <w:pPr>
              <w:jc w:val="right"/>
              <w:rPr>
                <w:color w:val="000000"/>
              </w:rPr>
            </w:pPr>
            <w:r w:rsidRPr="00B44BD6">
              <w:rPr>
                <w:color w:val="000000"/>
              </w:rPr>
              <w:t>- </w:t>
            </w:r>
          </w:p>
        </w:tc>
        <w:tc>
          <w:tcPr>
            <w:tcW w:w="64" w:type="pct"/>
            <w:tcBorders>
              <w:top w:val="nil"/>
              <w:left w:val="nil"/>
              <w:bottom w:val="nil"/>
              <w:right w:val="nil"/>
            </w:tcBorders>
            <w:shd w:val="clear" w:color="000000" w:fill="FFFFFF"/>
            <w:vAlign w:val="center"/>
            <w:hideMark/>
          </w:tcPr>
          <w:p w:rsidR="00161CC1" w:rsidRPr="00B44BD6" w:rsidRDefault="00161CC1" w:rsidP="00161CC1">
            <w:pPr>
              <w:jc w:val="right"/>
              <w:rPr>
                <w:color w:val="000000"/>
              </w:rPr>
            </w:pPr>
            <w:r w:rsidRPr="00B44BD6">
              <w:rPr>
                <w:color w:val="000000"/>
              </w:rPr>
              <w:t> </w:t>
            </w:r>
          </w:p>
        </w:tc>
        <w:tc>
          <w:tcPr>
            <w:tcW w:w="517" w:type="pct"/>
            <w:tcBorders>
              <w:top w:val="nil"/>
              <w:left w:val="nil"/>
              <w:bottom w:val="single" w:sz="4" w:space="0" w:color="auto"/>
              <w:right w:val="nil"/>
            </w:tcBorders>
            <w:shd w:val="clear" w:color="000000" w:fill="FFFFFF"/>
            <w:vAlign w:val="center"/>
            <w:hideMark/>
          </w:tcPr>
          <w:p w:rsidR="00161CC1" w:rsidRPr="00B44BD6" w:rsidRDefault="00053592" w:rsidP="00161CC1">
            <w:pPr>
              <w:jc w:val="right"/>
              <w:rPr>
                <w:color w:val="000000"/>
              </w:rPr>
            </w:pPr>
            <w:r w:rsidRPr="00B44BD6">
              <w:rPr>
                <w:color w:val="000000"/>
              </w:rPr>
              <w:t>455.090</w:t>
            </w:r>
          </w:p>
        </w:tc>
      </w:tr>
      <w:tr w:rsidR="00B44BD6" w:rsidRPr="00B44BD6" w:rsidTr="00B44BD6">
        <w:trPr>
          <w:trHeight w:val="23"/>
        </w:trPr>
        <w:tc>
          <w:tcPr>
            <w:tcW w:w="1796" w:type="pct"/>
            <w:tcBorders>
              <w:top w:val="nil"/>
              <w:left w:val="nil"/>
              <w:bottom w:val="nil"/>
              <w:right w:val="nil"/>
            </w:tcBorders>
            <w:shd w:val="clear" w:color="000000" w:fill="FFFFFF"/>
            <w:vAlign w:val="center"/>
            <w:hideMark/>
          </w:tcPr>
          <w:p w:rsidR="00161CC1" w:rsidRPr="00B44BD6" w:rsidRDefault="00161CC1" w:rsidP="002F2A1D">
            <w:pPr>
              <w:rPr>
                <w:b/>
                <w:bCs/>
                <w:color w:val="000000"/>
              </w:rPr>
            </w:pPr>
            <w:r w:rsidRPr="00B44BD6">
              <w:rPr>
                <w:b/>
                <w:bCs/>
                <w:color w:val="000000"/>
              </w:rPr>
              <w:t>Saldo em 3</w:t>
            </w:r>
            <w:r w:rsidR="002F2A1D" w:rsidRPr="00B44BD6">
              <w:rPr>
                <w:b/>
                <w:bCs/>
                <w:color w:val="000000"/>
              </w:rPr>
              <w:t>1 de março</w:t>
            </w:r>
            <w:r w:rsidRPr="00B44BD6">
              <w:rPr>
                <w:b/>
                <w:bCs/>
                <w:color w:val="000000"/>
              </w:rPr>
              <w:t xml:space="preserve"> de 2017</w:t>
            </w:r>
          </w:p>
        </w:tc>
        <w:tc>
          <w:tcPr>
            <w:tcW w:w="468" w:type="pct"/>
            <w:tcBorders>
              <w:top w:val="single" w:sz="4" w:space="0" w:color="auto"/>
              <w:left w:val="nil"/>
              <w:bottom w:val="single" w:sz="8" w:space="0" w:color="auto"/>
              <w:right w:val="nil"/>
            </w:tcBorders>
            <w:shd w:val="clear" w:color="000000" w:fill="FFFFFF"/>
            <w:vAlign w:val="center"/>
            <w:hideMark/>
          </w:tcPr>
          <w:p w:rsidR="00161CC1" w:rsidRPr="00B44BD6" w:rsidRDefault="00161CC1" w:rsidP="00161CC1">
            <w:pPr>
              <w:jc w:val="right"/>
              <w:rPr>
                <w:b/>
                <w:bCs/>
                <w:color w:val="000000"/>
              </w:rPr>
            </w:pPr>
            <w:r w:rsidRPr="00B44BD6">
              <w:rPr>
                <w:b/>
                <w:bCs/>
                <w:color w:val="000000"/>
              </w:rPr>
              <w:t>996.766</w:t>
            </w:r>
          </w:p>
        </w:tc>
        <w:tc>
          <w:tcPr>
            <w:tcW w:w="64" w:type="pct"/>
            <w:tcBorders>
              <w:top w:val="nil"/>
              <w:left w:val="nil"/>
              <w:bottom w:val="nil"/>
              <w:right w:val="nil"/>
            </w:tcBorders>
            <w:shd w:val="clear" w:color="000000" w:fill="FFFFFF"/>
            <w:vAlign w:val="center"/>
            <w:hideMark/>
          </w:tcPr>
          <w:p w:rsidR="00161CC1" w:rsidRPr="00B44BD6" w:rsidRDefault="00161CC1" w:rsidP="00161CC1">
            <w:pPr>
              <w:jc w:val="right"/>
              <w:rPr>
                <w:b/>
                <w:bCs/>
                <w:color w:val="000000"/>
              </w:rPr>
            </w:pPr>
            <w:r w:rsidRPr="00B44BD6">
              <w:rPr>
                <w:b/>
                <w:bCs/>
                <w:color w:val="000000"/>
              </w:rPr>
              <w:t> </w:t>
            </w:r>
          </w:p>
        </w:tc>
        <w:tc>
          <w:tcPr>
            <w:tcW w:w="469" w:type="pct"/>
            <w:tcBorders>
              <w:top w:val="single" w:sz="8" w:space="0" w:color="auto"/>
              <w:left w:val="nil"/>
              <w:bottom w:val="single" w:sz="8" w:space="0" w:color="auto"/>
              <w:right w:val="nil"/>
            </w:tcBorders>
            <w:shd w:val="clear" w:color="000000" w:fill="FFFFFF"/>
          </w:tcPr>
          <w:p w:rsidR="00161CC1" w:rsidRPr="00B44BD6" w:rsidRDefault="00161CC1" w:rsidP="00426D9E">
            <w:pPr>
              <w:jc w:val="right"/>
              <w:rPr>
                <w:b/>
                <w:bCs/>
                <w:color w:val="000000"/>
              </w:rPr>
            </w:pPr>
            <w:r w:rsidRPr="00B44BD6">
              <w:rPr>
                <w:b/>
                <w:bCs/>
                <w:color w:val="000000"/>
              </w:rPr>
              <w:t>2</w:t>
            </w:r>
            <w:r w:rsidR="00426D9E" w:rsidRPr="00B44BD6">
              <w:rPr>
                <w:b/>
                <w:bCs/>
                <w:color w:val="000000"/>
              </w:rPr>
              <w:t>8.790</w:t>
            </w:r>
          </w:p>
        </w:tc>
        <w:tc>
          <w:tcPr>
            <w:tcW w:w="96" w:type="pct"/>
            <w:tcBorders>
              <w:left w:val="nil"/>
              <w:right w:val="nil"/>
            </w:tcBorders>
            <w:shd w:val="clear" w:color="000000" w:fill="FFFFFF"/>
          </w:tcPr>
          <w:p w:rsidR="00161CC1" w:rsidRPr="00B44BD6" w:rsidRDefault="00161CC1" w:rsidP="00161CC1">
            <w:pPr>
              <w:jc w:val="right"/>
              <w:rPr>
                <w:b/>
                <w:bCs/>
                <w:color w:val="000000"/>
              </w:rPr>
            </w:pPr>
          </w:p>
        </w:tc>
        <w:tc>
          <w:tcPr>
            <w:tcW w:w="485" w:type="pct"/>
            <w:tcBorders>
              <w:top w:val="single" w:sz="8" w:space="0" w:color="auto"/>
              <w:left w:val="nil"/>
              <w:bottom w:val="single" w:sz="8" w:space="0" w:color="auto"/>
              <w:right w:val="nil"/>
            </w:tcBorders>
            <w:shd w:val="clear" w:color="000000" w:fill="FFFFFF"/>
            <w:vAlign w:val="center"/>
            <w:hideMark/>
          </w:tcPr>
          <w:p w:rsidR="00161CC1" w:rsidRPr="00B44BD6" w:rsidRDefault="00161CC1" w:rsidP="002110D3">
            <w:pPr>
              <w:jc w:val="right"/>
              <w:rPr>
                <w:b/>
                <w:bCs/>
                <w:color w:val="000000"/>
              </w:rPr>
            </w:pPr>
            <w:r w:rsidRPr="00B44BD6">
              <w:rPr>
                <w:b/>
                <w:bCs/>
                <w:color w:val="000000"/>
              </w:rPr>
              <w:t>(</w:t>
            </w:r>
            <w:r w:rsidR="002110D3" w:rsidRPr="00B44BD6">
              <w:rPr>
                <w:b/>
                <w:bCs/>
                <w:color w:val="000000"/>
              </w:rPr>
              <w:t>14.542</w:t>
            </w:r>
            <w:r w:rsidRPr="00B44BD6">
              <w:rPr>
                <w:b/>
                <w:bCs/>
                <w:color w:val="000000"/>
              </w:rPr>
              <w:t>)</w:t>
            </w:r>
          </w:p>
        </w:tc>
        <w:tc>
          <w:tcPr>
            <w:tcW w:w="64" w:type="pct"/>
            <w:tcBorders>
              <w:top w:val="nil"/>
              <w:left w:val="nil"/>
              <w:bottom w:val="nil"/>
              <w:right w:val="nil"/>
            </w:tcBorders>
            <w:shd w:val="clear" w:color="000000" w:fill="FFFFFF"/>
            <w:vAlign w:val="center"/>
            <w:hideMark/>
          </w:tcPr>
          <w:p w:rsidR="00161CC1" w:rsidRPr="00B44BD6" w:rsidRDefault="00161CC1" w:rsidP="00161CC1">
            <w:pPr>
              <w:jc w:val="right"/>
              <w:rPr>
                <w:b/>
                <w:bCs/>
                <w:color w:val="000000"/>
              </w:rPr>
            </w:pPr>
            <w:r w:rsidRPr="00B44BD6">
              <w:rPr>
                <w:b/>
                <w:bCs/>
                <w:color w:val="000000"/>
              </w:rPr>
              <w:t> </w:t>
            </w:r>
          </w:p>
        </w:tc>
        <w:tc>
          <w:tcPr>
            <w:tcW w:w="374" w:type="pct"/>
            <w:tcBorders>
              <w:top w:val="single" w:sz="4" w:space="0" w:color="auto"/>
              <w:left w:val="nil"/>
              <w:bottom w:val="single" w:sz="8" w:space="0" w:color="auto"/>
              <w:right w:val="nil"/>
            </w:tcBorders>
            <w:shd w:val="clear" w:color="000000" w:fill="FFFFFF"/>
            <w:vAlign w:val="center"/>
            <w:hideMark/>
          </w:tcPr>
          <w:p w:rsidR="00161CC1" w:rsidRPr="00B44BD6" w:rsidRDefault="002110D3" w:rsidP="00161CC1">
            <w:pPr>
              <w:jc w:val="right"/>
              <w:rPr>
                <w:b/>
                <w:bCs/>
                <w:color w:val="000000"/>
              </w:rPr>
            </w:pPr>
            <w:r w:rsidRPr="00B44BD6">
              <w:rPr>
                <w:b/>
                <w:bCs/>
                <w:color w:val="000000"/>
              </w:rPr>
              <w:t>-</w:t>
            </w:r>
          </w:p>
        </w:tc>
        <w:tc>
          <w:tcPr>
            <w:tcW w:w="64" w:type="pct"/>
            <w:tcBorders>
              <w:top w:val="nil"/>
              <w:left w:val="nil"/>
              <w:bottom w:val="nil"/>
              <w:right w:val="nil"/>
            </w:tcBorders>
            <w:shd w:val="clear" w:color="000000" w:fill="FFFFFF"/>
            <w:vAlign w:val="center"/>
            <w:hideMark/>
          </w:tcPr>
          <w:p w:rsidR="00161CC1" w:rsidRPr="00B44BD6" w:rsidRDefault="00161CC1" w:rsidP="00161CC1">
            <w:pPr>
              <w:jc w:val="right"/>
              <w:rPr>
                <w:b/>
                <w:bCs/>
                <w:color w:val="000000"/>
              </w:rPr>
            </w:pPr>
            <w:r w:rsidRPr="00B44BD6">
              <w:rPr>
                <w:b/>
                <w:bCs/>
                <w:color w:val="000000"/>
              </w:rPr>
              <w:t> </w:t>
            </w:r>
          </w:p>
        </w:tc>
        <w:tc>
          <w:tcPr>
            <w:tcW w:w="538" w:type="pct"/>
            <w:tcBorders>
              <w:top w:val="single" w:sz="4" w:space="0" w:color="auto"/>
              <w:left w:val="nil"/>
              <w:bottom w:val="single" w:sz="8" w:space="0" w:color="auto"/>
              <w:right w:val="nil"/>
            </w:tcBorders>
            <w:shd w:val="clear" w:color="000000" w:fill="FFFFFF"/>
            <w:vAlign w:val="center"/>
            <w:hideMark/>
          </w:tcPr>
          <w:p w:rsidR="00161CC1" w:rsidRPr="00B44BD6" w:rsidRDefault="00161CC1" w:rsidP="00EE3925">
            <w:pPr>
              <w:jc w:val="right"/>
              <w:rPr>
                <w:b/>
                <w:bCs/>
                <w:color w:val="000000"/>
              </w:rPr>
            </w:pPr>
            <w:r w:rsidRPr="00B44BD6">
              <w:rPr>
                <w:b/>
                <w:bCs/>
                <w:color w:val="000000"/>
              </w:rPr>
              <w:t>(</w:t>
            </w:r>
            <w:r w:rsidR="002110D3" w:rsidRPr="00B44BD6">
              <w:rPr>
                <w:b/>
                <w:bCs/>
                <w:color w:val="000000"/>
              </w:rPr>
              <w:t>105.</w:t>
            </w:r>
            <w:r w:rsidR="00EE3925" w:rsidRPr="00B44BD6">
              <w:rPr>
                <w:b/>
                <w:bCs/>
                <w:color w:val="000000"/>
              </w:rPr>
              <w:t>208</w:t>
            </w:r>
            <w:r w:rsidRPr="00B44BD6">
              <w:rPr>
                <w:b/>
                <w:bCs/>
                <w:color w:val="000000"/>
              </w:rPr>
              <w:t>)</w:t>
            </w:r>
          </w:p>
        </w:tc>
        <w:tc>
          <w:tcPr>
            <w:tcW w:w="64" w:type="pct"/>
            <w:tcBorders>
              <w:top w:val="nil"/>
              <w:left w:val="nil"/>
              <w:bottom w:val="nil"/>
              <w:right w:val="nil"/>
            </w:tcBorders>
            <w:shd w:val="clear" w:color="000000" w:fill="FFFFFF"/>
            <w:vAlign w:val="center"/>
            <w:hideMark/>
          </w:tcPr>
          <w:p w:rsidR="00161CC1" w:rsidRPr="00B44BD6" w:rsidRDefault="00161CC1" w:rsidP="00161CC1">
            <w:pPr>
              <w:jc w:val="right"/>
              <w:rPr>
                <w:b/>
                <w:bCs/>
                <w:color w:val="000000"/>
              </w:rPr>
            </w:pPr>
            <w:r w:rsidRPr="00B44BD6">
              <w:rPr>
                <w:b/>
                <w:bCs/>
                <w:color w:val="000000"/>
              </w:rPr>
              <w:t> </w:t>
            </w:r>
          </w:p>
        </w:tc>
        <w:tc>
          <w:tcPr>
            <w:tcW w:w="517" w:type="pct"/>
            <w:tcBorders>
              <w:top w:val="single" w:sz="4" w:space="0" w:color="auto"/>
              <w:left w:val="nil"/>
              <w:bottom w:val="single" w:sz="8" w:space="0" w:color="auto"/>
              <w:right w:val="nil"/>
            </w:tcBorders>
            <w:shd w:val="clear" w:color="000000" w:fill="FFFFFF"/>
            <w:vAlign w:val="center"/>
            <w:hideMark/>
          </w:tcPr>
          <w:p w:rsidR="00161CC1" w:rsidRPr="00B44BD6" w:rsidRDefault="00EE3925" w:rsidP="00161CC1">
            <w:pPr>
              <w:jc w:val="right"/>
              <w:rPr>
                <w:b/>
                <w:bCs/>
                <w:color w:val="000000"/>
              </w:rPr>
            </w:pPr>
            <w:r w:rsidRPr="00B44BD6">
              <w:rPr>
                <w:b/>
                <w:bCs/>
                <w:color w:val="000000"/>
              </w:rPr>
              <w:t>905.806</w:t>
            </w:r>
          </w:p>
        </w:tc>
      </w:tr>
    </w:tbl>
    <w:p w:rsidR="00D944AF" w:rsidRDefault="00D944AF" w:rsidP="00161CC1"/>
    <w:p w:rsidR="00D944AF" w:rsidRDefault="00D944AF" w:rsidP="00D944AF">
      <w:pPr>
        <w:ind w:firstLine="709"/>
      </w:pPr>
    </w:p>
    <w:p w:rsidR="00D944AF" w:rsidRDefault="00D944AF" w:rsidP="00D944AF">
      <w:pPr>
        <w:ind w:firstLine="709"/>
      </w:pPr>
    </w:p>
    <w:p w:rsidR="00D944AF" w:rsidRDefault="00D944AF" w:rsidP="00D944AF">
      <w:pPr>
        <w:ind w:firstLine="709"/>
      </w:pPr>
    </w:p>
    <w:p w:rsidR="00D944AF" w:rsidRDefault="00D944AF" w:rsidP="00D944AF">
      <w:pPr>
        <w:ind w:firstLine="709"/>
      </w:pPr>
    </w:p>
    <w:p w:rsidR="00D944AF" w:rsidRDefault="00D944AF" w:rsidP="00D944AF">
      <w:r>
        <w:br w:type="page"/>
      </w:r>
    </w:p>
    <w:p w:rsidR="00D944AF" w:rsidRDefault="00D944AF" w:rsidP="00D944AF">
      <w:pPr>
        <w:ind w:firstLine="709"/>
        <w:sectPr w:rsidR="00D944AF" w:rsidSect="00D174BD">
          <w:headerReference w:type="first" r:id="rId18"/>
          <w:footerReference w:type="first" r:id="rId19"/>
          <w:pgSz w:w="16839" w:h="11907" w:orient="landscape" w:code="9"/>
          <w:pgMar w:top="1701" w:right="1418" w:bottom="1134" w:left="1134" w:header="720" w:footer="720" w:gutter="0"/>
          <w:cols w:space="720"/>
          <w:titlePg/>
          <w:docGrid w:linePitch="272"/>
        </w:sectPr>
      </w:pPr>
    </w:p>
    <w:tbl>
      <w:tblPr>
        <w:tblW w:w="4889" w:type="pct"/>
        <w:tblCellMar>
          <w:left w:w="70" w:type="dxa"/>
          <w:right w:w="70" w:type="dxa"/>
        </w:tblCellMar>
        <w:tblLook w:val="04A0" w:firstRow="1" w:lastRow="0" w:firstColumn="1" w:lastColumn="0" w:noHBand="0" w:noVBand="1"/>
      </w:tblPr>
      <w:tblGrid>
        <w:gridCol w:w="4957"/>
        <w:gridCol w:w="2059"/>
        <w:gridCol w:w="693"/>
        <w:gridCol w:w="1575"/>
      </w:tblGrid>
      <w:tr w:rsidR="00431B04" w:rsidRPr="00431B04" w:rsidTr="00244FAA">
        <w:tc>
          <w:tcPr>
            <w:tcW w:w="2670" w:type="pct"/>
            <w:tcBorders>
              <w:top w:val="nil"/>
              <w:left w:val="nil"/>
              <w:right w:val="nil"/>
            </w:tcBorders>
            <w:shd w:val="clear" w:color="000000" w:fill="FFFFFF"/>
            <w:vAlign w:val="center"/>
            <w:hideMark/>
          </w:tcPr>
          <w:p w:rsidR="00B44BD6" w:rsidRDefault="00B44BD6" w:rsidP="00431B04">
            <w:pPr>
              <w:rPr>
                <w:b/>
                <w:bCs/>
                <w:color w:val="000000"/>
              </w:rPr>
            </w:pPr>
          </w:p>
          <w:p w:rsidR="00431B04" w:rsidRPr="00431B04" w:rsidRDefault="00431B04" w:rsidP="00431B04">
            <w:pPr>
              <w:rPr>
                <w:b/>
                <w:bCs/>
                <w:color w:val="000000"/>
              </w:rPr>
            </w:pPr>
            <w:r w:rsidRPr="00431B04">
              <w:rPr>
                <w:b/>
                <w:bCs/>
                <w:color w:val="000000"/>
              </w:rPr>
              <w:t>Fluxo de Caixa das Atividades Operacionais</w:t>
            </w:r>
          </w:p>
        </w:tc>
        <w:tc>
          <w:tcPr>
            <w:tcW w:w="1109" w:type="pct"/>
            <w:tcBorders>
              <w:top w:val="nil"/>
              <w:left w:val="nil"/>
              <w:right w:val="nil"/>
            </w:tcBorders>
            <w:shd w:val="clear" w:color="000000" w:fill="FFFFFF"/>
            <w:noWrap/>
            <w:vAlign w:val="bottom"/>
            <w:hideMark/>
          </w:tcPr>
          <w:p w:rsidR="00431B04" w:rsidRPr="00431B04" w:rsidRDefault="00431B04" w:rsidP="00431B04">
            <w:pPr>
              <w:rPr>
                <w:rFonts w:ascii="Calibri" w:hAnsi="Calibri"/>
                <w:color w:val="000000"/>
                <w:sz w:val="22"/>
                <w:szCs w:val="22"/>
              </w:rPr>
            </w:pPr>
            <w:r w:rsidRPr="00431B04">
              <w:rPr>
                <w:rFonts w:ascii="Calibri" w:hAnsi="Calibri"/>
                <w:color w:val="000000"/>
                <w:sz w:val="22"/>
                <w:szCs w:val="22"/>
              </w:rPr>
              <w:t> </w:t>
            </w:r>
          </w:p>
        </w:tc>
        <w:tc>
          <w:tcPr>
            <w:tcW w:w="373" w:type="pct"/>
            <w:tcBorders>
              <w:top w:val="nil"/>
              <w:left w:val="nil"/>
              <w:right w:val="nil"/>
            </w:tcBorders>
            <w:shd w:val="clear" w:color="000000" w:fill="FFFFFF"/>
            <w:noWrap/>
            <w:vAlign w:val="bottom"/>
            <w:hideMark/>
          </w:tcPr>
          <w:p w:rsidR="00431B04" w:rsidRPr="00431B04" w:rsidRDefault="00431B04" w:rsidP="00431B04">
            <w:pPr>
              <w:rPr>
                <w:rFonts w:ascii="Calibri" w:hAnsi="Calibri"/>
                <w:color w:val="000000"/>
                <w:sz w:val="22"/>
                <w:szCs w:val="22"/>
              </w:rPr>
            </w:pPr>
            <w:r w:rsidRPr="00431B04">
              <w:rPr>
                <w:rFonts w:ascii="Calibri" w:hAnsi="Calibri"/>
                <w:color w:val="000000"/>
                <w:sz w:val="22"/>
                <w:szCs w:val="22"/>
              </w:rPr>
              <w:t> </w:t>
            </w:r>
          </w:p>
        </w:tc>
        <w:tc>
          <w:tcPr>
            <w:tcW w:w="848" w:type="pct"/>
            <w:tcBorders>
              <w:top w:val="nil"/>
              <w:left w:val="nil"/>
              <w:right w:val="nil"/>
            </w:tcBorders>
            <w:shd w:val="clear" w:color="000000" w:fill="FFFFFF"/>
            <w:noWrap/>
            <w:vAlign w:val="bottom"/>
            <w:hideMark/>
          </w:tcPr>
          <w:p w:rsidR="00431B04" w:rsidRPr="00431B04" w:rsidRDefault="00431B04" w:rsidP="00431B04">
            <w:pPr>
              <w:rPr>
                <w:rFonts w:ascii="Calibri" w:hAnsi="Calibri"/>
                <w:color w:val="000000"/>
                <w:sz w:val="22"/>
                <w:szCs w:val="22"/>
              </w:rPr>
            </w:pPr>
            <w:r w:rsidRPr="00431B04">
              <w:rPr>
                <w:rFonts w:ascii="Calibri" w:hAnsi="Calibri"/>
                <w:color w:val="000000"/>
                <w:sz w:val="22"/>
                <w:szCs w:val="22"/>
              </w:rPr>
              <w:t> </w:t>
            </w:r>
          </w:p>
        </w:tc>
      </w:tr>
      <w:tr w:rsidR="00431B04" w:rsidRPr="00431B04" w:rsidTr="00244FAA">
        <w:tc>
          <w:tcPr>
            <w:tcW w:w="2670" w:type="pct"/>
            <w:tcBorders>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w:t>
            </w:r>
          </w:p>
        </w:tc>
        <w:tc>
          <w:tcPr>
            <w:tcW w:w="1109" w:type="pct"/>
            <w:tcBorders>
              <w:left w:val="nil"/>
              <w:bottom w:val="single" w:sz="8" w:space="0" w:color="auto"/>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31/03/2018</w:t>
            </w:r>
          </w:p>
        </w:tc>
        <w:tc>
          <w:tcPr>
            <w:tcW w:w="373" w:type="pct"/>
            <w:tcBorders>
              <w:left w:val="nil"/>
              <w:bottom w:val="nil"/>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 </w:t>
            </w:r>
          </w:p>
        </w:tc>
        <w:tc>
          <w:tcPr>
            <w:tcW w:w="848" w:type="pct"/>
            <w:tcBorders>
              <w:left w:val="nil"/>
              <w:bottom w:val="single" w:sz="8" w:space="0" w:color="auto"/>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31/03/2017</w:t>
            </w:r>
          </w:p>
        </w:tc>
      </w:tr>
      <w:tr w:rsidR="00431B04" w:rsidRPr="00431B04" w:rsidTr="00431B04">
        <w:tc>
          <w:tcPr>
            <w:tcW w:w="2670" w:type="pct"/>
            <w:tcBorders>
              <w:top w:val="nil"/>
              <w:left w:val="nil"/>
              <w:bottom w:val="nil"/>
              <w:right w:val="nil"/>
            </w:tcBorders>
            <w:shd w:val="clear" w:color="000000" w:fill="FFFFFF"/>
            <w:noWrap/>
            <w:vAlign w:val="bottom"/>
            <w:hideMark/>
          </w:tcPr>
          <w:p w:rsidR="00431B04" w:rsidRPr="00431B04" w:rsidRDefault="00431B04" w:rsidP="00431B04">
            <w:pPr>
              <w:rPr>
                <w:rFonts w:ascii="Calibri" w:hAnsi="Calibri"/>
                <w:color w:val="000000"/>
                <w:sz w:val="22"/>
                <w:szCs w:val="22"/>
              </w:rPr>
            </w:pPr>
            <w:r w:rsidRPr="00431B04">
              <w:rPr>
                <w:rFonts w:ascii="Calibri" w:hAnsi="Calibri"/>
                <w:color w:val="000000"/>
                <w:sz w:val="22"/>
                <w:szCs w:val="22"/>
              </w:rPr>
              <w:t> </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 </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 </w:t>
            </w:r>
          </w:p>
        </w:tc>
      </w:tr>
      <w:tr w:rsidR="00431B04" w:rsidRPr="00431B04" w:rsidTr="00431B04">
        <w:tc>
          <w:tcPr>
            <w:tcW w:w="2670" w:type="pct"/>
            <w:tcBorders>
              <w:top w:val="nil"/>
              <w:left w:val="nil"/>
              <w:bottom w:val="nil"/>
              <w:right w:val="nil"/>
            </w:tcBorders>
            <w:shd w:val="clear" w:color="000000" w:fill="FFFFFF"/>
            <w:vAlign w:val="center"/>
            <w:hideMark/>
          </w:tcPr>
          <w:p w:rsidR="00431B04" w:rsidRPr="00431B04" w:rsidRDefault="00431B04" w:rsidP="00431B04">
            <w:pPr>
              <w:rPr>
                <w:b/>
                <w:bCs/>
                <w:color w:val="000000"/>
              </w:rPr>
            </w:pPr>
            <w:r w:rsidRPr="00431B04">
              <w:rPr>
                <w:b/>
                <w:bCs/>
                <w:color w:val="000000"/>
              </w:rPr>
              <w:t>Lucro Líquido do Exercício</w:t>
            </w:r>
          </w:p>
        </w:tc>
        <w:tc>
          <w:tcPr>
            <w:tcW w:w="1109" w:type="pct"/>
            <w:tcBorders>
              <w:top w:val="nil"/>
              <w:left w:val="nil"/>
              <w:bottom w:val="single" w:sz="8" w:space="0" w:color="auto"/>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 xml:space="preserve">               (3.789)</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 </w:t>
            </w:r>
          </w:p>
        </w:tc>
        <w:tc>
          <w:tcPr>
            <w:tcW w:w="848" w:type="pct"/>
            <w:tcBorders>
              <w:top w:val="nil"/>
              <w:left w:val="nil"/>
              <w:bottom w:val="single" w:sz="8" w:space="0" w:color="auto"/>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 xml:space="preserve">             (7.048)</w:t>
            </w:r>
          </w:p>
        </w:tc>
      </w:tr>
      <w:tr w:rsidR="00431B04" w:rsidRPr="00431B04" w:rsidTr="00431B04">
        <w:tc>
          <w:tcPr>
            <w:tcW w:w="2670" w:type="pct"/>
            <w:tcBorders>
              <w:top w:val="nil"/>
              <w:left w:val="nil"/>
              <w:bottom w:val="nil"/>
              <w:right w:val="nil"/>
            </w:tcBorders>
            <w:shd w:val="clear" w:color="000000" w:fill="FFFFFF"/>
            <w:noWrap/>
            <w:vAlign w:val="bottom"/>
            <w:hideMark/>
          </w:tcPr>
          <w:p w:rsidR="00431B04" w:rsidRPr="00431B04" w:rsidRDefault="00431B04" w:rsidP="00431B04">
            <w:pPr>
              <w:rPr>
                <w:rFonts w:ascii="Calibri" w:hAnsi="Calibri"/>
                <w:color w:val="000000"/>
                <w:sz w:val="22"/>
                <w:szCs w:val="22"/>
              </w:rPr>
            </w:pPr>
            <w:r w:rsidRPr="00431B04">
              <w:rPr>
                <w:rFonts w:ascii="Calibri" w:hAnsi="Calibri"/>
                <w:color w:val="000000"/>
                <w:sz w:val="22"/>
                <w:szCs w:val="22"/>
              </w:rPr>
              <w:t> </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w:t>
            </w:r>
          </w:p>
        </w:tc>
      </w:tr>
      <w:tr w:rsidR="00431B04" w:rsidRPr="00431B04" w:rsidTr="00431B04">
        <w:tc>
          <w:tcPr>
            <w:tcW w:w="2670"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Ajustes de Depreciação/Amortizações</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5.160 </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w:t>
            </w:r>
          </w:p>
        </w:tc>
        <w:tc>
          <w:tcPr>
            <w:tcW w:w="848" w:type="pct"/>
            <w:tcBorders>
              <w:top w:val="nil"/>
              <w:left w:val="nil"/>
              <w:bottom w:val="nil"/>
              <w:right w:val="nil"/>
            </w:tcBorders>
            <w:shd w:val="clear" w:color="000000" w:fill="FFFFFF"/>
            <w:vAlign w:val="center"/>
            <w:hideMark/>
          </w:tcPr>
          <w:p w:rsidR="00431B04" w:rsidRPr="00431B04" w:rsidRDefault="00431B04" w:rsidP="0026045E">
            <w:pPr>
              <w:jc w:val="right"/>
              <w:rPr>
                <w:color w:val="000000"/>
              </w:rPr>
            </w:pPr>
            <w:r w:rsidRPr="00431B04">
              <w:rPr>
                <w:color w:val="000000"/>
              </w:rPr>
              <w:t xml:space="preserve">                5.71</w:t>
            </w:r>
            <w:r w:rsidR="0026045E">
              <w:rPr>
                <w:color w:val="000000"/>
              </w:rPr>
              <w:t>5</w:t>
            </w:r>
            <w:r w:rsidRPr="00431B04">
              <w:rPr>
                <w:color w:val="000000"/>
              </w:rPr>
              <w:t xml:space="preserve"> </w:t>
            </w:r>
          </w:p>
        </w:tc>
      </w:tr>
      <w:tr w:rsidR="00431B04" w:rsidRPr="00431B04" w:rsidTr="00431B04">
        <w:tc>
          <w:tcPr>
            <w:tcW w:w="2670"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Recomposição Ajustes da Avaliação Patrimonial</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(61)</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w:t>
            </w:r>
            <w:proofErr w:type="gramStart"/>
            <w:r w:rsidRPr="00431B04">
              <w:rPr>
                <w:color w:val="000000"/>
              </w:rPr>
              <w:t xml:space="preserve">   </w:t>
            </w:r>
          </w:p>
        </w:tc>
        <w:proofErr w:type="gramEnd"/>
      </w:tr>
      <w:tr w:rsidR="00431B04" w:rsidRPr="00431B04" w:rsidTr="00431B04">
        <w:tc>
          <w:tcPr>
            <w:tcW w:w="2670"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Juros e Correção Monetária sobre Depósito Recursal</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(9)</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(16)</w:t>
            </w:r>
          </w:p>
        </w:tc>
      </w:tr>
      <w:tr w:rsidR="00431B04" w:rsidRPr="00431B04" w:rsidTr="00431B04">
        <w:tc>
          <w:tcPr>
            <w:tcW w:w="2670"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 xml:space="preserve">Atualização Monetária AFAC/Reversão Subvenção </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6.882 </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w:t>
            </w:r>
            <w:proofErr w:type="gramStart"/>
            <w:r w:rsidRPr="00431B04">
              <w:rPr>
                <w:color w:val="000000"/>
              </w:rPr>
              <w:t xml:space="preserve">   </w:t>
            </w:r>
          </w:p>
        </w:tc>
        <w:proofErr w:type="gramEnd"/>
      </w:tr>
      <w:tr w:rsidR="00431B04" w:rsidRPr="00431B04" w:rsidTr="00431B04">
        <w:tc>
          <w:tcPr>
            <w:tcW w:w="2670"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Variação Cambial Passiva (Importação)</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29 </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14 </w:t>
            </w:r>
          </w:p>
        </w:tc>
      </w:tr>
      <w:tr w:rsidR="00431B04" w:rsidRPr="00431B04" w:rsidTr="00431B04">
        <w:tc>
          <w:tcPr>
            <w:tcW w:w="2670"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Variação Cambial Ativa (Importação)</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(29)</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(3)</w:t>
            </w:r>
          </w:p>
        </w:tc>
      </w:tr>
      <w:tr w:rsidR="00431B04" w:rsidRPr="00431B04" w:rsidTr="00431B04">
        <w:tc>
          <w:tcPr>
            <w:tcW w:w="2670"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Custo de Obras em Andamento</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w:t>
            </w:r>
            <w:proofErr w:type="gramStart"/>
            <w:r w:rsidRPr="00431B04">
              <w:rPr>
                <w:color w:val="000000"/>
              </w:rPr>
              <w:t xml:space="preserve">   </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proofErr w:type="gramEnd"/>
            <w:r w:rsidRPr="00431B04">
              <w:rPr>
                <w:color w:val="00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(4)</w:t>
            </w:r>
          </w:p>
        </w:tc>
      </w:tr>
      <w:tr w:rsidR="00431B04" w:rsidRPr="00431B04" w:rsidTr="00431B04">
        <w:tc>
          <w:tcPr>
            <w:tcW w:w="2670"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Baixa de Bens Imobilizados</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708 </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733 </w:t>
            </w:r>
          </w:p>
        </w:tc>
      </w:tr>
      <w:tr w:rsidR="00431B04" w:rsidRPr="00431B04" w:rsidTr="00431B04">
        <w:tc>
          <w:tcPr>
            <w:tcW w:w="2670"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Produção Bens Imobilizado</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(3)</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(225)</w:t>
            </w:r>
          </w:p>
        </w:tc>
      </w:tr>
      <w:tr w:rsidR="00431B04" w:rsidRPr="00431B04" w:rsidTr="00431B04">
        <w:tc>
          <w:tcPr>
            <w:tcW w:w="2670"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Produção de Bens em Estoque</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(441)</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(431)</w:t>
            </w:r>
          </w:p>
        </w:tc>
      </w:tr>
      <w:tr w:rsidR="00431B04" w:rsidRPr="00431B04" w:rsidTr="00431B04">
        <w:tc>
          <w:tcPr>
            <w:tcW w:w="2670"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Reversão/ Provisão p/Devedores Duvidosos</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(193)</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(566)</w:t>
            </w:r>
          </w:p>
        </w:tc>
      </w:tr>
      <w:tr w:rsidR="00431B04" w:rsidRPr="00431B04" w:rsidTr="00431B04">
        <w:tc>
          <w:tcPr>
            <w:tcW w:w="2670" w:type="pct"/>
            <w:tcBorders>
              <w:top w:val="nil"/>
              <w:left w:val="nil"/>
              <w:bottom w:val="nil"/>
              <w:right w:val="nil"/>
            </w:tcBorders>
            <w:shd w:val="clear" w:color="000000" w:fill="FFFFFF"/>
            <w:noWrap/>
            <w:vAlign w:val="center"/>
            <w:hideMark/>
          </w:tcPr>
          <w:p w:rsidR="00431B04" w:rsidRPr="00431B04" w:rsidRDefault="00431B04" w:rsidP="00431B04">
            <w:pPr>
              <w:rPr>
                <w:color w:val="000000"/>
              </w:rPr>
            </w:pPr>
            <w:r w:rsidRPr="00431B04">
              <w:rPr>
                <w:color w:val="000000"/>
              </w:rPr>
              <w:t xml:space="preserve">Doações de Bens Móveis </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(60)</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(103)</w:t>
            </w:r>
          </w:p>
        </w:tc>
      </w:tr>
      <w:tr w:rsidR="00431B04" w:rsidRPr="00431B04" w:rsidTr="00431B04">
        <w:tc>
          <w:tcPr>
            <w:tcW w:w="2670"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Doação de Mercadorias</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(285)</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(1.065)</w:t>
            </w:r>
          </w:p>
        </w:tc>
      </w:tr>
      <w:tr w:rsidR="00431B04" w:rsidRPr="00431B04" w:rsidTr="00431B04">
        <w:tc>
          <w:tcPr>
            <w:tcW w:w="2670"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 </w:t>
            </w:r>
          </w:p>
        </w:tc>
        <w:tc>
          <w:tcPr>
            <w:tcW w:w="1109" w:type="pct"/>
            <w:tcBorders>
              <w:top w:val="nil"/>
              <w:left w:val="nil"/>
              <w:bottom w:val="single" w:sz="8" w:space="0" w:color="auto"/>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 xml:space="preserve">               11.698 </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 </w:t>
            </w:r>
          </w:p>
        </w:tc>
        <w:tc>
          <w:tcPr>
            <w:tcW w:w="848" w:type="pct"/>
            <w:tcBorders>
              <w:top w:val="nil"/>
              <w:left w:val="nil"/>
              <w:bottom w:val="single" w:sz="8" w:space="0" w:color="auto"/>
              <w:right w:val="nil"/>
            </w:tcBorders>
            <w:shd w:val="clear" w:color="000000" w:fill="FFFFFF"/>
            <w:vAlign w:val="center"/>
            <w:hideMark/>
          </w:tcPr>
          <w:p w:rsidR="00431B04" w:rsidRPr="00431B04" w:rsidRDefault="00431B04" w:rsidP="0026045E">
            <w:pPr>
              <w:jc w:val="right"/>
              <w:rPr>
                <w:b/>
                <w:bCs/>
                <w:color w:val="000000"/>
              </w:rPr>
            </w:pPr>
            <w:r w:rsidRPr="00431B04">
              <w:rPr>
                <w:b/>
                <w:bCs/>
                <w:color w:val="000000"/>
              </w:rPr>
              <w:t xml:space="preserve">               </w:t>
            </w:r>
            <w:r w:rsidRPr="0026045E">
              <w:rPr>
                <w:b/>
                <w:bCs/>
                <w:color w:val="000000"/>
              </w:rPr>
              <w:t>4.04</w:t>
            </w:r>
            <w:r w:rsidR="0026045E" w:rsidRPr="0026045E">
              <w:rPr>
                <w:b/>
                <w:bCs/>
                <w:color w:val="000000"/>
              </w:rPr>
              <w:t>9</w:t>
            </w:r>
            <w:r w:rsidRPr="00431B04">
              <w:rPr>
                <w:b/>
                <w:bCs/>
                <w:color w:val="000000"/>
              </w:rPr>
              <w:t xml:space="preserve"> </w:t>
            </w:r>
          </w:p>
        </w:tc>
      </w:tr>
      <w:tr w:rsidR="00431B04" w:rsidRPr="00431B04" w:rsidTr="00431B04">
        <w:tc>
          <w:tcPr>
            <w:tcW w:w="2670" w:type="pct"/>
            <w:tcBorders>
              <w:top w:val="nil"/>
              <w:left w:val="nil"/>
              <w:bottom w:val="nil"/>
              <w:right w:val="nil"/>
            </w:tcBorders>
            <w:shd w:val="clear" w:color="000000" w:fill="FFFFFF"/>
            <w:vAlign w:val="center"/>
            <w:hideMark/>
          </w:tcPr>
          <w:p w:rsidR="00431B04" w:rsidRPr="00431B04" w:rsidRDefault="00431B04" w:rsidP="00431B04">
            <w:pPr>
              <w:rPr>
                <w:b/>
                <w:bCs/>
                <w:color w:val="000000"/>
              </w:rPr>
            </w:pPr>
            <w:r w:rsidRPr="00431B04">
              <w:rPr>
                <w:b/>
                <w:bCs/>
                <w:color w:val="000000"/>
              </w:rPr>
              <w:t>Variação de Ativos e Passivos</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w:t>
            </w:r>
          </w:p>
        </w:tc>
      </w:tr>
      <w:tr w:rsidR="00431B04" w:rsidRPr="00431B04" w:rsidTr="00431B04">
        <w:tc>
          <w:tcPr>
            <w:tcW w:w="2670"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Créditos Fornecimento Serviços (CP e LP)</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(11.423)</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FF0000"/>
              </w:rPr>
            </w:pPr>
            <w:r w:rsidRPr="00431B04">
              <w:rPr>
                <w:b/>
                <w:bCs/>
                <w:color w:val="FF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155 </w:t>
            </w:r>
          </w:p>
        </w:tc>
      </w:tr>
      <w:tr w:rsidR="00431B04" w:rsidRPr="00431B04" w:rsidTr="00431B04">
        <w:tc>
          <w:tcPr>
            <w:tcW w:w="2670"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Recursos</w:t>
            </w:r>
            <w:proofErr w:type="gramStart"/>
            <w:r w:rsidRPr="00431B04">
              <w:rPr>
                <w:color w:val="000000"/>
              </w:rPr>
              <w:t xml:space="preserve">  </w:t>
            </w:r>
            <w:proofErr w:type="gramEnd"/>
            <w:r w:rsidRPr="00431B04">
              <w:rPr>
                <w:color w:val="000000"/>
              </w:rPr>
              <w:t>a Receber de Provisão de Férias</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12.414 </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FF0000"/>
              </w:rPr>
            </w:pPr>
            <w:r w:rsidRPr="00431B04">
              <w:rPr>
                <w:b/>
                <w:bCs/>
                <w:color w:val="FF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7.477 </w:t>
            </w:r>
          </w:p>
        </w:tc>
      </w:tr>
      <w:tr w:rsidR="00431B04" w:rsidRPr="00431B04" w:rsidTr="00431B04">
        <w:tc>
          <w:tcPr>
            <w:tcW w:w="2670"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Recursos a Receber de Licença Especial</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(1.401)</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FF0000"/>
              </w:rPr>
            </w:pPr>
            <w:r w:rsidRPr="00431B04">
              <w:rPr>
                <w:b/>
                <w:bCs/>
                <w:color w:val="FF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(3.293)</w:t>
            </w:r>
          </w:p>
        </w:tc>
      </w:tr>
      <w:tr w:rsidR="00431B04" w:rsidRPr="00431B04" w:rsidTr="00431B04">
        <w:tc>
          <w:tcPr>
            <w:tcW w:w="2670" w:type="pct"/>
            <w:tcBorders>
              <w:top w:val="nil"/>
              <w:left w:val="nil"/>
              <w:bottom w:val="nil"/>
              <w:right w:val="nil"/>
            </w:tcBorders>
            <w:shd w:val="clear" w:color="000000" w:fill="FFFFFF"/>
            <w:vAlign w:val="center"/>
            <w:hideMark/>
          </w:tcPr>
          <w:p w:rsidR="00431B04" w:rsidRPr="00431B04" w:rsidRDefault="00431B04" w:rsidP="00F728F9">
            <w:pPr>
              <w:rPr>
                <w:color w:val="000000"/>
              </w:rPr>
            </w:pPr>
            <w:r w:rsidRPr="00431B04">
              <w:rPr>
                <w:color w:val="000000"/>
              </w:rPr>
              <w:t xml:space="preserve">Recursos a Receber de </w:t>
            </w:r>
            <w:r w:rsidR="00F728F9">
              <w:rPr>
                <w:color w:val="000000"/>
              </w:rPr>
              <w:t>Parcelamento TSP</w:t>
            </w:r>
            <w:r w:rsidRPr="00431B04">
              <w:rPr>
                <w:color w:val="000000"/>
              </w:rPr>
              <w:t xml:space="preserve"> (CP e LP)</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1.001 </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FF0000"/>
              </w:rPr>
            </w:pPr>
            <w:r w:rsidRPr="00431B04">
              <w:rPr>
                <w:b/>
                <w:bCs/>
                <w:color w:val="FF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w:t>
            </w:r>
            <w:proofErr w:type="gramStart"/>
            <w:r w:rsidRPr="00431B04">
              <w:rPr>
                <w:color w:val="000000"/>
              </w:rPr>
              <w:t>1</w:t>
            </w:r>
            <w:proofErr w:type="gramEnd"/>
            <w:r w:rsidRPr="00431B04">
              <w:rPr>
                <w:color w:val="000000"/>
              </w:rPr>
              <w:t xml:space="preserve"> </w:t>
            </w:r>
          </w:p>
        </w:tc>
      </w:tr>
      <w:tr w:rsidR="00431B04" w:rsidRPr="00431B04" w:rsidTr="00431B04">
        <w:tc>
          <w:tcPr>
            <w:tcW w:w="2670"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Adiantamentos a Pessoal</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(2.585)</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FF0000"/>
              </w:rPr>
            </w:pPr>
            <w:r w:rsidRPr="00431B04">
              <w:rPr>
                <w:b/>
                <w:bCs/>
                <w:color w:val="FF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(3.856)</w:t>
            </w:r>
          </w:p>
        </w:tc>
      </w:tr>
      <w:tr w:rsidR="00431B04" w:rsidRPr="00431B04" w:rsidTr="00431B04">
        <w:tc>
          <w:tcPr>
            <w:tcW w:w="2670"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 xml:space="preserve">Outras Contas a Receber </w:t>
            </w:r>
            <w:proofErr w:type="gramStart"/>
            <w:r w:rsidRPr="00431B04">
              <w:rPr>
                <w:color w:val="000000"/>
              </w:rPr>
              <w:t>a Curto Prazo</w:t>
            </w:r>
            <w:proofErr w:type="gramEnd"/>
          </w:p>
        </w:tc>
        <w:tc>
          <w:tcPr>
            <w:tcW w:w="1109" w:type="pct"/>
            <w:tcBorders>
              <w:top w:val="nil"/>
              <w:left w:val="nil"/>
              <w:bottom w:val="nil"/>
              <w:right w:val="nil"/>
            </w:tcBorders>
            <w:shd w:val="clear" w:color="000000" w:fill="FFFFFF"/>
            <w:vAlign w:val="center"/>
            <w:hideMark/>
          </w:tcPr>
          <w:p w:rsidR="00431B04" w:rsidRPr="00431B04" w:rsidRDefault="00431B04" w:rsidP="0026045E">
            <w:pPr>
              <w:jc w:val="right"/>
              <w:rPr>
                <w:color w:val="000000"/>
              </w:rPr>
            </w:pPr>
            <w:r w:rsidRPr="00431B04">
              <w:rPr>
                <w:color w:val="000000"/>
              </w:rPr>
              <w:t xml:space="preserve">                  </w:t>
            </w:r>
            <w:r w:rsidR="0026045E">
              <w:rPr>
                <w:color w:val="000000"/>
              </w:rPr>
              <w:t>1.906</w:t>
            </w:r>
            <w:r w:rsidRPr="00431B04">
              <w:rPr>
                <w:color w:val="000000"/>
              </w:rPr>
              <w:t xml:space="preserve"> </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FF0000"/>
              </w:rPr>
            </w:pPr>
            <w:r w:rsidRPr="00431B04">
              <w:rPr>
                <w:b/>
                <w:bCs/>
                <w:color w:val="FF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(261)</w:t>
            </w:r>
          </w:p>
        </w:tc>
      </w:tr>
      <w:tr w:rsidR="00431B04" w:rsidRPr="00431B04" w:rsidTr="00431B04">
        <w:tc>
          <w:tcPr>
            <w:tcW w:w="2670"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 xml:space="preserve">Depósitos </w:t>
            </w:r>
            <w:proofErr w:type="gramStart"/>
            <w:r w:rsidRPr="00431B04">
              <w:rPr>
                <w:color w:val="000000"/>
              </w:rPr>
              <w:t>Judiciais/Devedores</w:t>
            </w:r>
            <w:proofErr w:type="gramEnd"/>
            <w:r w:rsidRPr="00431B04">
              <w:rPr>
                <w:color w:val="000000"/>
              </w:rPr>
              <w:t xml:space="preserve"> p/Convênios</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(40)</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FF0000"/>
              </w:rPr>
            </w:pPr>
            <w:r w:rsidRPr="00431B04">
              <w:rPr>
                <w:b/>
                <w:bCs/>
                <w:color w:val="FF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(49)</w:t>
            </w:r>
          </w:p>
        </w:tc>
      </w:tr>
      <w:tr w:rsidR="00431B04" w:rsidRPr="00431B04" w:rsidTr="00431B04">
        <w:tc>
          <w:tcPr>
            <w:tcW w:w="2670"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Importações em Andamento (Estoque)</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(400)</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FF0000"/>
              </w:rPr>
            </w:pPr>
            <w:r w:rsidRPr="00431B04">
              <w:rPr>
                <w:b/>
                <w:bCs/>
                <w:color w:val="FF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1.183 </w:t>
            </w:r>
          </w:p>
        </w:tc>
      </w:tr>
      <w:tr w:rsidR="00431B04" w:rsidRPr="00431B04" w:rsidTr="00431B04">
        <w:tc>
          <w:tcPr>
            <w:tcW w:w="2670"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Estoques</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1.796 </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FF0000"/>
              </w:rPr>
            </w:pPr>
            <w:r w:rsidRPr="00431B04">
              <w:rPr>
                <w:b/>
                <w:bCs/>
                <w:color w:val="FF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4.443 </w:t>
            </w:r>
          </w:p>
        </w:tc>
      </w:tr>
      <w:tr w:rsidR="00431B04" w:rsidRPr="00431B04" w:rsidTr="00431B04">
        <w:tc>
          <w:tcPr>
            <w:tcW w:w="2670"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Despesas Pagas Antecipadamente</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(31)</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FF0000"/>
              </w:rPr>
            </w:pPr>
            <w:r w:rsidRPr="00431B04">
              <w:rPr>
                <w:b/>
                <w:bCs/>
                <w:color w:val="FF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70 </w:t>
            </w:r>
          </w:p>
        </w:tc>
      </w:tr>
      <w:tr w:rsidR="00431B04" w:rsidRPr="00431B04" w:rsidTr="00431B04">
        <w:tc>
          <w:tcPr>
            <w:tcW w:w="2670"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Fornecedores</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(2.147)</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FF0000"/>
              </w:rPr>
            </w:pPr>
            <w:r w:rsidRPr="00431B04">
              <w:rPr>
                <w:b/>
                <w:bCs/>
                <w:color w:val="FF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8.823 </w:t>
            </w:r>
          </w:p>
        </w:tc>
      </w:tr>
      <w:tr w:rsidR="00431B04" w:rsidRPr="00431B04" w:rsidTr="00431B04">
        <w:tc>
          <w:tcPr>
            <w:tcW w:w="2670"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Outras Obrigações a Pagar</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2.118 </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FF0000"/>
              </w:rPr>
            </w:pPr>
            <w:r w:rsidRPr="00431B04">
              <w:rPr>
                <w:b/>
                <w:bCs/>
                <w:color w:val="FF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687 </w:t>
            </w:r>
          </w:p>
        </w:tc>
      </w:tr>
      <w:tr w:rsidR="00431B04" w:rsidRPr="00431B04" w:rsidTr="00431B04">
        <w:tc>
          <w:tcPr>
            <w:tcW w:w="2670"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Obrigações com Pessoal</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(1)</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FF0000"/>
              </w:rPr>
            </w:pPr>
            <w:r w:rsidRPr="00431B04">
              <w:rPr>
                <w:b/>
                <w:bCs/>
                <w:color w:val="FF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w:t>
            </w:r>
            <w:proofErr w:type="gramStart"/>
            <w:r w:rsidRPr="00431B04">
              <w:rPr>
                <w:color w:val="000000"/>
              </w:rPr>
              <w:t xml:space="preserve">   </w:t>
            </w:r>
          </w:p>
        </w:tc>
        <w:proofErr w:type="gramEnd"/>
      </w:tr>
      <w:tr w:rsidR="00431B04" w:rsidRPr="00431B04" w:rsidTr="00431B04">
        <w:tc>
          <w:tcPr>
            <w:tcW w:w="2670"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Obrigações Sociais a Pagar</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(37)</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FF0000"/>
              </w:rPr>
            </w:pPr>
            <w:r w:rsidRPr="00431B04">
              <w:rPr>
                <w:b/>
                <w:bCs/>
                <w:color w:val="FF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(355)</w:t>
            </w:r>
          </w:p>
        </w:tc>
      </w:tr>
      <w:tr w:rsidR="00431B04" w:rsidRPr="00431B04" w:rsidTr="00431B04">
        <w:tc>
          <w:tcPr>
            <w:tcW w:w="2670"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Obrigações Tributárias a Pagar</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(182)</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FF0000"/>
              </w:rPr>
            </w:pPr>
            <w:r w:rsidRPr="00431B04">
              <w:rPr>
                <w:b/>
                <w:bCs/>
                <w:color w:val="FF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787 </w:t>
            </w:r>
          </w:p>
        </w:tc>
      </w:tr>
      <w:tr w:rsidR="00431B04" w:rsidRPr="00431B04" w:rsidTr="00431B04">
        <w:tc>
          <w:tcPr>
            <w:tcW w:w="2670" w:type="pct"/>
            <w:tcBorders>
              <w:top w:val="nil"/>
              <w:left w:val="nil"/>
              <w:bottom w:val="nil"/>
              <w:right w:val="nil"/>
            </w:tcBorders>
            <w:shd w:val="clear" w:color="000000" w:fill="FFFFFF"/>
            <w:noWrap/>
            <w:vAlign w:val="center"/>
            <w:hideMark/>
          </w:tcPr>
          <w:p w:rsidR="00431B04" w:rsidRPr="00431B04" w:rsidRDefault="00431B04" w:rsidP="00431B04">
            <w:pPr>
              <w:rPr>
                <w:color w:val="000000"/>
              </w:rPr>
            </w:pPr>
            <w:r w:rsidRPr="00431B04">
              <w:rPr>
                <w:color w:val="000000"/>
              </w:rPr>
              <w:t xml:space="preserve">Provisão </w:t>
            </w:r>
            <w:proofErr w:type="gramStart"/>
            <w:r w:rsidRPr="00431B04">
              <w:rPr>
                <w:color w:val="000000"/>
              </w:rPr>
              <w:t>p/F</w:t>
            </w:r>
            <w:proofErr w:type="gramEnd"/>
            <w:r w:rsidRPr="00431B04">
              <w:rPr>
                <w:color w:val="000000"/>
              </w:rPr>
              <w:t>érias</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(12.414)</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FF0000"/>
              </w:rPr>
            </w:pPr>
            <w:r w:rsidRPr="00431B04">
              <w:rPr>
                <w:b/>
                <w:bCs/>
                <w:color w:val="FF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(7.477)</w:t>
            </w:r>
          </w:p>
        </w:tc>
      </w:tr>
      <w:tr w:rsidR="00431B04" w:rsidRPr="00431B04" w:rsidTr="00431B04">
        <w:tc>
          <w:tcPr>
            <w:tcW w:w="2670" w:type="pct"/>
            <w:tcBorders>
              <w:top w:val="nil"/>
              <w:left w:val="nil"/>
              <w:bottom w:val="nil"/>
              <w:right w:val="nil"/>
            </w:tcBorders>
            <w:shd w:val="clear" w:color="000000" w:fill="FFFFFF"/>
            <w:vAlign w:val="center"/>
            <w:hideMark/>
          </w:tcPr>
          <w:p w:rsidR="00431B04" w:rsidRPr="00431B04" w:rsidRDefault="00F728F9" w:rsidP="00F728F9">
            <w:pPr>
              <w:rPr>
                <w:color w:val="000000"/>
              </w:rPr>
            </w:pPr>
            <w:r>
              <w:rPr>
                <w:color w:val="000000"/>
              </w:rPr>
              <w:t>Provisão p/Parcelamento TSP</w:t>
            </w:r>
            <w:r w:rsidR="00431B04" w:rsidRPr="00431B04">
              <w:rPr>
                <w:color w:val="000000"/>
              </w:rPr>
              <w:t xml:space="preserve"> (CP e LP)</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(1.001)</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FF0000"/>
              </w:rPr>
            </w:pPr>
            <w:r w:rsidRPr="00431B04">
              <w:rPr>
                <w:b/>
                <w:bCs/>
                <w:color w:val="FF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(1)</w:t>
            </w:r>
          </w:p>
        </w:tc>
      </w:tr>
      <w:tr w:rsidR="00431B04" w:rsidRPr="00431B04" w:rsidTr="00431B04">
        <w:tc>
          <w:tcPr>
            <w:tcW w:w="2670"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Provisão p/Licença Especial</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1.401 </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FF0000"/>
              </w:rPr>
            </w:pPr>
            <w:r w:rsidRPr="00431B04">
              <w:rPr>
                <w:b/>
                <w:bCs/>
                <w:color w:val="FF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3.293 </w:t>
            </w:r>
          </w:p>
        </w:tc>
      </w:tr>
      <w:tr w:rsidR="00431B04" w:rsidRPr="00431B04" w:rsidTr="00431B04">
        <w:tc>
          <w:tcPr>
            <w:tcW w:w="2670" w:type="pct"/>
            <w:tcBorders>
              <w:top w:val="nil"/>
              <w:left w:val="nil"/>
              <w:bottom w:val="nil"/>
              <w:right w:val="nil"/>
            </w:tcBorders>
            <w:shd w:val="clear" w:color="000000" w:fill="FFFFFF"/>
            <w:noWrap/>
            <w:vAlign w:val="center"/>
            <w:hideMark/>
          </w:tcPr>
          <w:p w:rsidR="00431B04" w:rsidRPr="00431B04" w:rsidRDefault="00431B04" w:rsidP="00431B04">
            <w:pPr>
              <w:rPr>
                <w:b/>
                <w:bCs/>
                <w:color w:val="000000"/>
              </w:rPr>
            </w:pPr>
            <w:r w:rsidRPr="00431B04">
              <w:rPr>
                <w:b/>
                <w:bCs/>
                <w:color w:val="000000"/>
              </w:rPr>
              <w:t> </w:t>
            </w:r>
          </w:p>
        </w:tc>
        <w:tc>
          <w:tcPr>
            <w:tcW w:w="1109" w:type="pct"/>
            <w:tcBorders>
              <w:top w:val="nil"/>
              <w:left w:val="nil"/>
              <w:bottom w:val="nil"/>
              <w:right w:val="nil"/>
            </w:tcBorders>
            <w:shd w:val="clear" w:color="000000" w:fill="FFFFFF"/>
            <w:noWrap/>
            <w:vAlign w:val="center"/>
            <w:hideMark/>
          </w:tcPr>
          <w:p w:rsidR="00431B04" w:rsidRPr="0026045E" w:rsidRDefault="00431B04" w:rsidP="0026045E">
            <w:pPr>
              <w:jc w:val="right"/>
              <w:rPr>
                <w:b/>
                <w:bCs/>
                <w:color w:val="000000"/>
              </w:rPr>
            </w:pPr>
            <w:r w:rsidRPr="0026045E">
              <w:rPr>
                <w:b/>
                <w:bCs/>
                <w:color w:val="000000"/>
              </w:rPr>
              <w:t xml:space="preserve">             (11.02</w:t>
            </w:r>
            <w:r w:rsidR="0026045E" w:rsidRPr="0026045E">
              <w:rPr>
                <w:b/>
                <w:bCs/>
                <w:color w:val="000000"/>
              </w:rPr>
              <w:t>6</w:t>
            </w:r>
            <w:r w:rsidRPr="0026045E">
              <w:rPr>
                <w:b/>
                <w:bCs/>
                <w:color w:val="000000"/>
              </w:rPr>
              <w:t>)</w:t>
            </w:r>
          </w:p>
        </w:tc>
        <w:tc>
          <w:tcPr>
            <w:tcW w:w="373" w:type="pct"/>
            <w:tcBorders>
              <w:top w:val="nil"/>
              <w:left w:val="nil"/>
              <w:bottom w:val="nil"/>
              <w:right w:val="nil"/>
            </w:tcBorders>
            <w:shd w:val="clear" w:color="000000" w:fill="FFFFFF"/>
            <w:vAlign w:val="center"/>
            <w:hideMark/>
          </w:tcPr>
          <w:p w:rsidR="00431B04" w:rsidRPr="0026045E" w:rsidRDefault="00431B04" w:rsidP="00431B04">
            <w:pPr>
              <w:rPr>
                <w:b/>
                <w:bCs/>
                <w:color w:val="000000"/>
              </w:rPr>
            </w:pPr>
            <w:r w:rsidRPr="0026045E">
              <w:rPr>
                <w:b/>
                <w:bCs/>
                <w:color w:val="000000"/>
              </w:rPr>
              <w:t> </w:t>
            </w:r>
          </w:p>
        </w:tc>
        <w:tc>
          <w:tcPr>
            <w:tcW w:w="848" w:type="pct"/>
            <w:tcBorders>
              <w:top w:val="nil"/>
              <w:left w:val="nil"/>
              <w:bottom w:val="nil"/>
              <w:right w:val="nil"/>
            </w:tcBorders>
            <w:shd w:val="clear" w:color="000000" w:fill="FFFFFF"/>
            <w:noWrap/>
            <w:vAlign w:val="center"/>
            <w:hideMark/>
          </w:tcPr>
          <w:p w:rsidR="00431B04" w:rsidRPr="00431B04" w:rsidRDefault="00431B04" w:rsidP="00431B04">
            <w:pPr>
              <w:jc w:val="right"/>
              <w:rPr>
                <w:b/>
                <w:bCs/>
                <w:color w:val="000000"/>
              </w:rPr>
            </w:pPr>
            <w:r w:rsidRPr="00431B04">
              <w:rPr>
                <w:b/>
                <w:bCs/>
                <w:color w:val="000000"/>
              </w:rPr>
              <w:t xml:space="preserve">             11.627 </w:t>
            </w:r>
          </w:p>
        </w:tc>
      </w:tr>
      <w:tr w:rsidR="00431B04" w:rsidRPr="00244FAA" w:rsidTr="00431B04">
        <w:tc>
          <w:tcPr>
            <w:tcW w:w="2670" w:type="pct"/>
            <w:tcBorders>
              <w:top w:val="nil"/>
              <w:left w:val="nil"/>
              <w:bottom w:val="nil"/>
              <w:right w:val="nil"/>
            </w:tcBorders>
            <w:shd w:val="clear" w:color="000000" w:fill="FFFFFF"/>
            <w:noWrap/>
            <w:vAlign w:val="bottom"/>
            <w:hideMark/>
          </w:tcPr>
          <w:p w:rsidR="00431B04" w:rsidRPr="00244FAA" w:rsidRDefault="00431B04" w:rsidP="00431B04">
            <w:pPr>
              <w:rPr>
                <w:rFonts w:ascii="Calibri" w:hAnsi="Calibri"/>
                <w:color w:val="000000"/>
                <w:sz w:val="16"/>
                <w:szCs w:val="16"/>
              </w:rPr>
            </w:pPr>
            <w:r w:rsidRPr="00244FAA">
              <w:rPr>
                <w:rFonts w:ascii="Calibri" w:hAnsi="Calibri"/>
                <w:color w:val="000000"/>
                <w:sz w:val="16"/>
                <w:szCs w:val="16"/>
              </w:rPr>
              <w:t> </w:t>
            </w:r>
          </w:p>
        </w:tc>
        <w:tc>
          <w:tcPr>
            <w:tcW w:w="1109" w:type="pct"/>
            <w:tcBorders>
              <w:top w:val="nil"/>
              <w:left w:val="nil"/>
              <w:bottom w:val="nil"/>
              <w:right w:val="nil"/>
            </w:tcBorders>
            <w:shd w:val="clear" w:color="000000" w:fill="FFFFFF"/>
            <w:noWrap/>
            <w:vAlign w:val="center"/>
            <w:hideMark/>
          </w:tcPr>
          <w:p w:rsidR="00431B04" w:rsidRPr="00244FAA" w:rsidRDefault="00431B04" w:rsidP="00431B04">
            <w:pPr>
              <w:jc w:val="right"/>
              <w:rPr>
                <w:color w:val="000000"/>
                <w:sz w:val="16"/>
                <w:szCs w:val="16"/>
              </w:rPr>
            </w:pPr>
            <w:r w:rsidRPr="00244FAA">
              <w:rPr>
                <w:color w:val="000000"/>
                <w:sz w:val="16"/>
                <w:szCs w:val="16"/>
              </w:rPr>
              <w:t> </w:t>
            </w:r>
          </w:p>
        </w:tc>
        <w:tc>
          <w:tcPr>
            <w:tcW w:w="373" w:type="pct"/>
            <w:vMerge w:val="restart"/>
            <w:tcBorders>
              <w:top w:val="nil"/>
              <w:left w:val="nil"/>
              <w:bottom w:val="nil"/>
              <w:right w:val="nil"/>
            </w:tcBorders>
            <w:shd w:val="clear" w:color="000000" w:fill="FFFFFF"/>
            <w:vAlign w:val="center"/>
            <w:hideMark/>
          </w:tcPr>
          <w:p w:rsidR="00431B04" w:rsidRPr="00244FAA" w:rsidRDefault="00431B04" w:rsidP="00431B04">
            <w:pPr>
              <w:jc w:val="right"/>
              <w:rPr>
                <w:b/>
                <w:bCs/>
                <w:color w:val="FF0000"/>
                <w:sz w:val="16"/>
                <w:szCs w:val="16"/>
              </w:rPr>
            </w:pPr>
            <w:r w:rsidRPr="00244FAA">
              <w:rPr>
                <w:b/>
                <w:bCs/>
                <w:color w:val="FF0000"/>
                <w:sz w:val="16"/>
                <w:szCs w:val="16"/>
              </w:rPr>
              <w:t> </w:t>
            </w:r>
          </w:p>
        </w:tc>
        <w:tc>
          <w:tcPr>
            <w:tcW w:w="848" w:type="pct"/>
            <w:tcBorders>
              <w:top w:val="nil"/>
              <w:left w:val="nil"/>
              <w:bottom w:val="nil"/>
              <w:right w:val="nil"/>
            </w:tcBorders>
            <w:shd w:val="clear" w:color="000000" w:fill="FFFFFF"/>
            <w:noWrap/>
            <w:vAlign w:val="center"/>
            <w:hideMark/>
          </w:tcPr>
          <w:p w:rsidR="00431B04" w:rsidRPr="00244FAA" w:rsidRDefault="00431B04" w:rsidP="00431B04">
            <w:pPr>
              <w:jc w:val="right"/>
              <w:rPr>
                <w:b/>
                <w:bCs/>
                <w:color w:val="000000"/>
                <w:sz w:val="16"/>
                <w:szCs w:val="16"/>
              </w:rPr>
            </w:pPr>
            <w:r w:rsidRPr="00244FAA">
              <w:rPr>
                <w:b/>
                <w:bCs/>
                <w:color w:val="000000"/>
                <w:sz w:val="16"/>
                <w:szCs w:val="16"/>
              </w:rPr>
              <w:t> </w:t>
            </w:r>
          </w:p>
        </w:tc>
      </w:tr>
      <w:tr w:rsidR="00431B04" w:rsidRPr="00431B04" w:rsidTr="00431B04">
        <w:tc>
          <w:tcPr>
            <w:tcW w:w="2670" w:type="pct"/>
            <w:tcBorders>
              <w:top w:val="nil"/>
              <w:left w:val="nil"/>
              <w:bottom w:val="nil"/>
              <w:right w:val="nil"/>
            </w:tcBorders>
            <w:shd w:val="clear" w:color="000000" w:fill="FFFFFF"/>
            <w:noWrap/>
            <w:vAlign w:val="center"/>
            <w:hideMark/>
          </w:tcPr>
          <w:p w:rsidR="00431B04" w:rsidRPr="00431B04" w:rsidRDefault="00431B04" w:rsidP="00431B04">
            <w:pPr>
              <w:rPr>
                <w:b/>
                <w:bCs/>
                <w:color w:val="000000"/>
              </w:rPr>
            </w:pPr>
            <w:r w:rsidRPr="00431B04">
              <w:rPr>
                <w:b/>
                <w:bCs/>
                <w:color w:val="000000"/>
              </w:rPr>
              <w:t>Caixa Líquido gerado pelas atividades operacionais</w:t>
            </w:r>
          </w:p>
        </w:tc>
        <w:tc>
          <w:tcPr>
            <w:tcW w:w="1109" w:type="pct"/>
            <w:tcBorders>
              <w:top w:val="nil"/>
              <w:left w:val="nil"/>
              <w:bottom w:val="single" w:sz="8" w:space="0" w:color="auto"/>
              <w:right w:val="nil"/>
            </w:tcBorders>
            <w:shd w:val="clear" w:color="000000" w:fill="FFFFFF"/>
            <w:noWrap/>
            <w:vAlign w:val="center"/>
            <w:hideMark/>
          </w:tcPr>
          <w:p w:rsidR="00431B04" w:rsidRPr="00431B04" w:rsidRDefault="00431B04" w:rsidP="00431B04">
            <w:pPr>
              <w:jc w:val="right"/>
              <w:rPr>
                <w:b/>
                <w:bCs/>
                <w:color w:val="000000"/>
              </w:rPr>
            </w:pPr>
            <w:r w:rsidRPr="00431B04">
              <w:rPr>
                <w:b/>
                <w:bCs/>
                <w:color w:val="000000"/>
              </w:rPr>
              <w:t xml:space="preserve">               (3.117)</w:t>
            </w:r>
          </w:p>
        </w:tc>
        <w:tc>
          <w:tcPr>
            <w:tcW w:w="373" w:type="pct"/>
            <w:vMerge/>
            <w:tcBorders>
              <w:top w:val="nil"/>
              <w:left w:val="nil"/>
              <w:bottom w:val="nil"/>
              <w:right w:val="nil"/>
            </w:tcBorders>
            <w:vAlign w:val="center"/>
            <w:hideMark/>
          </w:tcPr>
          <w:p w:rsidR="00431B04" w:rsidRPr="00431B04" w:rsidRDefault="00431B04" w:rsidP="00431B04">
            <w:pPr>
              <w:rPr>
                <w:b/>
                <w:bCs/>
                <w:color w:val="FF0000"/>
              </w:rPr>
            </w:pPr>
          </w:p>
        </w:tc>
        <w:tc>
          <w:tcPr>
            <w:tcW w:w="848" w:type="pct"/>
            <w:tcBorders>
              <w:top w:val="nil"/>
              <w:left w:val="nil"/>
              <w:bottom w:val="single" w:sz="8" w:space="0" w:color="auto"/>
              <w:right w:val="nil"/>
            </w:tcBorders>
            <w:shd w:val="clear" w:color="000000" w:fill="FFFFFF"/>
            <w:noWrap/>
            <w:vAlign w:val="center"/>
            <w:hideMark/>
          </w:tcPr>
          <w:p w:rsidR="00431B04" w:rsidRPr="00431B04" w:rsidRDefault="00431B04" w:rsidP="00431B04">
            <w:pPr>
              <w:jc w:val="right"/>
              <w:rPr>
                <w:b/>
                <w:bCs/>
                <w:color w:val="000000"/>
              </w:rPr>
            </w:pPr>
            <w:r w:rsidRPr="00431B04">
              <w:rPr>
                <w:b/>
                <w:bCs/>
                <w:color w:val="000000"/>
              </w:rPr>
              <w:t xml:space="preserve">               8.627 </w:t>
            </w:r>
          </w:p>
        </w:tc>
      </w:tr>
      <w:tr w:rsidR="00431B04" w:rsidRPr="00431B04" w:rsidTr="00244FAA">
        <w:trPr>
          <w:trHeight w:val="86"/>
        </w:trPr>
        <w:tc>
          <w:tcPr>
            <w:tcW w:w="2670" w:type="pct"/>
            <w:tcBorders>
              <w:top w:val="nil"/>
              <w:left w:val="nil"/>
              <w:bottom w:val="nil"/>
              <w:right w:val="nil"/>
            </w:tcBorders>
            <w:shd w:val="clear" w:color="000000" w:fill="FFFFFF"/>
            <w:noWrap/>
            <w:vAlign w:val="center"/>
            <w:hideMark/>
          </w:tcPr>
          <w:p w:rsidR="00431B04" w:rsidRPr="00431B04" w:rsidRDefault="00431B04" w:rsidP="00431B04">
            <w:pPr>
              <w:rPr>
                <w:b/>
                <w:bCs/>
                <w:color w:val="000000"/>
              </w:rPr>
            </w:pPr>
            <w:r w:rsidRPr="00431B04">
              <w:rPr>
                <w:b/>
                <w:bCs/>
                <w:color w:val="000000"/>
              </w:rPr>
              <w:t> </w:t>
            </w:r>
          </w:p>
        </w:tc>
        <w:tc>
          <w:tcPr>
            <w:tcW w:w="1109" w:type="pct"/>
            <w:tcBorders>
              <w:top w:val="nil"/>
              <w:left w:val="nil"/>
              <w:bottom w:val="nil"/>
              <w:right w:val="nil"/>
            </w:tcBorders>
            <w:shd w:val="clear" w:color="000000" w:fill="FFFFFF"/>
            <w:noWrap/>
            <w:vAlign w:val="center"/>
            <w:hideMark/>
          </w:tcPr>
          <w:p w:rsidR="00431B04" w:rsidRPr="00431B04" w:rsidRDefault="00431B04" w:rsidP="00431B04">
            <w:pPr>
              <w:jc w:val="right"/>
              <w:rPr>
                <w:b/>
                <w:bCs/>
                <w:color w:val="000000"/>
              </w:rPr>
            </w:pPr>
            <w:r w:rsidRPr="00431B04">
              <w:rPr>
                <w:b/>
                <w:bCs/>
                <w:color w:val="000000"/>
              </w:rPr>
              <w:t> </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FF0000"/>
              </w:rPr>
            </w:pPr>
            <w:r w:rsidRPr="00431B04">
              <w:rPr>
                <w:b/>
                <w:bCs/>
                <w:color w:val="FF0000"/>
              </w:rPr>
              <w:t> </w:t>
            </w:r>
          </w:p>
        </w:tc>
        <w:tc>
          <w:tcPr>
            <w:tcW w:w="848" w:type="pct"/>
            <w:tcBorders>
              <w:top w:val="nil"/>
              <w:left w:val="nil"/>
              <w:bottom w:val="nil"/>
              <w:right w:val="nil"/>
            </w:tcBorders>
            <w:shd w:val="clear" w:color="000000" w:fill="FFFFFF"/>
            <w:noWrap/>
            <w:vAlign w:val="center"/>
            <w:hideMark/>
          </w:tcPr>
          <w:p w:rsidR="00431B04" w:rsidRPr="00431B04" w:rsidRDefault="00431B04" w:rsidP="00431B04">
            <w:pPr>
              <w:jc w:val="right"/>
              <w:rPr>
                <w:b/>
                <w:bCs/>
                <w:color w:val="000000"/>
              </w:rPr>
            </w:pPr>
            <w:r w:rsidRPr="00431B04">
              <w:rPr>
                <w:b/>
                <w:bCs/>
                <w:color w:val="000000"/>
              </w:rPr>
              <w:t> </w:t>
            </w:r>
          </w:p>
        </w:tc>
      </w:tr>
      <w:tr w:rsidR="00431B04" w:rsidRPr="00431B04" w:rsidTr="00431B04">
        <w:tc>
          <w:tcPr>
            <w:tcW w:w="2670" w:type="pct"/>
            <w:tcBorders>
              <w:top w:val="nil"/>
              <w:left w:val="nil"/>
              <w:bottom w:val="nil"/>
              <w:right w:val="nil"/>
            </w:tcBorders>
            <w:shd w:val="clear" w:color="000000" w:fill="FFFFFF"/>
            <w:noWrap/>
            <w:vAlign w:val="center"/>
            <w:hideMark/>
          </w:tcPr>
          <w:p w:rsidR="00431B04" w:rsidRPr="00431B04" w:rsidRDefault="00431B04" w:rsidP="00431B04">
            <w:pPr>
              <w:rPr>
                <w:b/>
                <w:bCs/>
                <w:color w:val="000000"/>
              </w:rPr>
            </w:pPr>
            <w:r w:rsidRPr="00431B04">
              <w:rPr>
                <w:b/>
                <w:bCs/>
                <w:color w:val="000000"/>
              </w:rPr>
              <w:t>Fluxo de Caixa das Atividades de Investimento</w:t>
            </w:r>
          </w:p>
        </w:tc>
        <w:tc>
          <w:tcPr>
            <w:tcW w:w="1109"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 </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 </w:t>
            </w:r>
          </w:p>
        </w:tc>
      </w:tr>
      <w:tr w:rsidR="00431B04" w:rsidRPr="00431B04" w:rsidTr="00431B04">
        <w:tc>
          <w:tcPr>
            <w:tcW w:w="2670" w:type="pct"/>
            <w:tcBorders>
              <w:top w:val="nil"/>
              <w:left w:val="nil"/>
              <w:bottom w:val="nil"/>
              <w:right w:val="nil"/>
            </w:tcBorders>
            <w:shd w:val="clear" w:color="000000" w:fill="FFFFFF"/>
            <w:noWrap/>
            <w:vAlign w:val="center"/>
            <w:hideMark/>
          </w:tcPr>
          <w:p w:rsidR="00431B04" w:rsidRPr="00431B04" w:rsidRDefault="00431B04" w:rsidP="00431B04">
            <w:pPr>
              <w:rPr>
                <w:color w:val="000000"/>
              </w:rPr>
            </w:pPr>
            <w:r w:rsidRPr="00431B04">
              <w:rPr>
                <w:color w:val="000000"/>
              </w:rPr>
              <w:t>Aquisições de Bens Imóveis</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(34.291)</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(19.291)</w:t>
            </w:r>
          </w:p>
        </w:tc>
      </w:tr>
      <w:tr w:rsidR="00431B04" w:rsidRPr="00431B04" w:rsidTr="00431B04">
        <w:tc>
          <w:tcPr>
            <w:tcW w:w="2670" w:type="pct"/>
            <w:tcBorders>
              <w:top w:val="nil"/>
              <w:left w:val="nil"/>
              <w:bottom w:val="nil"/>
              <w:right w:val="nil"/>
            </w:tcBorders>
            <w:shd w:val="clear" w:color="000000" w:fill="FFFFFF"/>
            <w:noWrap/>
            <w:vAlign w:val="center"/>
            <w:hideMark/>
          </w:tcPr>
          <w:p w:rsidR="00431B04" w:rsidRPr="00431B04" w:rsidRDefault="00431B04" w:rsidP="00431B04">
            <w:pPr>
              <w:rPr>
                <w:color w:val="000000"/>
              </w:rPr>
            </w:pPr>
            <w:r w:rsidRPr="00431B04">
              <w:rPr>
                <w:color w:val="000000"/>
              </w:rPr>
              <w:t>Aquisições de Bens Móveis</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(2.356)</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(477)</w:t>
            </w:r>
          </w:p>
        </w:tc>
      </w:tr>
      <w:tr w:rsidR="00431B04" w:rsidRPr="00431B04" w:rsidTr="00431B04">
        <w:tc>
          <w:tcPr>
            <w:tcW w:w="2670" w:type="pct"/>
            <w:tcBorders>
              <w:top w:val="nil"/>
              <w:left w:val="nil"/>
              <w:bottom w:val="nil"/>
              <w:right w:val="nil"/>
            </w:tcBorders>
            <w:shd w:val="clear" w:color="000000" w:fill="FFFFFF"/>
            <w:noWrap/>
            <w:vAlign w:val="center"/>
            <w:hideMark/>
          </w:tcPr>
          <w:p w:rsidR="00431B04" w:rsidRPr="00431B04" w:rsidRDefault="00431B04" w:rsidP="00431B04">
            <w:pPr>
              <w:rPr>
                <w:color w:val="000000"/>
              </w:rPr>
            </w:pPr>
            <w:r w:rsidRPr="00431B04">
              <w:rPr>
                <w:color w:val="000000"/>
              </w:rPr>
              <w:t>Aquisições de Importação em Andamento</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(1.331)</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(11)</w:t>
            </w:r>
          </w:p>
        </w:tc>
      </w:tr>
      <w:tr w:rsidR="00431B04" w:rsidRPr="00431B04" w:rsidTr="00431B04">
        <w:tc>
          <w:tcPr>
            <w:tcW w:w="2670" w:type="pct"/>
            <w:tcBorders>
              <w:top w:val="nil"/>
              <w:left w:val="nil"/>
              <w:bottom w:val="nil"/>
              <w:right w:val="nil"/>
            </w:tcBorders>
            <w:shd w:val="clear" w:color="000000" w:fill="FFFFFF"/>
            <w:noWrap/>
            <w:vAlign w:val="center"/>
            <w:hideMark/>
          </w:tcPr>
          <w:p w:rsidR="00431B04" w:rsidRPr="00431B04" w:rsidRDefault="00431B04" w:rsidP="00431B04">
            <w:pPr>
              <w:rPr>
                <w:color w:val="000000"/>
              </w:rPr>
            </w:pPr>
            <w:r w:rsidRPr="00431B04">
              <w:rPr>
                <w:color w:val="000000"/>
              </w:rPr>
              <w:t>Aquisições de Bens Intangíveis</w:t>
            </w:r>
          </w:p>
        </w:tc>
        <w:tc>
          <w:tcPr>
            <w:tcW w:w="1109" w:type="pct"/>
            <w:tcBorders>
              <w:top w:val="nil"/>
              <w:left w:val="nil"/>
              <w:bottom w:val="single" w:sz="8" w:space="0" w:color="auto"/>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w:t>
            </w:r>
            <w:proofErr w:type="gramStart"/>
            <w:r w:rsidRPr="00431B04">
              <w:rPr>
                <w:color w:val="000000"/>
              </w:rPr>
              <w:t xml:space="preserve">   </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000000"/>
              </w:rPr>
            </w:pPr>
            <w:proofErr w:type="gramEnd"/>
            <w:r w:rsidRPr="00431B04">
              <w:rPr>
                <w:b/>
                <w:bCs/>
                <w:color w:val="000000"/>
              </w:rPr>
              <w:t> </w:t>
            </w:r>
          </w:p>
        </w:tc>
        <w:tc>
          <w:tcPr>
            <w:tcW w:w="848" w:type="pct"/>
            <w:tcBorders>
              <w:top w:val="nil"/>
              <w:left w:val="nil"/>
              <w:bottom w:val="single" w:sz="8" w:space="0" w:color="auto"/>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(6)</w:t>
            </w:r>
          </w:p>
        </w:tc>
      </w:tr>
      <w:tr w:rsidR="00431B04" w:rsidRPr="00431B04" w:rsidTr="00431B04">
        <w:tc>
          <w:tcPr>
            <w:tcW w:w="2670" w:type="pct"/>
            <w:vMerge w:val="restart"/>
            <w:tcBorders>
              <w:top w:val="nil"/>
              <w:left w:val="nil"/>
              <w:bottom w:val="nil"/>
              <w:right w:val="nil"/>
            </w:tcBorders>
            <w:shd w:val="clear" w:color="000000" w:fill="FFFFFF"/>
            <w:noWrap/>
            <w:vAlign w:val="center"/>
            <w:hideMark/>
          </w:tcPr>
          <w:p w:rsidR="00431B04" w:rsidRPr="00431B04" w:rsidRDefault="00431B04" w:rsidP="00431B04">
            <w:pPr>
              <w:rPr>
                <w:b/>
                <w:bCs/>
                <w:color w:val="000000"/>
              </w:rPr>
            </w:pPr>
            <w:r w:rsidRPr="00431B04">
              <w:rPr>
                <w:b/>
                <w:bCs/>
                <w:color w:val="000000"/>
              </w:rPr>
              <w:t>Caixa Líquido gerado pelas atividades de investimento</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w:t>
            </w:r>
          </w:p>
        </w:tc>
        <w:tc>
          <w:tcPr>
            <w:tcW w:w="373" w:type="pct"/>
            <w:vMerge w:val="restart"/>
            <w:tcBorders>
              <w:top w:val="nil"/>
              <w:left w:val="nil"/>
              <w:bottom w:val="nil"/>
              <w:right w:val="nil"/>
            </w:tcBorders>
            <w:shd w:val="clear" w:color="000000" w:fill="FFFFFF"/>
            <w:vAlign w:val="center"/>
            <w:hideMark/>
          </w:tcPr>
          <w:p w:rsidR="00431B04" w:rsidRPr="00431B04" w:rsidRDefault="00431B04" w:rsidP="00431B04">
            <w:pPr>
              <w:jc w:val="right"/>
              <w:rPr>
                <w:b/>
                <w:bCs/>
                <w:color w:val="FF0000"/>
              </w:rPr>
            </w:pPr>
            <w:r w:rsidRPr="00431B04">
              <w:rPr>
                <w:b/>
                <w:bCs/>
                <w:color w:val="FF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w:t>
            </w:r>
          </w:p>
        </w:tc>
      </w:tr>
      <w:tr w:rsidR="00431B04" w:rsidRPr="00431B04" w:rsidTr="00431B04">
        <w:tc>
          <w:tcPr>
            <w:tcW w:w="2670" w:type="pct"/>
            <w:vMerge/>
            <w:tcBorders>
              <w:top w:val="nil"/>
              <w:left w:val="nil"/>
              <w:bottom w:val="nil"/>
              <w:right w:val="nil"/>
            </w:tcBorders>
            <w:vAlign w:val="center"/>
            <w:hideMark/>
          </w:tcPr>
          <w:p w:rsidR="00431B04" w:rsidRPr="00431B04" w:rsidRDefault="00431B04" w:rsidP="00431B04">
            <w:pPr>
              <w:rPr>
                <w:b/>
                <w:bCs/>
                <w:color w:val="000000"/>
              </w:rPr>
            </w:pPr>
          </w:p>
        </w:tc>
        <w:tc>
          <w:tcPr>
            <w:tcW w:w="1109" w:type="pct"/>
            <w:tcBorders>
              <w:top w:val="nil"/>
              <w:left w:val="nil"/>
              <w:bottom w:val="single" w:sz="8" w:space="0" w:color="auto"/>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 xml:space="preserve">             (37.978)</w:t>
            </w:r>
          </w:p>
        </w:tc>
        <w:tc>
          <w:tcPr>
            <w:tcW w:w="373" w:type="pct"/>
            <w:vMerge/>
            <w:tcBorders>
              <w:top w:val="nil"/>
              <w:left w:val="nil"/>
              <w:bottom w:val="nil"/>
              <w:right w:val="nil"/>
            </w:tcBorders>
            <w:vAlign w:val="center"/>
            <w:hideMark/>
          </w:tcPr>
          <w:p w:rsidR="00431B04" w:rsidRPr="00431B04" w:rsidRDefault="00431B04" w:rsidP="00431B04">
            <w:pPr>
              <w:rPr>
                <w:b/>
                <w:bCs/>
                <w:color w:val="FF0000"/>
              </w:rPr>
            </w:pPr>
          </w:p>
        </w:tc>
        <w:tc>
          <w:tcPr>
            <w:tcW w:w="848" w:type="pct"/>
            <w:tcBorders>
              <w:top w:val="nil"/>
              <w:left w:val="nil"/>
              <w:bottom w:val="single" w:sz="8" w:space="0" w:color="auto"/>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 xml:space="preserve">           (19.785)</w:t>
            </w:r>
          </w:p>
        </w:tc>
      </w:tr>
      <w:tr w:rsidR="00431B04" w:rsidRPr="00431B04" w:rsidTr="00431B04">
        <w:tc>
          <w:tcPr>
            <w:tcW w:w="2670" w:type="pct"/>
            <w:tcBorders>
              <w:top w:val="nil"/>
              <w:left w:val="nil"/>
              <w:bottom w:val="nil"/>
              <w:right w:val="nil"/>
            </w:tcBorders>
            <w:shd w:val="clear" w:color="000000" w:fill="FFFFFF"/>
            <w:noWrap/>
            <w:vAlign w:val="center"/>
            <w:hideMark/>
          </w:tcPr>
          <w:p w:rsidR="00431B04" w:rsidRPr="00431B04" w:rsidRDefault="00431B04" w:rsidP="00431B04">
            <w:pPr>
              <w:rPr>
                <w:b/>
                <w:bCs/>
                <w:color w:val="000000"/>
              </w:rPr>
            </w:pPr>
            <w:r w:rsidRPr="00431B04">
              <w:rPr>
                <w:b/>
                <w:bCs/>
                <w:color w:val="000000"/>
              </w:rPr>
              <w:t>Fluxo de Caixa das Atividades de Financiamento</w:t>
            </w:r>
          </w:p>
        </w:tc>
        <w:tc>
          <w:tcPr>
            <w:tcW w:w="1109"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 </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 </w:t>
            </w:r>
          </w:p>
        </w:tc>
      </w:tr>
      <w:tr w:rsidR="00431B04" w:rsidRPr="00431B04" w:rsidTr="00431B04">
        <w:tc>
          <w:tcPr>
            <w:tcW w:w="2670" w:type="pct"/>
            <w:tcBorders>
              <w:top w:val="nil"/>
              <w:left w:val="nil"/>
              <w:bottom w:val="nil"/>
              <w:right w:val="nil"/>
            </w:tcBorders>
            <w:shd w:val="clear" w:color="000000" w:fill="FFFFFF"/>
            <w:noWrap/>
            <w:vAlign w:val="center"/>
            <w:hideMark/>
          </w:tcPr>
          <w:p w:rsidR="00431B04" w:rsidRPr="00431B04" w:rsidRDefault="00431B04" w:rsidP="00431B04">
            <w:pPr>
              <w:rPr>
                <w:color w:val="000000"/>
              </w:rPr>
            </w:pPr>
            <w:r w:rsidRPr="00431B04">
              <w:rPr>
                <w:color w:val="000000"/>
              </w:rPr>
              <w:t>Subvenções Governamentais/</w:t>
            </w:r>
            <w:proofErr w:type="gramStart"/>
            <w:r w:rsidRPr="00431B04">
              <w:rPr>
                <w:color w:val="000000"/>
              </w:rPr>
              <w:t>Receitas Diferidas Repassadas</w:t>
            </w:r>
            <w:proofErr w:type="gramEnd"/>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w:t>
            </w:r>
            <w:proofErr w:type="gramStart"/>
            <w:r w:rsidRPr="00431B04">
              <w:rPr>
                <w:color w:val="000000"/>
              </w:rPr>
              <w:t xml:space="preserve">   </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000000"/>
              </w:rPr>
            </w:pPr>
            <w:proofErr w:type="gramEnd"/>
            <w:r w:rsidRPr="00431B04">
              <w:rPr>
                <w:b/>
                <w:bCs/>
                <w:color w:val="00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13.269 </w:t>
            </w:r>
          </w:p>
        </w:tc>
      </w:tr>
      <w:tr w:rsidR="00431B04" w:rsidRPr="00431B04" w:rsidTr="00431B04">
        <w:tc>
          <w:tcPr>
            <w:tcW w:w="2670" w:type="pct"/>
            <w:tcBorders>
              <w:top w:val="nil"/>
              <w:left w:val="nil"/>
              <w:bottom w:val="nil"/>
              <w:right w:val="nil"/>
            </w:tcBorders>
            <w:shd w:val="clear" w:color="000000" w:fill="FFFFFF"/>
            <w:noWrap/>
            <w:vAlign w:val="center"/>
            <w:hideMark/>
          </w:tcPr>
          <w:p w:rsidR="00431B04" w:rsidRPr="00431B04" w:rsidRDefault="00431B04" w:rsidP="00431B04">
            <w:pPr>
              <w:rPr>
                <w:color w:val="000000"/>
              </w:rPr>
            </w:pPr>
            <w:proofErr w:type="gramStart"/>
            <w:r w:rsidRPr="00431B04">
              <w:rPr>
                <w:color w:val="000000"/>
              </w:rPr>
              <w:t>Adiantamento para Futuro Aumento</w:t>
            </w:r>
            <w:proofErr w:type="gramEnd"/>
            <w:r w:rsidRPr="00431B04">
              <w:rPr>
                <w:color w:val="000000"/>
              </w:rPr>
              <w:t xml:space="preserve"> de Capital</w:t>
            </w:r>
          </w:p>
        </w:tc>
        <w:tc>
          <w:tcPr>
            <w:tcW w:w="1109" w:type="pct"/>
            <w:tcBorders>
              <w:top w:val="nil"/>
              <w:left w:val="nil"/>
              <w:bottom w:val="single" w:sz="8" w:space="0" w:color="auto"/>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28.789 </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 </w:t>
            </w:r>
          </w:p>
        </w:tc>
        <w:tc>
          <w:tcPr>
            <w:tcW w:w="848" w:type="pct"/>
            <w:tcBorders>
              <w:top w:val="nil"/>
              <w:left w:val="nil"/>
              <w:bottom w:val="single" w:sz="8" w:space="0" w:color="auto"/>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w:t>
            </w:r>
            <w:proofErr w:type="gramStart"/>
            <w:r w:rsidRPr="00431B04">
              <w:rPr>
                <w:color w:val="000000"/>
              </w:rPr>
              <w:t xml:space="preserve">   </w:t>
            </w:r>
          </w:p>
        </w:tc>
        <w:proofErr w:type="gramEnd"/>
      </w:tr>
      <w:tr w:rsidR="00431B04" w:rsidRPr="00431B04" w:rsidTr="00431B04">
        <w:tc>
          <w:tcPr>
            <w:tcW w:w="2670" w:type="pct"/>
            <w:vMerge w:val="restart"/>
            <w:tcBorders>
              <w:top w:val="nil"/>
              <w:left w:val="nil"/>
              <w:bottom w:val="nil"/>
              <w:right w:val="nil"/>
            </w:tcBorders>
            <w:shd w:val="clear" w:color="000000" w:fill="FFFFFF"/>
            <w:noWrap/>
            <w:vAlign w:val="center"/>
            <w:hideMark/>
          </w:tcPr>
          <w:p w:rsidR="00431B04" w:rsidRPr="00431B04" w:rsidRDefault="00431B04" w:rsidP="00431B04">
            <w:pPr>
              <w:rPr>
                <w:b/>
                <w:bCs/>
                <w:color w:val="000000"/>
              </w:rPr>
            </w:pPr>
            <w:r w:rsidRPr="00431B04">
              <w:rPr>
                <w:b/>
                <w:bCs/>
                <w:color w:val="000000"/>
              </w:rPr>
              <w:t>Caixa Líquido gerado pelas atividades de financiamento</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w:t>
            </w:r>
          </w:p>
        </w:tc>
        <w:tc>
          <w:tcPr>
            <w:tcW w:w="373" w:type="pct"/>
            <w:vMerge w:val="restart"/>
            <w:tcBorders>
              <w:top w:val="nil"/>
              <w:left w:val="nil"/>
              <w:bottom w:val="nil"/>
              <w:right w:val="nil"/>
            </w:tcBorders>
            <w:shd w:val="clear" w:color="000000" w:fill="FFFFFF"/>
            <w:vAlign w:val="center"/>
            <w:hideMark/>
          </w:tcPr>
          <w:p w:rsidR="00431B04" w:rsidRPr="00431B04" w:rsidRDefault="00431B04" w:rsidP="00431B04">
            <w:pPr>
              <w:jc w:val="right"/>
              <w:rPr>
                <w:b/>
                <w:bCs/>
                <w:color w:val="FF0000"/>
              </w:rPr>
            </w:pPr>
            <w:r w:rsidRPr="00431B04">
              <w:rPr>
                <w:b/>
                <w:bCs/>
                <w:color w:val="FF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w:t>
            </w:r>
          </w:p>
        </w:tc>
      </w:tr>
      <w:tr w:rsidR="00431B04" w:rsidRPr="00431B04" w:rsidTr="00431B04">
        <w:tc>
          <w:tcPr>
            <w:tcW w:w="2670" w:type="pct"/>
            <w:vMerge/>
            <w:tcBorders>
              <w:top w:val="nil"/>
              <w:left w:val="nil"/>
              <w:bottom w:val="nil"/>
              <w:right w:val="nil"/>
            </w:tcBorders>
            <w:vAlign w:val="center"/>
            <w:hideMark/>
          </w:tcPr>
          <w:p w:rsidR="00431B04" w:rsidRPr="00431B04" w:rsidRDefault="00431B04" w:rsidP="00431B04">
            <w:pPr>
              <w:rPr>
                <w:b/>
                <w:bCs/>
                <w:color w:val="000000"/>
              </w:rPr>
            </w:pPr>
          </w:p>
        </w:tc>
        <w:tc>
          <w:tcPr>
            <w:tcW w:w="1109" w:type="pct"/>
            <w:tcBorders>
              <w:top w:val="nil"/>
              <w:left w:val="nil"/>
              <w:bottom w:val="single" w:sz="8" w:space="0" w:color="auto"/>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 xml:space="preserve">               28.789 </w:t>
            </w:r>
          </w:p>
        </w:tc>
        <w:tc>
          <w:tcPr>
            <w:tcW w:w="373" w:type="pct"/>
            <w:vMerge/>
            <w:tcBorders>
              <w:top w:val="nil"/>
              <w:left w:val="nil"/>
              <w:bottom w:val="nil"/>
              <w:right w:val="nil"/>
            </w:tcBorders>
            <w:vAlign w:val="center"/>
            <w:hideMark/>
          </w:tcPr>
          <w:p w:rsidR="00431B04" w:rsidRPr="00431B04" w:rsidRDefault="00431B04" w:rsidP="00431B04">
            <w:pPr>
              <w:rPr>
                <w:b/>
                <w:bCs/>
                <w:color w:val="FF0000"/>
              </w:rPr>
            </w:pPr>
          </w:p>
        </w:tc>
        <w:tc>
          <w:tcPr>
            <w:tcW w:w="848" w:type="pct"/>
            <w:tcBorders>
              <w:top w:val="nil"/>
              <w:left w:val="nil"/>
              <w:bottom w:val="single" w:sz="8" w:space="0" w:color="auto"/>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 xml:space="preserve">             13.269 </w:t>
            </w:r>
          </w:p>
        </w:tc>
      </w:tr>
      <w:tr w:rsidR="00431B04" w:rsidRPr="00431B04" w:rsidTr="00431B04">
        <w:tc>
          <w:tcPr>
            <w:tcW w:w="2670" w:type="pct"/>
            <w:tcBorders>
              <w:top w:val="nil"/>
              <w:left w:val="nil"/>
              <w:bottom w:val="nil"/>
              <w:right w:val="nil"/>
            </w:tcBorders>
            <w:shd w:val="clear" w:color="000000" w:fill="FFFFFF"/>
            <w:noWrap/>
            <w:vAlign w:val="center"/>
            <w:hideMark/>
          </w:tcPr>
          <w:p w:rsidR="00431B04" w:rsidRPr="00431B04" w:rsidRDefault="00431B04" w:rsidP="00431B04">
            <w:pPr>
              <w:rPr>
                <w:color w:val="000000"/>
              </w:rPr>
            </w:pPr>
            <w:r w:rsidRPr="00431B04">
              <w:rPr>
                <w:color w:val="000000"/>
              </w:rPr>
              <w:t> </w:t>
            </w:r>
          </w:p>
        </w:tc>
        <w:tc>
          <w:tcPr>
            <w:tcW w:w="1109"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 </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 </w:t>
            </w:r>
          </w:p>
        </w:tc>
      </w:tr>
      <w:tr w:rsidR="00431B04" w:rsidRPr="00431B04" w:rsidTr="00431B04">
        <w:tc>
          <w:tcPr>
            <w:tcW w:w="2670" w:type="pct"/>
            <w:tcBorders>
              <w:top w:val="nil"/>
              <w:left w:val="nil"/>
              <w:bottom w:val="nil"/>
              <w:right w:val="nil"/>
            </w:tcBorders>
            <w:shd w:val="clear" w:color="000000" w:fill="FFFFFF"/>
            <w:noWrap/>
            <w:vAlign w:val="center"/>
            <w:hideMark/>
          </w:tcPr>
          <w:p w:rsidR="00431B04" w:rsidRPr="00431B04" w:rsidRDefault="00431B04" w:rsidP="00431B04">
            <w:pPr>
              <w:rPr>
                <w:b/>
                <w:bCs/>
                <w:color w:val="000000"/>
              </w:rPr>
            </w:pPr>
            <w:r w:rsidRPr="00431B04">
              <w:rPr>
                <w:b/>
                <w:bCs/>
                <w:color w:val="000000"/>
              </w:rPr>
              <w:t>Caixa Adicionado no Período</w:t>
            </w:r>
          </w:p>
        </w:tc>
        <w:tc>
          <w:tcPr>
            <w:tcW w:w="1109" w:type="pct"/>
            <w:tcBorders>
              <w:top w:val="nil"/>
              <w:left w:val="nil"/>
              <w:bottom w:val="double" w:sz="6" w:space="0" w:color="auto"/>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 xml:space="preserve">             (12.306)</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 </w:t>
            </w:r>
          </w:p>
        </w:tc>
        <w:tc>
          <w:tcPr>
            <w:tcW w:w="848" w:type="pct"/>
            <w:tcBorders>
              <w:top w:val="nil"/>
              <w:left w:val="nil"/>
              <w:bottom w:val="double" w:sz="6" w:space="0" w:color="auto"/>
              <w:right w:val="nil"/>
            </w:tcBorders>
            <w:shd w:val="clear" w:color="000000" w:fill="FFFFFF"/>
            <w:vAlign w:val="center"/>
            <w:hideMark/>
          </w:tcPr>
          <w:p w:rsidR="00431B04" w:rsidRPr="0026045E" w:rsidRDefault="00431B04" w:rsidP="0026045E">
            <w:pPr>
              <w:jc w:val="right"/>
              <w:rPr>
                <w:b/>
                <w:bCs/>
                <w:color w:val="000000"/>
              </w:rPr>
            </w:pPr>
            <w:r w:rsidRPr="0026045E">
              <w:rPr>
                <w:b/>
                <w:bCs/>
                <w:color w:val="000000"/>
              </w:rPr>
              <w:t xml:space="preserve">               2.11</w:t>
            </w:r>
            <w:r w:rsidR="0026045E" w:rsidRPr="0026045E">
              <w:rPr>
                <w:b/>
                <w:bCs/>
                <w:color w:val="000000"/>
              </w:rPr>
              <w:t>2</w:t>
            </w:r>
            <w:r w:rsidRPr="0026045E">
              <w:rPr>
                <w:b/>
                <w:bCs/>
                <w:color w:val="000000"/>
              </w:rPr>
              <w:t xml:space="preserve"> </w:t>
            </w:r>
          </w:p>
        </w:tc>
      </w:tr>
      <w:tr w:rsidR="00431B04" w:rsidRPr="00431B04" w:rsidTr="00431B04">
        <w:tc>
          <w:tcPr>
            <w:tcW w:w="2670" w:type="pct"/>
            <w:tcBorders>
              <w:top w:val="nil"/>
              <w:left w:val="nil"/>
              <w:bottom w:val="nil"/>
              <w:right w:val="nil"/>
            </w:tcBorders>
            <w:shd w:val="clear" w:color="000000" w:fill="FFFFFF"/>
            <w:noWrap/>
            <w:vAlign w:val="center"/>
            <w:hideMark/>
          </w:tcPr>
          <w:p w:rsidR="00431B04" w:rsidRPr="00431B04" w:rsidRDefault="00431B04" w:rsidP="00431B04">
            <w:pPr>
              <w:rPr>
                <w:color w:val="000000"/>
              </w:rPr>
            </w:pPr>
            <w:r w:rsidRPr="00431B04">
              <w:rPr>
                <w:color w:val="000000"/>
              </w:rPr>
              <w:t> </w:t>
            </w:r>
          </w:p>
        </w:tc>
        <w:tc>
          <w:tcPr>
            <w:tcW w:w="1109"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 </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 </w:t>
            </w:r>
          </w:p>
        </w:tc>
        <w:tc>
          <w:tcPr>
            <w:tcW w:w="848" w:type="pct"/>
            <w:tcBorders>
              <w:top w:val="nil"/>
              <w:left w:val="nil"/>
              <w:bottom w:val="nil"/>
              <w:right w:val="nil"/>
            </w:tcBorders>
            <w:shd w:val="clear" w:color="000000" w:fill="FFFFFF"/>
            <w:vAlign w:val="center"/>
            <w:hideMark/>
          </w:tcPr>
          <w:p w:rsidR="00431B04" w:rsidRPr="0026045E" w:rsidRDefault="00431B04" w:rsidP="00431B04">
            <w:pPr>
              <w:jc w:val="right"/>
              <w:rPr>
                <w:b/>
                <w:bCs/>
                <w:color w:val="000000"/>
              </w:rPr>
            </w:pPr>
            <w:r w:rsidRPr="0026045E">
              <w:rPr>
                <w:b/>
                <w:bCs/>
                <w:color w:val="000000"/>
              </w:rPr>
              <w:t> </w:t>
            </w:r>
          </w:p>
        </w:tc>
      </w:tr>
      <w:tr w:rsidR="00431B04" w:rsidRPr="00431B04" w:rsidTr="00431B04">
        <w:tc>
          <w:tcPr>
            <w:tcW w:w="2670" w:type="pct"/>
            <w:tcBorders>
              <w:top w:val="nil"/>
              <w:left w:val="nil"/>
              <w:bottom w:val="nil"/>
              <w:right w:val="nil"/>
            </w:tcBorders>
            <w:shd w:val="clear" w:color="000000" w:fill="FFFFFF"/>
            <w:noWrap/>
            <w:vAlign w:val="center"/>
            <w:hideMark/>
          </w:tcPr>
          <w:p w:rsidR="00431B04" w:rsidRPr="00431B04" w:rsidRDefault="00431B04" w:rsidP="00431B04">
            <w:pPr>
              <w:rPr>
                <w:color w:val="000000"/>
              </w:rPr>
            </w:pPr>
            <w:r w:rsidRPr="00431B04">
              <w:rPr>
                <w:color w:val="000000"/>
              </w:rPr>
              <w:t xml:space="preserve">     Caixa e Equivalente de Caixa no Inicio do Exercício</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58.855 </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 </w:t>
            </w:r>
          </w:p>
        </w:tc>
        <w:tc>
          <w:tcPr>
            <w:tcW w:w="848" w:type="pct"/>
            <w:tcBorders>
              <w:top w:val="nil"/>
              <w:left w:val="nil"/>
              <w:bottom w:val="nil"/>
              <w:right w:val="nil"/>
            </w:tcBorders>
            <w:shd w:val="clear" w:color="000000" w:fill="FFFFFF"/>
            <w:vAlign w:val="center"/>
            <w:hideMark/>
          </w:tcPr>
          <w:p w:rsidR="00431B04" w:rsidRPr="0026045E" w:rsidRDefault="00431B04" w:rsidP="00431B04">
            <w:pPr>
              <w:jc w:val="right"/>
              <w:rPr>
                <w:color w:val="000000"/>
              </w:rPr>
            </w:pPr>
            <w:r w:rsidRPr="0026045E">
              <w:rPr>
                <w:color w:val="000000"/>
              </w:rPr>
              <w:t xml:space="preserve">              35.005 </w:t>
            </w:r>
          </w:p>
        </w:tc>
      </w:tr>
      <w:tr w:rsidR="00431B04" w:rsidRPr="00431B04" w:rsidTr="00431B04">
        <w:tc>
          <w:tcPr>
            <w:tcW w:w="2670" w:type="pct"/>
            <w:tcBorders>
              <w:top w:val="nil"/>
              <w:left w:val="nil"/>
              <w:bottom w:val="nil"/>
              <w:right w:val="nil"/>
            </w:tcBorders>
            <w:shd w:val="clear" w:color="000000" w:fill="FFFFFF"/>
            <w:noWrap/>
            <w:vAlign w:val="center"/>
            <w:hideMark/>
          </w:tcPr>
          <w:p w:rsidR="00431B04" w:rsidRPr="00431B04" w:rsidRDefault="00431B04" w:rsidP="00431B04">
            <w:pPr>
              <w:rPr>
                <w:color w:val="000000"/>
              </w:rPr>
            </w:pPr>
            <w:r w:rsidRPr="00431B04">
              <w:rPr>
                <w:color w:val="000000"/>
              </w:rPr>
              <w:t xml:space="preserve">     Caixa e Equivalente de Caixa no Final do Exercício</w:t>
            </w:r>
          </w:p>
        </w:tc>
        <w:tc>
          <w:tcPr>
            <w:tcW w:w="1109" w:type="pct"/>
            <w:tcBorders>
              <w:top w:val="nil"/>
              <w:left w:val="nil"/>
              <w:bottom w:val="single" w:sz="8" w:space="0" w:color="auto"/>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46.549 </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 </w:t>
            </w:r>
          </w:p>
        </w:tc>
        <w:tc>
          <w:tcPr>
            <w:tcW w:w="848" w:type="pct"/>
            <w:tcBorders>
              <w:top w:val="nil"/>
              <w:left w:val="nil"/>
              <w:bottom w:val="single" w:sz="8" w:space="0" w:color="auto"/>
              <w:right w:val="nil"/>
            </w:tcBorders>
            <w:shd w:val="clear" w:color="000000" w:fill="FFFFFF"/>
            <w:vAlign w:val="center"/>
            <w:hideMark/>
          </w:tcPr>
          <w:p w:rsidR="00431B04" w:rsidRPr="0026045E" w:rsidRDefault="00431B04" w:rsidP="00431B04">
            <w:pPr>
              <w:jc w:val="right"/>
              <w:rPr>
                <w:color w:val="000000"/>
              </w:rPr>
            </w:pPr>
            <w:r w:rsidRPr="0026045E">
              <w:rPr>
                <w:color w:val="000000"/>
              </w:rPr>
              <w:t xml:space="preserve">              37.117 </w:t>
            </w:r>
          </w:p>
        </w:tc>
      </w:tr>
      <w:tr w:rsidR="00431B04" w:rsidRPr="00431B04" w:rsidTr="00431B04">
        <w:tc>
          <w:tcPr>
            <w:tcW w:w="2670" w:type="pct"/>
            <w:tcBorders>
              <w:top w:val="nil"/>
              <w:left w:val="nil"/>
              <w:bottom w:val="nil"/>
              <w:right w:val="nil"/>
            </w:tcBorders>
            <w:shd w:val="clear" w:color="000000" w:fill="FFFFFF"/>
            <w:noWrap/>
            <w:vAlign w:val="center"/>
            <w:hideMark/>
          </w:tcPr>
          <w:p w:rsidR="00431B04" w:rsidRPr="00431B04" w:rsidRDefault="00431B04" w:rsidP="00431B04">
            <w:pPr>
              <w:rPr>
                <w:color w:val="000000"/>
              </w:rPr>
            </w:pPr>
            <w:r w:rsidRPr="00431B04">
              <w:rPr>
                <w:color w:val="000000"/>
              </w:rPr>
              <w:t> </w:t>
            </w:r>
          </w:p>
        </w:tc>
        <w:tc>
          <w:tcPr>
            <w:tcW w:w="1109"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 </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 </w:t>
            </w:r>
          </w:p>
        </w:tc>
        <w:tc>
          <w:tcPr>
            <w:tcW w:w="848" w:type="pct"/>
            <w:tcBorders>
              <w:top w:val="nil"/>
              <w:left w:val="nil"/>
              <w:bottom w:val="nil"/>
              <w:right w:val="nil"/>
            </w:tcBorders>
            <w:shd w:val="clear" w:color="000000" w:fill="FFFFFF"/>
            <w:vAlign w:val="center"/>
            <w:hideMark/>
          </w:tcPr>
          <w:p w:rsidR="00431B04" w:rsidRPr="0026045E" w:rsidRDefault="00431B04" w:rsidP="00431B04">
            <w:pPr>
              <w:rPr>
                <w:color w:val="000000"/>
              </w:rPr>
            </w:pPr>
            <w:r w:rsidRPr="0026045E">
              <w:rPr>
                <w:color w:val="000000"/>
              </w:rPr>
              <w:t> </w:t>
            </w:r>
          </w:p>
        </w:tc>
      </w:tr>
      <w:tr w:rsidR="00431B04" w:rsidRPr="00431B04" w:rsidTr="00431B04">
        <w:tc>
          <w:tcPr>
            <w:tcW w:w="2670" w:type="pct"/>
            <w:tcBorders>
              <w:top w:val="nil"/>
              <w:left w:val="nil"/>
              <w:bottom w:val="nil"/>
              <w:right w:val="nil"/>
            </w:tcBorders>
            <w:shd w:val="clear" w:color="000000" w:fill="FFFFFF"/>
            <w:noWrap/>
            <w:vAlign w:val="center"/>
            <w:hideMark/>
          </w:tcPr>
          <w:p w:rsidR="00431B04" w:rsidRPr="00431B04" w:rsidRDefault="00431B04" w:rsidP="00431B04">
            <w:pPr>
              <w:rPr>
                <w:b/>
                <w:bCs/>
                <w:color w:val="000000"/>
              </w:rPr>
            </w:pPr>
            <w:r w:rsidRPr="00431B04">
              <w:rPr>
                <w:b/>
                <w:bCs/>
                <w:color w:val="000000"/>
              </w:rPr>
              <w:t>Redução/Aumento de Caixa e Equivalente de Caixa</w:t>
            </w:r>
          </w:p>
        </w:tc>
        <w:tc>
          <w:tcPr>
            <w:tcW w:w="1109" w:type="pct"/>
            <w:tcBorders>
              <w:top w:val="nil"/>
              <w:left w:val="nil"/>
              <w:bottom w:val="double" w:sz="6" w:space="0" w:color="auto"/>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 xml:space="preserve">             (12.306)</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 </w:t>
            </w:r>
          </w:p>
        </w:tc>
        <w:tc>
          <w:tcPr>
            <w:tcW w:w="848" w:type="pct"/>
            <w:tcBorders>
              <w:top w:val="nil"/>
              <w:left w:val="nil"/>
              <w:bottom w:val="double" w:sz="6" w:space="0" w:color="auto"/>
              <w:right w:val="nil"/>
            </w:tcBorders>
            <w:shd w:val="clear" w:color="000000" w:fill="FFFFFF"/>
            <w:vAlign w:val="center"/>
            <w:hideMark/>
          </w:tcPr>
          <w:p w:rsidR="00431B04" w:rsidRPr="0026045E" w:rsidRDefault="00431B04" w:rsidP="00431B04">
            <w:pPr>
              <w:jc w:val="right"/>
              <w:rPr>
                <w:b/>
                <w:bCs/>
                <w:color w:val="000000"/>
              </w:rPr>
            </w:pPr>
            <w:r w:rsidRPr="0026045E">
              <w:rPr>
                <w:b/>
                <w:bCs/>
                <w:color w:val="000000"/>
              </w:rPr>
              <w:t xml:space="preserve">               2.112 </w:t>
            </w:r>
          </w:p>
        </w:tc>
      </w:tr>
      <w:tr w:rsidR="00431B04" w:rsidRPr="00431B04" w:rsidTr="00431B04">
        <w:tc>
          <w:tcPr>
            <w:tcW w:w="2670" w:type="pct"/>
            <w:tcBorders>
              <w:top w:val="nil"/>
              <w:left w:val="nil"/>
              <w:bottom w:val="nil"/>
              <w:right w:val="nil"/>
            </w:tcBorders>
            <w:shd w:val="clear" w:color="000000" w:fill="FFFFFF"/>
            <w:noWrap/>
            <w:vAlign w:val="center"/>
            <w:hideMark/>
          </w:tcPr>
          <w:p w:rsidR="00431B04" w:rsidRPr="00431B04" w:rsidRDefault="00431B04" w:rsidP="00431B04">
            <w:pPr>
              <w:rPr>
                <w:color w:val="000000"/>
              </w:rPr>
            </w:pPr>
            <w:r w:rsidRPr="00431B04">
              <w:rPr>
                <w:color w:val="000000"/>
              </w:rPr>
              <w:t> </w:t>
            </w:r>
          </w:p>
        </w:tc>
        <w:tc>
          <w:tcPr>
            <w:tcW w:w="1109"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 </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 </w:t>
            </w:r>
          </w:p>
        </w:tc>
        <w:tc>
          <w:tcPr>
            <w:tcW w:w="848" w:type="pct"/>
            <w:tcBorders>
              <w:top w:val="nil"/>
              <w:left w:val="nil"/>
              <w:bottom w:val="nil"/>
              <w:right w:val="nil"/>
            </w:tcBorders>
            <w:shd w:val="clear" w:color="000000" w:fill="FFFFFF"/>
            <w:vAlign w:val="center"/>
            <w:hideMark/>
          </w:tcPr>
          <w:p w:rsidR="00431B04" w:rsidRPr="0026045E" w:rsidRDefault="00431B04" w:rsidP="00431B04">
            <w:pPr>
              <w:rPr>
                <w:color w:val="000000"/>
              </w:rPr>
            </w:pPr>
            <w:r w:rsidRPr="0026045E">
              <w:rPr>
                <w:color w:val="000000"/>
              </w:rPr>
              <w:t> </w:t>
            </w:r>
          </w:p>
        </w:tc>
      </w:tr>
      <w:tr w:rsidR="00431B04" w:rsidRPr="00431B04" w:rsidTr="00431B04">
        <w:tc>
          <w:tcPr>
            <w:tcW w:w="2670" w:type="pct"/>
            <w:tcBorders>
              <w:top w:val="nil"/>
              <w:left w:val="nil"/>
              <w:bottom w:val="nil"/>
              <w:right w:val="nil"/>
            </w:tcBorders>
            <w:shd w:val="clear" w:color="000000" w:fill="FFFFFF"/>
            <w:noWrap/>
            <w:vAlign w:val="center"/>
            <w:hideMark/>
          </w:tcPr>
          <w:p w:rsidR="00431B04" w:rsidRPr="00431B04" w:rsidRDefault="00431B04" w:rsidP="00431B04">
            <w:pPr>
              <w:rPr>
                <w:color w:val="000000"/>
              </w:rPr>
            </w:pPr>
            <w:r w:rsidRPr="00431B04">
              <w:rPr>
                <w:color w:val="000000"/>
              </w:rPr>
              <w:t xml:space="preserve">     Doações de Bens Móveis (Imobilizado)</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60 </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103 </w:t>
            </w:r>
          </w:p>
        </w:tc>
      </w:tr>
      <w:tr w:rsidR="00431B04" w:rsidRPr="00431B04" w:rsidTr="00431B04">
        <w:tc>
          <w:tcPr>
            <w:tcW w:w="2670" w:type="pct"/>
            <w:tcBorders>
              <w:top w:val="nil"/>
              <w:left w:val="nil"/>
              <w:bottom w:val="nil"/>
              <w:right w:val="nil"/>
            </w:tcBorders>
            <w:shd w:val="clear" w:color="000000" w:fill="FFFFFF"/>
            <w:noWrap/>
            <w:vAlign w:val="center"/>
            <w:hideMark/>
          </w:tcPr>
          <w:p w:rsidR="00431B04" w:rsidRPr="00431B04" w:rsidRDefault="00431B04" w:rsidP="00431B04">
            <w:pPr>
              <w:rPr>
                <w:color w:val="000000"/>
              </w:rPr>
            </w:pPr>
            <w:r w:rsidRPr="00431B04">
              <w:rPr>
                <w:color w:val="000000"/>
              </w:rPr>
              <w:t xml:space="preserve">     Doações de Mercadorias (Estoques)</w:t>
            </w:r>
          </w:p>
        </w:tc>
        <w:tc>
          <w:tcPr>
            <w:tcW w:w="1109"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285 </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jc w:val="right"/>
              <w:rPr>
                <w:color w:val="000000"/>
              </w:rPr>
            </w:pPr>
            <w:r w:rsidRPr="00431B04">
              <w:rPr>
                <w:color w:val="000000"/>
              </w:rPr>
              <w:t xml:space="preserve">                1.064 </w:t>
            </w:r>
          </w:p>
        </w:tc>
      </w:tr>
      <w:tr w:rsidR="00431B04" w:rsidRPr="00431B04" w:rsidTr="00431B04">
        <w:tc>
          <w:tcPr>
            <w:tcW w:w="2670" w:type="pct"/>
            <w:tcBorders>
              <w:top w:val="nil"/>
              <w:left w:val="nil"/>
              <w:bottom w:val="nil"/>
              <w:right w:val="nil"/>
            </w:tcBorders>
            <w:shd w:val="clear" w:color="000000" w:fill="FFFFFF"/>
            <w:noWrap/>
            <w:vAlign w:val="center"/>
            <w:hideMark/>
          </w:tcPr>
          <w:p w:rsidR="00431B04" w:rsidRPr="00431B04" w:rsidRDefault="00431B04" w:rsidP="00431B04">
            <w:pPr>
              <w:rPr>
                <w:color w:val="000000"/>
              </w:rPr>
            </w:pPr>
            <w:r w:rsidRPr="00431B04">
              <w:rPr>
                <w:color w:val="000000"/>
              </w:rPr>
              <w:t> </w:t>
            </w:r>
          </w:p>
        </w:tc>
        <w:tc>
          <w:tcPr>
            <w:tcW w:w="1109"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 </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 </w:t>
            </w:r>
          </w:p>
        </w:tc>
        <w:tc>
          <w:tcPr>
            <w:tcW w:w="848" w:type="pct"/>
            <w:tcBorders>
              <w:top w:val="nil"/>
              <w:left w:val="nil"/>
              <w:bottom w:val="nil"/>
              <w:right w:val="nil"/>
            </w:tcBorders>
            <w:shd w:val="clear" w:color="000000" w:fill="FFFFFF"/>
            <w:vAlign w:val="center"/>
            <w:hideMark/>
          </w:tcPr>
          <w:p w:rsidR="00431B04" w:rsidRPr="00431B04" w:rsidRDefault="00431B04" w:rsidP="00431B04">
            <w:pPr>
              <w:rPr>
                <w:color w:val="000000"/>
              </w:rPr>
            </w:pPr>
            <w:r w:rsidRPr="00431B04">
              <w:rPr>
                <w:color w:val="000000"/>
              </w:rPr>
              <w:t> </w:t>
            </w:r>
          </w:p>
        </w:tc>
      </w:tr>
      <w:tr w:rsidR="00431B04" w:rsidRPr="00431B04" w:rsidTr="00431B04">
        <w:tc>
          <w:tcPr>
            <w:tcW w:w="2670" w:type="pct"/>
            <w:tcBorders>
              <w:top w:val="nil"/>
              <w:left w:val="nil"/>
              <w:bottom w:val="nil"/>
              <w:right w:val="nil"/>
            </w:tcBorders>
            <w:shd w:val="clear" w:color="000000" w:fill="FFFFFF"/>
            <w:noWrap/>
            <w:vAlign w:val="center"/>
            <w:hideMark/>
          </w:tcPr>
          <w:p w:rsidR="00431B04" w:rsidRPr="00431B04" w:rsidRDefault="00431B04" w:rsidP="00431B04">
            <w:pPr>
              <w:rPr>
                <w:b/>
                <w:bCs/>
                <w:color w:val="000000"/>
              </w:rPr>
            </w:pPr>
            <w:r w:rsidRPr="00431B04">
              <w:rPr>
                <w:b/>
                <w:bCs/>
                <w:color w:val="000000"/>
              </w:rPr>
              <w:t>Transações que não envolveram o Caixa</w:t>
            </w:r>
          </w:p>
        </w:tc>
        <w:tc>
          <w:tcPr>
            <w:tcW w:w="1109" w:type="pct"/>
            <w:tcBorders>
              <w:top w:val="nil"/>
              <w:left w:val="nil"/>
              <w:bottom w:val="double" w:sz="6" w:space="0" w:color="auto"/>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 xml:space="preserve">                    345 </w:t>
            </w:r>
          </w:p>
        </w:tc>
        <w:tc>
          <w:tcPr>
            <w:tcW w:w="373" w:type="pct"/>
            <w:tcBorders>
              <w:top w:val="nil"/>
              <w:left w:val="nil"/>
              <w:bottom w:val="nil"/>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 </w:t>
            </w:r>
          </w:p>
        </w:tc>
        <w:tc>
          <w:tcPr>
            <w:tcW w:w="848" w:type="pct"/>
            <w:tcBorders>
              <w:top w:val="nil"/>
              <w:left w:val="nil"/>
              <w:bottom w:val="double" w:sz="6" w:space="0" w:color="auto"/>
              <w:right w:val="nil"/>
            </w:tcBorders>
            <w:shd w:val="clear" w:color="000000" w:fill="FFFFFF"/>
            <w:vAlign w:val="center"/>
            <w:hideMark/>
          </w:tcPr>
          <w:p w:rsidR="00431B04" w:rsidRPr="00431B04" w:rsidRDefault="00431B04" w:rsidP="00431B04">
            <w:pPr>
              <w:jc w:val="right"/>
              <w:rPr>
                <w:b/>
                <w:bCs/>
                <w:color w:val="000000"/>
              </w:rPr>
            </w:pPr>
            <w:r w:rsidRPr="00431B04">
              <w:rPr>
                <w:b/>
                <w:bCs/>
                <w:color w:val="000000"/>
              </w:rPr>
              <w:t xml:space="preserve">               1.167 </w:t>
            </w:r>
          </w:p>
        </w:tc>
      </w:tr>
    </w:tbl>
    <w:p w:rsidR="00D944AF" w:rsidRDefault="00D944AF" w:rsidP="00D944AF"/>
    <w:p w:rsidR="00D944AF" w:rsidRDefault="00D944AF" w:rsidP="00D944AF">
      <w:pPr>
        <w:ind w:firstLine="709"/>
      </w:pPr>
    </w:p>
    <w:p w:rsidR="00D944AF" w:rsidRDefault="00D944AF" w:rsidP="00D944AF"/>
    <w:p w:rsidR="00D944AF" w:rsidRDefault="00D944AF" w:rsidP="00D944AF">
      <w:pPr>
        <w:tabs>
          <w:tab w:val="left" w:pos="1615"/>
        </w:tabs>
      </w:pPr>
      <w:r>
        <w:tab/>
      </w:r>
    </w:p>
    <w:p w:rsidR="00D944AF" w:rsidRPr="00FD7B48" w:rsidRDefault="00D944AF" w:rsidP="00D944AF">
      <w:pPr>
        <w:sectPr w:rsidR="00D944AF" w:rsidRPr="00FD7B48" w:rsidSect="00D944AF">
          <w:headerReference w:type="default" r:id="rId20"/>
          <w:footerReference w:type="default" r:id="rId21"/>
          <w:headerReference w:type="first" r:id="rId22"/>
          <w:footerReference w:type="first" r:id="rId23"/>
          <w:pgSz w:w="11907" w:h="16839" w:code="9"/>
          <w:pgMar w:top="1418" w:right="1134" w:bottom="1134" w:left="1418" w:header="720" w:footer="720" w:gutter="0"/>
          <w:pgNumType w:start="8"/>
          <w:cols w:space="720"/>
          <w:titlePg/>
          <w:docGrid w:linePitch="272"/>
        </w:sectPr>
      </w:pPr>
      <w:r>
        <w:br w:type="page"/>
      </w:r>
    </w:p>
    <w:tbl>
      <w:tblPr>
        <w:tblW w:w="5000" w:type="pct"/>
        <w:tblCellMar>
          <w:left w:w="70" w:type="dxa"/>
          <w:right w:w="70" w:type="dxa"/>
        </w:tblCellMar>
        <w:tblLook w:val="04A0" w:firstRow="1" w:lastRow="0" w:firstColumn="1" w:lastColumn="0" w:noHBand="0" w:noVBand="1"/>
      </w:tblPr>
      <w:tblGrid>
        <w:gridCol w:w="5083"/>
        <w:gridCol w:w="1771"/>
        <w:gridCol w:w="965"/>
        <w:gridCol w:w="1393"/>
      </w:tblGrid>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jc w:val="center"/>
              <w:rPr>
                <w:color w:val="000000"/>
              </w:rPr>
            </w:pPr>
            <w:r w:rsidRPr="005E4B29">
              <w:rPr>
                <w:color w:val="000000"/>
              </w:rPr>
              <w:t> </w:t>
            </w:r>
          </w:p>
        </w:tc>
        <w:tc>
          <w:tcPr>
            <w:tcW w:w="961" w:type="pct"/>
            <w:tcBorders>
              <w:top w:val="nil"/>
              <w:left w:val="nil"/>
              <w:bottom w:val="single" w:sz="8" w:space="0" w:color="auto"/>
              <w:right w:val="nil"/>
            </w:tcBorders>
            <w:shd w:val="clear" w:color="000000" w:fill="FFFFFF"/>
            <w:vAlign w:val="center"/>
            <w:hideMark/>
          </w:tcPr>
          <w:p w:rsidR="00536782" w:rsidRPr="005E4B29" w:rsidRDefault="00536782" w:rsidP="00A21EF5">
            <w:pPr>
              <w:jc w:val="right"/>
              <w:rPr>
                <w:b/>
                <w:bCs/>
                <w:color w:val="000000"/>
              </w:rPr>
            </w:pPr>
            <w:r w:rsidRPr="005E4B29">
              <w:rPr>
                <w:b/>
                <w:bCs/>
                <w:color w:val="000000"/>
              </w:rPr>
              <w:t>31/03/2018</w:t>
            </w:r>
          </w:p>
        </w:tc>
        <w:tc>
          <w:tcPr>
            <w:tcW w:w="524" w:type="pct"/>
            <w:tcBorders>
              <w:top w:val="nil"/>
              <w:left w:val="nil"/>
              <w:bottom w:val="nil"/>
              <w:right w:val="nil"/>
            </w:tcBorders>
            <w:shd w:val="clear" w:color="000000" w:fill="FFFFFF"/>
            <w:vAlign w:val="center"/>
            <w:hideMark/>
          </w:tcPr>
          <w:p w:rsidR="00536782" w:rsidRPr="005E4B29" w:rsidRDefault="00536782" w:rsidP="00A21EF5">
            <w:pPr>
              <w:jc w:val="right"/>
              <w:rPr>
                <w:b/>
                <w:bCs/>
                <w:color w:val="000000"/>
              </w:rPr>
            </w:pPr>
            <w:r w:rsidRPr="005E4B29">
              <w:rPr>
                <w:b/>
                <w:bCs/>
                <w:color w:val="000000"/>
              </w:rPr>
              <w:t> </w:t>
            </w:r>
          </w:p>
        </w:tc>
        <w:tc>
          <w:tcPr>
            <w:tcW w:w="756" w:type="pct"/>
            <w:tcBorders>
              <w:top w:val="nil"/>
              <w:left w:val="nil"/>
              <w:bottom w:val="single" w:sz="8" w:space="0" w:color="auto"/>
              <w:right w:val="nil"/>
            </w:tcBorders>
            <w:shd w:val="clear" w:color="000000" w:fill="FFFFFF"/>
            <w:vAlign w:val="center"/>
            <w:hideMark/>
          </w:tcPr>
          <w:p w:rsidR="00536782" w:rsidRPr="005E4B29" w:rsidRDefault="00536782" w:rsidP="00A21EF5">
            <w:pPr>
              <w:jc w:val="right"/>
              <w:rPr>
                <w:b/>
                <w:bCs/>
                <w:color w:val="000000"/>
              </w:rPr>
            </w:pPr>
            <w:r w:rsidRPr="005E4B29">
              <w:rPr>
                <w:b/>
                <w:bCs/>
                <w:color w:val="000000"/>
              </w:rPr>
              <w:t>31/03/2017</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rPr>
                <w:b/>
                <w:bCs/>
                <w:color w:val="000000"/>
              </w:rPr>
            </w:pPr>
            <w:r w:rsidRPr="005E4B29">
              <w:rPr>
                <w:b/>
                <w:bCs/>
                <w:color w:val="000000"/>
              </w:rPr>
              <w:t>Demonstração do Valor Adicionado</w:t>
            </w:r>
          </w:p>
        </w:tc>
        <w:tc>
          <w:tcPr>
            <w:tcW w:w="961"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 </w:t>
            </w:r>
          </w:p>
        </w:tc>
        <w:tc>
          <w:tcPr>
            <w:tcW w:w="524"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 </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jc w:val="center"/>
              <w:rPr>
                <w:color w:val="000000"/>
              </w:rPr>
            </w:pPr>
            <w:r w:rsidRPr="005E4B29">
              <w:rPr>
                <w:color w:val="000000"/>
              </w:rPr>
              <w:t> </w:t>
            </w:r>
          </w:p>
        </w:tc>
        <w:tc>
          <w:tcPr>
            <w:tcW w:w="961" w:type="pct"/>
            <w:tcBorders>
              <w:top w:val="nil"/>
              <w:left w:val="nil"/>
              <w:bottom w:val="nil"/>
              <w:right w:val="nil"/>
            </w:tcBorders>
            <w:shd w:val="clear" w:color="000000" w:fill="FFFFFF"/>
            <w:vAlign w:val="center"/>
            <w:hideMark/>
          </w:tcPr>
          <w:p w:rsidR="00536782" w:rsidRPr="005E4B29" w:rsidRDefault="00536782" w:rsidP="00A21EF5">
            <w:pPr>
              <w:jc w:val="center"/>
              <w:rPr>
                <w:color w:val="000000"/>
              </w:rPr>
            </w:pPr>
            <w:r w:rsidRPr="005E4B29">
              <w:rPr>
                <w:color w:val="000000"/>
              </w:rPr>
              <w:t> </w:t>
            </w:r>
          </w:p>
        </w:tc>
        <w:tc>
          <w:tcPr>
            <w:tcW w:w="524" w:type="pct"/>
            <w:tcBorders>
              <w:top w:val="nil"/>
              <w:left w:val="nil"/>
              <w:bottom w:val="nil"/>
              <w:right w:val="nil"/>
            </w:tcBorders>
            <w:shd w:val="clear" w:color="000000" w:fill="FFFFFF"/>
            <w:vAlign w:val="center"/>
            <w:hideMark/>
          </w:tcPr>
          <w:p w:rsidR="00536782" w:rsidRPr="005E4B29" w:rsidRDefault="00536782" w:rsidP="00A21EF5">
            <w:pPr>
              <w:jc w:val="center"/>
              <w:rPr>
                <w:color w:val="000000"/>
              </w:rPr>
            </w:pPr>
            <w:r w:rsidRPr="005E4B29">
              <w:rPr>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jc w:val="center"/>
              <w:rPr>
                <w:color w:val="000000"/>
              </w:rPr>
            </w:pPr>
            <w:r w:rsidRPr="005E4B29">
              <w:rPr>
                <w:color w:val="000000"/>
              </w:rPr>
              <w:t> </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rPr>
                <w:b/>
                <w:bCs/>
                <w:color w:val="000000"/>
              </w:rPr>
            </w:pPr>
            <w:r w:rsidRPr="005E4B29">
              <w:rPr>
                <w:b/>
                <w:bCs/>
                <w:color w:val="000000"/>
              </w:rPr>
              <w:t>Receitas</w:t>
            </w:r>
          </w:p>
        </w:tc>
        <w:tc>
          <w:tcPr>
            <w:tcW w:w="961" w:type="pct"/>
            <w:tcBorders>
              <w:top w:val="nil"/>
              <w:left w:val="nil"/>
              <w:bottom w:val="nil"/>
              <w:right w:val="nil"/>
            </w:tcBorders>
            <w:shd w:val="clear" w:color="000000" w:fill="FFFFFF"/>
            <w:vAlign w:val="center"/>
            <w:hideMark/>
          </w:tcPr>
          <w:p w:rsidR="00536782" w:rsidRPr="005E4B29" w:rsidRDefault="00536782" w:rsidP="00A21EF5">
            <w:pPr>
              <w:jc w:val="right"/>
              <w:rPr>
                <w:b/>
                <w:bCs/>
                <w:color w:val="000000"/>
              </w:rPr>
            </w:pPr>
            <w:r w:rsidRPr="005E4B29">
              <w:rPr>
                <w:b/>
                <w:bCs/>
                <w:color w:val="000000"/>
              </w:rPr>
              <w:t> </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b/>
                <w:bCs/>
                <w:color w:val="000000"/>
              </w:rPr>
            </w:pPr>
            <w:r w:rsidRPr="005E4B29">
              <w:rPr>
                <w:b/>
                <w:bCs/>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jc w:val="right"/>
              <w:rPr>
                <w:b/>
                <w:bCs/>
                <w:color w:val="000000"/>
              </w:rPr>
            </w:pPr>
            <w:r w:rsidRPr="005E4B29">
              <w:rPr>
                <w:b/>
                <w:bCs/>
                <w:color w:val="000000"/>
              </w:rPr>
              <w:t> </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xml:space="preserve">     Prestação de Serviços</w:t>
            </w:r>
          </w:p>
        </w:tc>
        <w:tc>
          <w:tcPr>
            <w:tcW w:w="961"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57.140</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52.241</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xml:space="preserve">     Outras Receitas </w:t>
            </w:r>
          </w:p>
        </w:tc>
        <w:tc>
          <w:tcPr>
            <w:tcW w:w="961"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1.488</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731</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xml:space="preserve">     </w:t>
            </w:r>
            <w:proofErr w:type="spellStart"/>
            <w:r w:rsidRPr="005E4B29">
              <w:rPr>
                <w:color w:val="000000"/>
              </w:rPr>
              <w:t>Prov.Créd.</w:t>
            </w:r>
            <w:proofErr w:type="gramStart"/>
            <w:r w:rsidRPr="005E4B29">
              <w:rPr>
                <w:color w:val="000000"/>
              </w:rPr>
              <w:t>Liq.</w:t>
            </w:r>
            <w:proofErr w:type="gramEnd"/>
            <w:r w:rsidRPr="005E4B29">
              <w:rPr>
                <w:color w:val="000000"/>
              </w:rPr>
              <w:t>Duv</w:t>
            </w:r>
            <w:proofErr w:type="spellEnd"/>
            <w:r w:rsidRPr="005E4B29">
              <w:rPr>
                <w:color w:val="000000"/>
              </w:rPr>
              <w:t>.-Reversão/Constituição</w:t>
            </w:r>
          </w:p>
        </w:tc>
        <w:tc>
          <w:tcPr>
            <w:tcW w:w="961"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32</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141</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jc w:val="center"/>
              <w:rPr>
                <w:color w:val="000000"/>
              </w:rPr>
            </w:pPr>
            <w:r w:rsidRPr="005E4B29">
              <w:rPr>
                <w:color w:val="000000"/>
              </w:rPr>
              <w:t> </w:t>
            </w:r>
          </w:p>
        </w:tc>
        <w:tc>
          <w:tcPr>
            <w:tcW w:w="961" w:type="pct"/>
            <w:tcBorders>
              <w:top w:val="nil"/>
              <w:left w:val="nil"/>
              <w:bottom w:val="single" w:sz="8" w:space="0" w:color="auto"/>
              <w:right w:val="nil"/>
            </w:tcBorders>
            <w:shd w:val="clear" w:color="000000" w:fill="FFFFFF"/>
            <w:vAlign w:val="center"/>
            <w:hideMark/>
          </w:tcPr>
          <w:p w:rsidR="00536782" w:rsidRPr="005E4B29" w:rsidRDefault="00536782" w:rsidP="00A21EF5">
            <w:pPr>
              <w:jc w:val="right"/>
              <w:rPr>
                <w:b/>
                <w:bCs/>
                <w:color w:val="000000"/>
              </w:rPr>
            </w:pPr>
            <w:r w:rsidRPr="005E4B29">
              <w:rPr>
                <w:b/>
                <w:bCs/>
                <w:color w:val="000000"/>
              </w:rPr>
              <w:t>58.659</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b/>
                <w:bCs/>
                <w:color w:val="000000"/>
              </w:rPr>
            </w:pPr>
            <w:r w:rsidRPr="005E4B29">
              <w:rPr>
                <w:b/>
                <w:bCs/>
                <w:color w:val="000000"/>
              </w:rPr>
              <w:t> </w:t>
            </w:r>
          </w:p>
        </w:tc>
        <w:tc>
          <w:tcPr>
            <w:tcW w:w="756" w:type="pct"/>
            <w:tcBorders>
              <w:top w:val="nil"/>
              <w:left w:val="nil"/>
              <w:bottom w:val="single" w:sz="8" w:space="0" w:color="auto"/>
              <w:right w:val="nil"/>
            </w:tcBorders>
            <w:shd w:val="clear" w:color="000000" w:fill="FFFFFF"/>
            <w:vAlign w:val="center"/>
            <w:hideMark/>
          </w:tcPr>
          <w:p w:rsidR="00536782" w:rsidRPr="005E4B29" w:rsidRDefault="00536782" w:rsidP="00A21EF5">
            <w:pPr>
              <w:jc w:val="right"/>
              <w:rPr>
                <w:b/>
                <w:bCs/>
                <w:color w:val="000000"/>
              </w:rPr>
            </w:pPr>
            <w:r w:rsidRPr="005E4B29">
              <w:rPr>
                <w:b/>
                <w:bCs/>
                <w:color w:val="000000"/>
              </w:rPr>
              <w:t>53.113</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jc w:val="center"/>
              <w:rPr>
                <w:color w:val="000000"/>
              </w:rPr>
            </w:pPr>
            <w:r w:rsidRPr="005E4B29">
              <w:rPr>
                <w:color w:val="000000"/>
              </w:rPr>
              <w:t> </w:t>
            </w:r>
          </w:p>
        </w:tc>
        <w:tc>
          <w:tcPr>
            <w:tcW w:w="961"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rPr>
                <w:b/>
                <w:bCs/>
                <w:color w:val="000000"/>
              </w:rPr>
            </w:pPr>
            <w:r w:rsidRPr="005E4B29">
              <w:rPr>
                <w:b/>
                <w:bCs/>
                <w:color w:val="000000"/>
              </w:rPr>
              <w:t>Insumos Adquiridos de Terceiros (c/ICMS e IPI)</w:t>
            </w:r>
          </w:p>
        </w:tc>
        <w:tc>
          <w:tcPr>
            <w:tcW w:w="961" w:type="pct"/>
            <w:tcBorders>
              <w:top w:val="nil"/>
              <w:left w:val="nil"/>
              <w:bottom w:val="nil"/>
              <w:right w:val="nil"/>
            </w:tcBorders>
            <w:shd w:val="clear" w:color="000000" w:fill="FFFFFF"/>
            <w:vAlign w:val="center"/>
            <w:hideMark/>
          </w:tcPr>
          <w:p w:rsidR="00536782" w:rsidRPr="005E4B29" w:rsidRDefault="00536782" w:rsidP="00A21EF5">
            <w:pPr>
              <w:jc w:val="right"/>
              <w:rPr>
                <w:b/>
                <w:bCs/>
                <w:color w:val="000000"/>
              </w:rPr>
            </w:pPr>
            <w:r w:rsidRPr="005E4B29">
              <w:rPr>
                <w:b/>
                <w:bCs/>
                <w:color w:val="000000"/>
              </w:rPr>
              <w:t> </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b/>
                <w:bCs/>
                <w:color w:val="000000"/>
              </w:rPr>
            </w:pPr>
            <w:r w:rsidRPr="005E4B29">
              <w:rPr>
                <w:b/>
                <w:bCs/>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jc w:val="right"/>
              <w:rPr>
                <w:b/>
                <w:bCs/>
                <w:color w:val="000000"/>
              </w:rPr>
            </w:pPr>
            <w:r w:rsidRPr="005E4B29">
              <w:rPr>
                <w:b/>
                <w:bCs/>
                <w:color w:val="000000"/>
              </w:rPr>
              <w:t> </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xml:space="preserve">       Custos dos Serviços Prestados</w:t>
            </w:r>
          </w:p>
        </w:tc>
        <w:tc>
          <w:tcPr>
            <w:tcW w:w="961"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30.149</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33.991</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xml:space="preserve">       Serviços de Terceiros</w:t>
            </w:r>
          </w:p>
        </w:tc>
        <w:tc>
          <w:tcPr>
            <w:tcW w:w="961"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32.957</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35.162</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xml:space="preserve">       Perda/recuperação de Valores Ativos</w:t>
            </w:r>
          </w:p>
        </w:tc>
        <w:tc>
          <w:tcPr>
            <w:tcW w:w="961"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Pr>
                <w:color w:val="000000"/>
              </w:rPr>
              <w:t>226</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1.871</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jc w:val="center"/>
              <w:rPr>
                <w:color w:val="000000"/>
              </w:rPr>
            </w:pPr>
            <w:r w:rsidRPr="005E4B29">
              <w:rPr>
                <w:color w:val="000000"/>
              </w:rPr>
              <w:t> </w:t>
            </w:r>
          </w:p>
        </w:tc>
        <w:tc>
          <w:tcPr>
            <w:tcW w:w="961" w:type="pct"/>
            <w:tcBorders>
              <w:top w:val="nil"/>
              <w:left w:val="nil"/>
              <w:bottom w:val="single" w:sz="8" w:space="0" w:color="auto"/>
              <w:right w:val="nil"/>
            </w:tcBorders>
            <w:shd w:val="clear" w:color="000000" w:fill="FFFFFF"/>
            <w:vAlign w:val="center"/>
            <w:hideMark/>
          </w:tcPr>
          <w:p w:rsidR="00536782" w:rsidRPr="005E4B29" w:rsidRDefault="00536782" w:rsidP="00A21EF5">
            <w:pPr>
              <w:jc w:val="right"/>
              <w:rPr>
                <w:b/>
                <w:bCs/>
                <w:color w:val="000000"/>
              </w:rPr>
            </w:pPr>
            <w:r w:rsidRPr="005E4B29">
              <w:rPr>
                <w:b/>
                <w:bCs/>
                <w:color w:val="000000"/>
              </w:rPr>
              <w:t>63.</w:t>
            </w:r>
            <w:r>
              <w:rPr>
                <w:b/>
                <w:bCs/>
                <w:color w:val="000000"/>
              </w:rPr>
              <w:t>301</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b/>
                <w:bCs/>
                <w:color w:val="000000"/>
              </w:rPr>
            </w:pPr>
            <w:r w:rsidRPr="005E4B29">
              <w:rPr>
                <w:b/>
                <w:bCs/>
                <w:color w:val="000000"/>
              </w:rPr>
              <w:t> </w:t>
            </w:r>
          </w:p>
        </w:tc>
        <w:tc>
          <w:tcPr>
            <w:tcW w:w="756" w:type="pct"/>
            <w:tcBorders>
              <w:top w:val="nil"/>
              <w:left w:val="nil"/>
              <w:bottom w:val="single" w:sz="8" w:space="0" w:color="auto"/>
              <w:right w:val="nil"/>
            </w:tcBorders>
            <w:shd w:val="clear" w:color="000000" w:fill="FFFFFF"/>
            <w:vAlign w:val="center"/>
            <w:hideMark/>
          </w:tcPr>
          <w:p w:rsidR="00536782" w:rsidRPr="005E4B29" w:rsidRDefault="00536782" w:rsidP="00A21EF5">
            <w:pPr>
              <w:jc w:val="right"/>
              <w:rPr>
                <w:b/>
                <w:bCs/>
                <w:color w:val="000000"/>
              </w:rPr>
            </w:pPr>
            <w:r w:rsidRPr="005E4B29">
              <w:rPr>
                <w:b/>
                <w:bCs/>
                <w:color w:val="000000"/>
              </w:rPr>
              <w:t>71.025</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jc w:val="center"/>
              <w:rPr>
                <w:color w:val="000000"/>
              </w:rPr>
            </w:pPr>
            <w:r w:rsidRPr="005E4B29">
              <w:rPr>
                <w:color w:val="000000"/>
              </w:rPr>
              <w:t> </w:t>
            </w:r>
          </w:p>
        </w:tc>
        <w:tc>
          <w:tcPr>
            <w:tcW w:w="961"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rPr>
                <w:b/>
                <w:bCs/>
                <w:color w:val="000000"/>
              </w:rPr>
            </w:pPr>
            <w:r w:rsidRPr="005E4B29">
              <w:rPr>
                <w:b/>
                <w:bCs/>
                <w:color w:val="000000"/>
              </w:rPr>
              <w:t xml:space="preserve">Valor Adicionado Bruto </w:t>
            </w:r>
          </w:p>
        </w:tc>
        <w:tc>
          <w:tcPr>
            <w:tcW w:w="961" w:type="pct"/>
            <w:tcBorders>
              <w:top w:val="nil"/>
              <w:left w:val="nil"/>
              <w:bottom w:val="double" w:sz="6" w:space="0" w:color="auto"/>
              <w:right w:val="nil"/>
            </w:tcBorders>
            <w:shd w:val="clear" w:color="000000" w:fill="FFFFFF"/>
            <w:vAlign w:val="center"/>
            <w:hideMark/>
          </w:tcPr>
          <w:p w:rsidR="00536782" w:rsidRPr="005E4B29" w:rsidRDefault="00536782" w:rsidP="00A21EF5">
            <w:pPr>
              <w:jc w:val="right"/>
              <w:rPr>
                <w:b/>
                <w:bCs/>
                <w:color w:val="000000"/>
              </w:rPr>
            </w:pPr>
            <w:r>
              <w:rPr>
                <w:b/>
                <w:bCs/>
                <w:color w:val="000000"/>
              </w:rPr>
              <w:t>(4.672)</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b/>
                <w:bCs/>
                <w:color w:val="000000"/>
              </w:rPr>
            </w:pPr>
            <w:r w:rsidRPr="005E4B29">
              <w:rPr>
                <w:b/>
                <w:bCs/>
                <w:color w:val="000000"/>
              </w:rPr>
              <w:t> </w:t>
            </w:r>
          </w:p>
        </w:tc>
        <w:tc>
          <w:tcPr>
            <w:tcW w:w="756" w:type="pct"/>
            <w:tcBorders>
              <w:top w:val="nil"/>
              <w:left w:val="nil"/>
              <w:bottom w:val="double" w:sz="6" w:space="0" w:color="auto"/>
              <w:right w:val="nil"/>
            </w:tcBorders>
            <w:shd w:val="clear" w:color="000000" w:fill="FFFFFF"/>
            <w:vAlign w:val="center"/>
            <w:hideMark/>
          </w:tcPr>
          <w:p w:rsidR="00536782" w:rsidRPr="005E4B29" w:rsidRDefault="00536782" w:rsidP="00A21EF5">
            <w:pPr>
              <w:jc w:val="right"/>
              <w:rPr>
                <w:b/>
                <w:bCs/>
                <w:color w:val="000000"/>
              </w:rPr>
            </w:pPr>
            <w:r>
              <w:rPr>
                <w:b/>
                <w:bCs/>
                <w:color w:val="000000"/>
              </w:rPr>
              <w:t>(</w:t>
            </w:r>
            <w:r w:rsidRPr="005E4B29">
              <w:rPr>
                <w:b/>
                <w:bCs/>
                <w:color w:val="000000"/>
              </w:rPr>
              <w:t>17.911</w:t>
            </w:r>
            <w:r>
              <w:rPr>
                <w:b/>
                <w:bCs/>
                <w:color w:val="000000"/>
              </w:rPr>
              <w:t>)</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jc w:val="center"/>
              <w:rPr>
                <w:color w:val="000000"/>
              </w:rPr>
            </w:pPr>
            <w:r w:rsidRPr="005E4B29">
              <w:rPr>
                <w:color w:val="000000"/>
              </w:rPr>
              <w:t> </w:t>
            </w:r>
          </w:p>
        </w:tc>
        <w:tc>
          <w:tcPr>
            <w:tcW w:w="961"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xml:space="preserve">       Despesas com Depreciação/Amortização</w:t>
            </w:r>
          </w:p>
        </w:tc>
        <w:tc>
          <w:tcPr>
            <w:tcW w:w="961"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5.</w:t>
            </w:r>
            <w:r>
              <w:rPr>
                <w:color w:val="000000"/>
              </w:rPr>
              <w:t>762</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5.714</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jc w:val="center"/>
              <w:rPr>
                <w:color w:val="000000"/>
              </w:rPr>
            </w:pPr>
            <w:r w:rsidRPr="005E4B29">
              <w:rPr>
                <w:color w:val="000000"/>
              </w:rPr>
              <w:t> </w:t>
            </w:r>
          </w:p>
        </w:tc>
        <w:tc>
          <w:tcPr>
            <w:tcW w:w="961"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rPr>
                <w:b/>
                <w:bCs/>
                <w:color w:val="000000"/>
              </w:rPr>
            </w:pPr>
            <w:r w:rsidRPr="005E4B29">
              <w:rPr>
                <w:b/>
                <w:bCs/>
                <w:color w:val="000000"/>
              </w:rPr>
              <w:t>Valor Adicionado Líquido Produzido pela Entidade</w:t>
            </w:r>
          </w:p>
        </w:tc>
        <w:tc>
          <w:tcPr>
            <w:tcW w:w="961" w:type="pct"/>
            <w:tcBorders>
              <w:top w:val="nil"/>
              <w:left w:val="nil"/>
              <w:bottom w:val="single" w:sz="8" w:space="0" w:color="auto"/>
              <w:right w:val="nil"/>
            </w:tcBorders>
            <w:shd w:val="clear" w:color="000000" w:fill="FFFFFF"/>
            <w:vAlign w:val="center"/>
            <w:hideMark/>
          </w:tcPr>
          <w:p w:rsidR="00536782" w:rsidRPr="005E4B29" w:rsidRDefault="00536782" w:rsidP="00A21EF5">
            <w:pPr>
              <w:jc w:val="right"/>
              <w:rPr>
                <w:b/>
                <w:bCs/>
                <w:color w:val="000000"/>
              </w:rPr>
            </w:pPr>
            <w:r>
              <w:rPr>
                <w:b/>
                <w:bCs/>
                <w:color w:val="000000"/>
              </w:rPr>
              <w:t>(</w:t>
            </w:r>
            <w:r w:rsidRPr="005E4B29">
              <w:rPr>
                <w:b/>
                <w:bCs/>
                <w:color w:val="000000"/>
              </w:rPr>
              <w:t>10.434</w:t>
            </w:r>
            <w:r>
              <w:rPr>
                <w:b/>
                <w:bCs/>
                <w:color w:val="000000"/>
              </w:rPr>
              <w:t>)</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b/>
                <w:bCs/>
                <w:color w:val="000000"/>
              </w:rPr>
            </w:pPr>
            <w:r w:rsidRPr="005E4B29">
              <w:rPr>
                <w:b/>
                <w:bCs/>
                <w:color w:val="000000"/>
              </w:rPr>
              <w:t> </w:t>
            </w:r>
          </w:p>
        </w:tc>
        <w:tc>
          <w:tcPr>
            <w:tcW w:w="756" w:type="pct"/>
            <w:tcBorders>
              <w:top w:val="nil"/>
              <w:left w:val="nil"/>
              <w:bottom w:val="single" w:sz="8" w:space="0" w:color="auto"/>
              <w:right w:val="nil"/>
            </w:tcBorders>
            <w:shd w:val="clear" w:color="000000" w:fill="FFFFFF"/>
            <w:vAlign w:val="center"/>
            <w:hideMark/>
          </w:tcPr>
          <w:p w:rsidR="00536782" w:rsidRPr="005E4B29" w:rsidRDefault="00536782" w:rsidP="00A21EF5">
            <w:pPr>
              <w:jc w:val="right"/>
              <w:rPr>
                <w:b/>
                <w:bCs/>
                <w:color w:val="000000"/>
              </w:rPr>
            </w:pPr>
            <w:r>
              <w:rPr>
                <w:b/>
                <w:bCs/>
                <w:color w:val="000000"/>
              </w:rPr>
              <w:t>(</w:t>
            </w:r>
            <w:r w:rsidRPr="005E4B29">
              <w:rPr>
                <w:b/>
                <w:bCs/>
                <w:color w:val="000000"/>
              </w:rPr>
              <w:t>23.625</w:t>
            </w:r>
            <w:r>
              <w:rPr>
                <w:b/>
                <w:bCs/>
                <w:color w:val="000000"/>
              </w:rPr>
              <w:t>)</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jc w:val="center"/>
              <w:rPr>
                <w:color w:val="000000"/>
              </w:rPr>
            </w:pPr>
            <w:r w:rsidRPr="005E4B29">
              <w:rPr>
                <w:color w:val="000000"/>
              </w:rPr>
              <w:t> </w:t>
            </w:r>
          </w:p>
        </w:tc>
        <w:tc>
          <w:tcPr>
            <w:tcW w:w="961"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rPr>
                <w:b/>
                <w:bCs/>
                <w:color w:val="000000"/>
              </w:rPr>
            </w:pPr>
            <w:r w:rsidRPr="005E4B29">
              <w:rPr>
                <w:b/>
                <w:bCs/>
                <w:color w:val="000000"/>
              </w:rPr>
              <w:t xml:space="preserve">   Valor Adicionado Recebido em Transferências </w:t>
            </w:r>
          </w:p>
        </w:tc>
        <w:tc>
          <w:tcPr>
            <w:tcW w:w="961" w:type="pct"/>
            <w:tcBorders>
              <w:top w:val="nil"/>
              <w:left w:val="nil"/>
              <w:bottom w:val="nil"/>
              <w:right w:val="nil"/>
            </w:tcBorders>
            <w:shd w:val="clear" w:color="000000" w:fill="FFFFFF"/>
            <w:vAlign w:val="center"/>
            <w:hideMark/>
          </w:tcPr>
          <w:p w:rsidR="00536782" w:rsidRPr="005E4B29" w:rsidRDefault="00536782" w:rsidP="00A21EF5">
            <w:pPr>
              <w:jc w:val="right"/>
              <w:rPr>
                <w:b/>
                <w:bCs/>
                <w:color w:val="000000"/>
              </w:rPr>
            </w:pPr>
            <w:r w:rsidRPr="005E4B29">
              <w:rPr>
                <w:b/>
                <w:bCs/>
                <w:color w:val="000000"/>
              </w:rPr>
              <w:t> </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b/>
                <w:bCs/>
                <w:color w:val="000000"/>
              </w:rPr>
            </w:pPr>
            <w:r w:rsidRPr="005E4B29">
              <w:rPr>
                <w:b/>
                <w:bCs/>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jc w:val="right"/>
              <w:rPr>
                <w:b/>
                <w:bCs/>
                <w:color w:val="000000"/>
              </w:rPr>
            </w:pPr>
            <w:r w:rsidRPr="005E4B29">
              <w:rPr>
                <w:b/>
                <w:bCs/>
                <w:color w:val="000000"/>
              </w:rPr>
              <w:t> </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xml:space="preserve">        Receitas Financeiras</w:t>
            </w:r>
          </w:p>
        </w:tc>
        <w:tc>
          <w:tcPr>
            <w:tcW w:w="961"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511</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741</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584CB8">
            <w:pPr>
              <w:rPr>
                <w:color w:val="000000"/>
              </w:rPr>
            </w:pPr>
            <w:r w:rsidRPr="005E4B29">
              <w:rPr>
                <w:color w:val="000000"/>
              </w:rPr>
              <w:t xml:space="preserve">        Repasses Recebidos (-) Subvenções</w:t>
            </w:r>
            <w:r w:rsidR="00584CB8">
              <w:rPr>
                <w:color w:val="000000"/>
              </w:rPr>
              <w:t>/AFAC</w:t>
            </w:r>
          </w:p>
        </w:tc>
        <w:tc>
          <w:tcPr>
            <w:tcW w:w="961"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262.251</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254.925</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xml:space="preserve">        Repasses Concedidos/Diferido</w:t>
            </w:r>
          </w:p>
        </w:tc>
        <w:tc>
          <w:tcPr>
            <w:tcW w:w="961"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Pr>
                <w:color w:val="000000"/>
              </w:rPr>
              <w:t>(</w:t>
            </w:r>
            <w:r w:rsidRPr="005E4B29">
              <w:rPr>
                <w:color w:val="000000"/>
              </w:rPr>
              <w:t>79</w:t>
            </w:r>
            <w:r>
              <w:rPr>
                <w:color w:val="000000"/>
              </w:rPr>
              <w:t>)</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Pr>
                <w:color w:val="000000"/>
              </w:rPr>
              <w:t>(</w:t>
            </w:r>
            <w:r w:rsidRPr="005E4B29">
              <w:rPr>
                <w:color w:val="000000"/>
              </w:rPr>
              <w:t>701</w:t>
            </w:r>
            <w:r>
              <w:rPr>
                <w:color w:val="000000"/>
              </w:rPr>
              <w:t>)</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xml:space="preserve">        Receitas de Diferido (Reversão de Subvenções)</w:t>
            </w:r>
          </w:p>
        </w:tc>
        <w:tc>
          <w:tcPr>
            <w:tcW w:w="961"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Pr>
                <w:color w:val="000000"/>
              </w:rPr>
              <w:t>-</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2.185</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xml:space="preserve">        Receitas de Alugueis</w:t>
            </w:r>
          </w:p>
        </w:tc>
        <w:tc>
          <w:tcPr>
            <w:tcW w:w="961" w:type="pct"/>
            <w:tcBorders>
              <w:top w:val="nil"/>
              <w:left w:val="nil"/>
              <w:bottom w:val="single" w:sz="8" w:space="0" w:color="auto"/>
              <w:right w:val="nil"/>
            </w:tcBorders>
            <w:shd w:val="clear" w:color="000000" w:fill="FFFFFF"/>
            <w:vAlign w:val="center"/>
            <w:hideMark/>
          </w:tcPr>
          <w:p w:rsidR="00536782" w:rsidRPr="005E4B29" w:rsidRDefault="00536782" w:rsidP="00A21EF5">
            <w:pPr>
              <w:jc w:val="right"/>
              <w:rPr>
                <w:color w:val="000000"/>
              </w:rPr>
            </w:pPr>
            <w:r w:rsidRPr="005E4B29">
              <w:rPr>
                <w:color w:val="000000"/>
              </w:rPr>
              <w:t>1.378</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756" w:type="pct"/>
            <w:tcBorders>
              <w:top w:val="nil"/>
              <w:left w:val="nil"/>
              <w:bottom w:val="single" w:sz="8" w:space="0" w:color="auto"/>
              <w:right w:val="nil"/>
            </w:tcBorders>
            <w:shd w:val="clear" w:color="000000" w:fill="FFFFFF"/>
            <w:vAlign w:val="center"/>
            <w:hideMark/>
          </w:tcPr>
          <w:p w:rsidR="00536782" w:rsidRPr="005E4B29" w:rsidRDefault="00536782" w:rsidP="00A21EF5">
            <w:pPr>
              <w:jc w:val="right"/>
              <w:rPr>
                <w:color w:val="000000"/>
              </w:rPr>
            </w:pPr>
            <w:r w:rsidRPr="005E4B29">
              <w:rPr>
                <w:color w:val="000000"/>
              </w:rPr>
              <w:t>1.258</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jc w:val="center"/>
              <w:rPr>
                <w:color w:val="000000"/>
              </w:rPr>
            </w:pPr>
            <w:r w:rsidRPr="005E4B29">
              <w:rPr>
                <w:color w:val="000000"/>
              </w:rPr>
              <w:t> </w:t>
            </w:r>
          </w:p>
        </w:tc>
        <w:tc>
          <w:tcPr>
            <w:tcW w:w="961" w:type="pct"/>
            <w:tcBorders>
              <w:top w:val="nil"/>
              <w:left w:val="nil"/>
              <w:bottom w:val="single" w:sz="8" w:space="0" w:color="auto"/>
              <w:right w:val="nil"/>
            </w:tcBorders>
            <w:shd w:val="clear" w:color="000000" w:fill="FFFFFF"/>
            <w:vAlign w:val="center"/>
            <w:hideMark/>
          </w:tcPr>
          <w:p w:rsidR="00536782" w:rsidRPr="005E4B29" w:rsidRDefault="00536782" w:rsidP="00A21EF5">
            <w:pPr>
              <w:jc w:val="right"/>
              <w:rPr>
                <w:b/>
                <w:bCs/>
                <w:color w:val="000000"/>
              </w:rPr>
            </w:pPr>
            <w:r w:rsidRPr="005E4B29">
              <w:rPr>
                <w:b/>
                <w:bCs/>
                <w:color w:val="000000"/>
              </w:rPr>
              <w:t>264.061</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b/>
                <w:bCs/>
                <w:color w:val="000000"/>
              </w:rPr>
            </w:pPr>
            <w:r w:rsidRPr="005E4B29">
              <w:rPr>
                <w:b/>
                <w:bCs/>
                <w:color w:val="000000"/>
              </w:rPr>
              <w:t> </w:t>
            </w:r>
          </w:p>
        </w:tc>
        <w:tc>
          <w:tcPr>
            <w:tcW w:w="756" w:type="pct"/>
            <w:tcBorders>
              <w:top w:val="nil"/>
              <w:left w:val="nil"/>
              <w:bottom w:val="single" w:sz="8" w:space="0" w:color="auto"/>
              <w:right w:val="nil"/>
            </w:tcBorders>
            <w:shd w:val="clear" w:color="000000" w:fill="FFFFFF"/>
            <w:vAlign w:val="center"/>
            <w:hideMark/>
          </w:tcPr>
          <w:p w:rsidR="00536782" w:rsidRPr="005E4B29" w:rsidRDefault="00536782" w:rsidP="00A21EF5">
            <w:pPr>
              <w:jc w:val="right"/>
              <w:rPr>
                <w:b/>
                <w:bCs/>
                <w:color w:val="000000"/>
              </w:rPr>
            </w:pPr>
            <w:r w:rsidRPr="005E4B29">
              <w:rPr>
                <w:b/>
                <w:bCs/>
                <w:color w:val="000000"/>
              </w:rPr>
              <w:t>258.408</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jc w:val="center"/>
              <w:rPr>
                <w:color w:val="000000"/>
              </w:rPr>
            </w:pPr>
            <w:r w:rsidRPr="005E4B29">
              <w:rPr>
                <w:color w:val="000000"/>
              </w:rPr>
              <w:t> </w:t>
            </w:r>
          </w:p>
        </w:tc>
        <w:tc>
          <w:tcPr>
            <w:tcW w:w="961"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rPr>
                <w:b/>
                <w:bCs/>
                <w:color w:val="000000"/>
              </w:rPr>
            </w:pPr>
            <w:r w:rsidRPr="005E4B29">
              <w:rPr>
                <w:b/>
                <w:bCs/>
                <w:color w:val="000000"/>
              </w:rPr>
              <w:t xml:space="preserve">Valor Adicionado Total a Distribuir </w:t>
            </w:r>
          </w:p>
        </w:tc>
        <w:tc>
          <w:tcPr>
            <w:tcW w:w="961" w:type="pct"/>
            <w:tcBorders>
              <w:top w:val="nil"/>
              <w:left w:val="nil"/>
              <w:bottom w:val="double" w:sz="6" w:space="0" w:color="auto"/>
              <w:right w:val="nil"/>
            </w:tcBorders>
            <w:shd w:val="clear" w:color="000000" w:fill="FFFFFF"/>
            <w:vAlign w:val="center"/>
            <w:hideMark/>
          </w:tcPr>
          <w:p w:rsidR="00536782" w:rsidRPr="005E4B29" w:rsidRDefault="00536782" w:rsidP="00A21EF5">
            <w:pPr>
              <w:jc w:val="right"/>
              <w:rPr>
                <w:b/>
                <w:bCs/>
                <w:color w:val="000000"/>
              </w:rPr>
            </w:pPr>
            <w:r w:rsidRPr="005E4B29">
              <w:rPr>
                <w:b/>
                <w:bCs/>
                <w:color w:val="000000"/>
              </w:rPr>
              <w:t>253.627</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b/>
                <w:bCs/>
                <w:color w:val="000000"/>
              </w:rPr>
            </w:pPr>
            <w:r w:rsidRPr="005E4B29">
              <w:rPr>
                <w:b/>
                <w:bCs/>
                <w:color w:val="000000"/>
              </w:rPr>
              <w:t> </w:t>
            </w:r>
          </w:p>
        </w:tc>
        <w:tc>
          <w:tcPr>
            <w:tcW w:w="756" w:type="pct"/>
            <w:tcBorders>
              <w:top w:val="nil"/>
              <w:left w:val="nil"/>
              <w:bottom w:val="double" w:sz="6" w:space="0" w:color="auto"/>
              <w:right w:val="nil"/>
            </w:tcBorders>
            <w:shd w:val="clear" w:color="000000" w:fill="FFFFFF"/>
            <w:vAlign w:val="center"/>
            <w:hideMark/>
          </w:tcPr>
          <w:p w:rsidR="00536782" w:rsidRPr="005E4B29" w:rsidRDefault="00536782" w:rsidP="00A21EF5">
            <w:pPr>
              <w:jc w:val="right"/>
              <w:rPr>
                <w:b/>
                <w:bCs/>
                <w:color w:val="000000"/>
              </w:rPr>
            </w:pPr>
            <w:r w:rsidRPr="005E4B29">
              <w:rPr>
                <w:b/>
                <w:bCs/>
                <w:color w:val="000000"/>
              </w:rPr>
              <w:t>234.783</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jc w:val="center"/>
              <w:rPr>
                <w:color w:val="000000"/>
              </w:rPr>
            </w:pPr>
            <w:r w:rsidRPr="005E4B29">
              <w:rPr>
                <w:color w:val="000000"/>
              </w:rPr>
              <w:t> </w:t>
            </w:r>
          </w:p>
        </w:tc>
        <w:tc>
          <w:tcPr>
            <w:tcW w:w="961"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rPr>
                <w:b/>
                <w:bCs/>
                <w:color w:val="000000"/>
              </w:rPr>
            </w:pPr>
            <w:r w:rsidRPr="005E4B29">
              <w:rPr>
                <w:b/>
                <w:bCs/>
                <w:color w:val="000000"/>
              </w:rPr>
              <w:t xml:space="preserve">   Distribuição do Valor Adicionado</w:t>
            </w:r>
          </w:p>
        </w:tc>
        <w:tc>
          <w:tcPr>
            <w:tcW w:w="961" w:type="pct"/>
            <w:tcBorders>
              <w:top w:val="nil"/>
              <w:left w:val="nil"/>
              <w:bottom w:val="nil"/>
              <w:right w:val="nil"/>
            </w:tcBorders>
            <w:shd w:val="clear" w:color="000000" w:fill="FFFFFF"/>
            <w:vAlign w:val="center"/>
            <w:hideMark/>
          </w:tcPr>
          <w:p w:rsidR="00536782" w:rsidRPr="005E4B29" w:rsidRDefault="00536782" w:rsidP="00A21EF5">
            <w:pPr>
              <w:jc w:val="right"/>
              <w:rPr>
                <w:b/>
                <w:bCs/>
                <w:color w:val="000000"/>
              </w:rPr>
            </w:pPr>
            <w:r w:rsidRPr="005E4B29">
              <w:rPr>
                <w:b/>
                <w:bCs/>
                <w:color w:val="000000"/>
              </w:rPr>
              <w:t> </w:t>
            </w:r>
          </w:p>
        </w:tc>
        <w:tc>
          <w:tcPr>
            <w:tcW w:w="524" w:type="pct"/>
            <w:tcBorders>
              <w:top w:val="nil"/>
              <w:left w:val="nil"/>
              <w:bottom w:val="nil"/>
              <w:right w:val="nil"/>
            </w:tcBorders>
            <w:shd w:val="clear" w:color="000000" w:fill="FFFFFF"/>
            <w:vAlign w:val="center"/>
            <w:hideMark/>
          </w:tcPr>
          <w:p w:rsidR="00536782" w:rsidRPr="005E4B29" w:rsidRDefault="00536782" w:rsidP="00A21EF5">
            <w:pPr>
              <w:jc w:val="right"/>
              <w:rPr>
                <w:b/>
                <w:bCs/>
                <w:color w:val="000000"/>
              </w:rPr>
            </w:pPr>
            <w:r w:rsidRPr="005E4B29">
              <w:rPr>
                <w:b/>
                <w:bCs/>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jc w:val="right"/>
              <w:rPr>
                <w:b/>
                <w:bCs/>
                <w:color w:val="000000"/>
              </w:rPr>
            </w:pPr>
            <w:r w:rsidRPr="005E4B29">
              <w:rPr>
                <w:b/>
                <w:bCs/>
                <w:color w:val="000000"/>
              </w:rPr>
              <w:t> </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rPr>
                <w:b/>
                <w:bCs/>
                <w:color w:val="000000"/>
              </w:rPr>
            </w:pPr>
            <w:r w:rsidRPr="005E4B29">
              <w:rPr>
                <w:b/>
                <w:bCs/>
                <w:color w:val="000000"/>
              </w:rPr>
              <w:t xml:space="preserve">        Pessoal </w:t>
            </w:r>
          </w:p>
        </w:tc>
        <w:tc>
          <w:tcPr>
            <w:tcW w:w="961" w:type="pct"/>
            <w:tcBorders>
              <w:top w:val="nil"/>
              <w:left w:val="nil"/>
              <w:bottom w:val="nil"/>
              <w:right w:val="nil"/>
            </w:tcBorders>
            <w:shd w:val="clear" w:color="000000" w:fill="FFFFFF"/>
            <w:vAlign w:val="center"/>
            <w:hideMark/>
          </w:tcPr>
          <w:p w:rsidR="00536782" w:rsidRPr="005E4B29" w:rsidRDefault="00536782" w:rsidP="00A21EF5">
            <w:pPr>
              <w:jc w:val="right"/>
              <w:rPr>
                <w:b/>
                <w:bCs/>
                <w:color w:val="000000"/>
              </w:rPr>
            </w:pPr>
            <w:r w:rsidRPr="005E4B29">
              <w:rPr>
                <w:b/>
                <w:bCs/>
                <w:color w:val="000000"/>
              </w:rPr>
              <w:t> </w:t>
            </w:r>
          </w:p>
        </w:tc>
        <w:tc>
          <w:tcPr>
            <w:tcW w:w="524" w:type="pct"/>
            <w:tcBorders>
              <w:top w:val="nil"/>
              <w:left w:val="nil"/>
              <w:bottom w:val="nil"/>
              <w:right w:val="nil"/>
            </w:tcBorders>
            <w:shd w:val="clear" w:color="000000" w:fill="FFFFFF"/>
            <w:vAlign w:val="center"/>
            <w:hideMark/>
          </w:tcPr>
          <w:p w:rsidR="00536782" w:rsidRPr="005E4B29" w:rsidRDefault="00536782" w:rsidP="00A21EF5">
            <w:pPr>
              <w:jc w:val="right"/>
              <w:rPr>
                <w:b/>
                <w:bCs/>
                <w:color w:val="000000"/>
              </w:rPr>
            </w:pPr>
            <w:r w:rsidRPr="005E4B29">
              <w:rPr>
                <w:b/>
                <w:bCs/>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jc w:val="right"/>
              <w:rPr>
                <w:b/>
                <w:bCs/>
                <w:color w:val="000000"/>
              </w:rPr>
            </w:pPr>
            <w:r w:rsidRPr="005E4B29">
              <w:rPr>
                <w:b/>
                <w:bCs/>
                <w:color w:val="000000"/>
              </w:rPr>
              <w:t> </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xml:space="preserve">            Remuneração Direta</w:t>
            </w:r>
          </w:p>
        </w:tc>
        <w:tc>
          <w:tcPr>
            <w:tcW w:w="961"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170.214</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163.982</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xml:space="preserve">            Benefícios</w:t>
            </w:r>
          </w:p>
        </w:tc>
        <w:tc>
          <w:tcPr>
            <w:tcW w:w="961"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18.291</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20.218</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xml:space="preserve">            FGTS</w:t>
            </w:r>
          </w:p>
        </w:tc>
        <w:tc>
          <w:tcPr>
            <w:tcW w:w="961"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13.697</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12.900</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rPr>
                <w:b/>
                <w:bCs/>
                <w:color w:val="000000"/>
              </w:rPr>
            </w:pPr>
            <w:r w:rsidRPr="005E4B29">
              <w:rPr>
                <w:b/>
                <w:bCs/>
                <w:color w:val="000000"/>
              </w:rPr>
              <w:t xml:space="preserve">         Impostos, Taxas e </w:t>
            </w:r>
            <w:proofErr w:type="gramStart"/>
            <w:r w:rsidRPr="005E4B29">
              <w:rPr>
                <w:b/>
                <w:bCs/>
                <w:color w:val="000000"/>
              </w:rPr>
              <w:t>Contribuições</w:t>
            </w:r>
            <w:proofErr w:type="gramEnd"/>
          </w:p>
        </w:tc>
        <w:tc>
          <w:tcPr>
            <w:tcW w:w="961"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 </w:t>
            </w:r>
          </w:p>
        </w:tc>
        <w:tc>
          <w:tcPr>
            <w:tcW w:w="524"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 </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xml:space="preserve">            Federais</w:t>
            </w:r>
          </w:p>
        </w:tc>
        <w:tc>
          <w:tcPr>
            <w:tcW w:w="961"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46.770</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43.046</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rPr>
                <w:b/>
                <w:bCs/>
                <w:color w:val="000000"/>
              </w:rPr>
            </w:pPr>
            <w:r w:rsidRPr="005E4B29">
              <w:rPr>
                <w:b/>
                <w:bCs/>
                <w:color w:val="000000"/>
              </w:rPr>
              <w:t xml:space="preserve">            </w:t>
            </w:r>
            <w:r w:rsidRPr="005E4B29">
              <w:rPr>
                <w:color w:val="000000"/>
              </w:rPr>
              <w:t>Estaduais/Municipais</w:t>
            </w:r>
          </w:p>
        </w:tc>
        <w:tc>
          <w:tcPr>
            <w:tcW w:w="961"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16</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24</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rPr>
                <w:b/>
                <w:bCs/>
                <w:color w:val="000000"/>
              </w:rPr>
            </w:pPr>
            <w:r w:rsidRPr="005E4B29">
              <w:rPr>
                <w:b/>
                <w:bCs/>
                <w:color w:val="000000"/>
              </w:rPr>
              <w:t xml:space="preserve">         Remuneração de Capitais de Terceiros</w:t>
            </w:r>
          </w:p>
        </w:tc>
        <w:tc>
          <w:tcPr>
            <w:tcW w:w="961"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 </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 </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xml:space="preserve">              Despesas Financeiras</w:t>
            </w:r>
          </w:p>
        </w:tc>
        <w:tc>
          <w:tcPr>
            <w:tcW w:w="961"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7.501</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790</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xml:space="preserve">              Locação de Imóveis/Condomínio</w:t>
            </w:r>
          </w:p>
        </w:tc>
        <w:tc>
          <w:tcPr>
            <w:tcW w:w="961"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245</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275</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xml:space="preserve">              Locação de Máquinas e Equipamentos</w:t>
            </w:r>
          </w:p>
        </w:tc>
        <w:tc>
          <w:tcPr>
            <w:tcW w:w="961"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683</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597</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rPr>
                <w:b/>
                <w:bCs/>
                <w:color w:val="000000"/>
              </w:rPr>
            </w:pPr>
            <w:r w:rsidRPr="005E4B29">
              <w:rPr>
                <w:b/>
                <w:bCs/>
                <w:color w:val="000000"/>
              </w:rPr>
              <w:t xml:space="preserve">         Remuneração dos Capitais Próprios</w:t>
            </w:r>
          </w:p>
        </w:tc>
        <w:tc>
          <w:tcPr>
            <w:tcW w:w="961" w:type="pct"/>
            <w:tcBorders>
              <w:top w:val="nil"/>
              <w:left w:val="nil"/>
              <w:bottom w:val="nil"/>
              <w:right w:val="nil"/>
            </w:tcBorders>
            <w:shd w:val="clear" w:color="000000" w:fill="FFFFFF"/>
            <w:vAlign w:val="center"/>
            <w:hideMark/>
          </w:tcPr>
          <w:p w:rsidR="00536782" w:rsidRPr="005E4B29" w:rsidRDefault="00536782" w:rsidP="00A21EF5">
            <w:pPr>
              <w:jc w:val="right"/>
              <w:rPr>
                <w:b/>
                <w:bCs/>
                <w:color w:val="000000"/>
              </w:rPr>
            </w:pPr>
            <w:r w:rsidRPr="005E4B29">
              <w:rPr>
                <w:b/>
                <w:bCs/>
                <w:color w:val="000000"/>
              </w:rPr>
              <w:t> </w:t>
            </w:r>
          </w:p>
        </w:tc>
        <w:tc>
          <w:tcPr>
            <w:tcW w:w="524" w:type="pct"/>
            <w:tcBorders>
              <w:top w:val="nil"/>
              <w:left w:val="nil"/>
              <w:bottom w:val="nil"/>
              <w:right w:val="nil"/>
            </w:tcBorders>
            <w:shd w:val="clear" w:color="000000" w:fill="FFFFFF"/>
            <w:vAlign w:val="center"/>
            <w:hideMark/>
          </w:tcPr>
          <w:p w:rsidR="00536782" w:rsidRPr="005E4B29" w:rsidRDefault="00536782" w:rsidP="00A21EF5">
            <w:pPr>
              <w:jc w:val="right"/>
              <w:rPr>
                <w:b/>
                <w:bCs/>
                <w:color w:val="000000"/>
              </w:rPr>
            </w:pPr>
            <w:r w:rsidRPr="005E4B29">
              <w:rPr>
                <w:b/>
                <w:bCs/>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jc w:val="right"/>
              <w:rPr>
                <w:b/>
                <w:bCs/>
                <w:color w:val="000000"/>
              </w:rPr>
            </w:pPr>
            <w:r w:rsidRPr="005E4B29">
              <w:rPr>
                <w:b/>
                <w:bCs/>
                <w:color w:val="000000"/>
              </w:rPr>
              <w:t> </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4A4572">
            <w:pPr>
              <w:rPr>
                <w:color w:val="000000"/>
              </w:rPr>
            </w:pPr>
            <w:r w:rsidRPr="005E4B29">
              <w:rPr>
                <w:color w:val="000000"/>
              </w:rPr>
              <w:t xml:space="preserve">              </w:t>
            </w:r>
            <w:r w:rsidR="004A4572">
              <w:rPr>
                <w:color w:val="000000"/>
              </w:rPr>
              <w:t>Resultado</w:t>
            </w:r>
            <w:r w:rsidRPr="005E4B29">
              <w:rPr>
                <w:color w:val="000000"/>
              </w:rPr>
              <w:t xml:space="preserve"> Retido do Exercício</w:t>
            </w:r>
          </w:p>
        </w:tc>
        <w:tc>
          <w:tcPr>
            <w:tcW w:w="961" w:type="pct"/>
            <w:tcBorders>
              <w:top w:val="nil"/>
              <w:left w:val="nil"/>
              <w:bottom w:val="single" w:sz="8" w:space="0" w:color="auto"/>
              <w:right w:val="nil"/>
            </w:tcBorders>
            <w:shd w:val="clear" w:color="000000" w:fill="FFFFFF"/>
            <w:vAlign w:val="center"/>
            <w:hideMark/>
          </w:tcPr>
          <w:p w:rsidR="00536782" w:rsidRPr="005E4B29" w:rsidRDefault="00536782" w:rsidP="00A21EF5">
            <w:pPr>
              <w:jc w:val="right"/>
              <w:rPr>
                <w:color w:val="000000"/>
              </w:rPr>
            </w:pPr>
            <w:r>
              <w:rPr>
                <w:color w:val="000000"/>
              </w:rPr>
              <w:t>(</w:t>
            </w:r>
            <w:r w:rsidRPr="005E4B29">
              <w:rPr>
                <w:color w:val="000000"/>
              </w:rPr>
              <w:t>3.789</w:t>
            </w:r>
            <w:r>
              <w:rPr>
                <w:color w:val="000000"/>
              </w:rPr>
              <w:t>)</w:t>
            </w:r>
          </w:p>
        </w:tc>
        <w:tc>
          <w:tcPr>
            <w:tcW w:w="524"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756" w:type="pct"/>
            <w:tcBorders>
              <w:top w:val="nil"/>
              <w:left w:val="nil"/>
              <w:bottom w:val="single" w:sz="8" w:space="0" w:color="auto"/>
              <w:right w:val="nil"/>
            </w:tcBorders>
            <w:shd w:val="clear" w:color="000000" w:fill="FFFFFF"/>
            <w:vAlign w:val="center"/>
            <w:hideMark/>
          </w:tcPr>
          <w:p w:rsidR="00536782" w:rsidRPr="005E4B29" w:rsidRDefault="00536782" w:rsidP="00A21EF5">
            <w:pPr>
              <w:jc w:val="right"/>
              <w:rPr>
                <w:color w:val="000000"/>
              </w:rPr>
            </w:pPr>
            <w:r>
              <w:rPr>
                <w:color w:val="000000"/>
              </w:rPr>
              <w:t>(</w:t>
            </w:r>
            <w:r w:rsidRPr="005E4B29">
              <w:rPr>
                <w:color w:val="000000"/>
              </w:rPr>
              <w:t>7.048</w:t>
            </w:r>
            <w:r>
              <w:rPr>
                <w:color w:val="000000"/>
              </w:rPr>
              <w:t>)</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rPr>
                <w:color w:val="000000"/>
              </w:rPr>
            </w:pPr>
            <w:r w:rsidRPr="005E4B29">
              <w:rPr>
                <w:color w:val="000000"/>
              </w:rPr>
              <w:t> </w:t>
            </w:r>
          </w:p>
        </w:tc>
        <w:tc>
          <w:tcPr>
            <w:tcW w:w="961"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 </w:t>
            </w:r>
          </w:p>
        </w:tc>
        <w:tc>
          <w:tcPr>
            <w:tcW w:w="524"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 </w:t>
            </w:r>
          </w:p>
        </w:tc>
        <w:tc>
          <w:tcPr>
            <w:tcW w:w="756" w:type="pct"/>
            <w:tcBorders>
              <w:top w:val="nil"/>
              <w:left w:val="nil"/>
              <w:bottom w:val="nil"/>
              <w:right w:val="nil"/>
            </w:tcBorders>
            <w:shd w:val="clear" w:color="000000" w:fill="FFFFFF"/>
            <w:vAlign w:val="center"/>
            <w:hideMark/>
          </w:tcPr>
          <w:p w:rsidR="00536782" w:rsidRPr="005E4B29" w:rsidRDefault="00536782" w:rsidP="00A21EF5">
            <w:pPr>
              <w:jc w:val="right"/>
              <w:rPr>
                <w:color w:val="000000"/>
              </w:rPr>
            </w:pPr>
            <w:r w:rsidRPr="005E4B29">
              <w:rPr>
                <w:color w:val="000000"/>
              </w:rPr>
              <w:t> </w:t>
            </w:r>
          </w:p>
        </w:tc>
      </w:tr>
      <w:tr w:rsidR="00536782" w:rsidRPr="005E4B29" w:rsidTr="00A21EF5">
        <w:tc>
          <w:tcPr>
            <w:tcW w:w="2759" w:type="pct"/>
            <w:tcBorders>
              <w:top w:val="nil"/>
              <w:left w:val="nil"/>
              <w:bottom w:val="nil"/>
              <w:right w:val="nil"/>
            </w:tcBorders>
            <w:shd w:val="clear" w:color="000000" w:fill="FFFFFF"/>
            <w:vAlign w:val="center"/>
            <w:hideMark/>
          </w:tcPr>
          <w:p w:rsidR="00536782" w:rsidRPr="005E4B29" w:rsidRDefault="00536782" w:rsidP="00A21EF5">
            <w:pPr>
              <w:rPr>
                <w:b/>
                <w:bCs/>
                <w:color w:val="000000"/>
              </w:rPr>
            </w:pPr>
            <w:r w:rsidRPr="005E4B29">
              <w:rPr>
                <w:b/>
                <w:bCs/>
                <w:color w:val="000000"/>
              </w:rPr>
              <w:t>Valor Adicionado Distribuído</w:t>
            </w:r>
          </w:p>
        </w:tc>
        <w:tc>
          <w:tcPr>
            <w:tcW w:w="961" w:type="pct"/>
            <w:tcBorders>
              <w:top w:val="nil"/>
              <w:left w:val="nil"/>
              <w:bottom w:val="double" w:sz="6" w:space="0" w:color="auto"/>
              <w:right w:val="nil"/>
            </w:tcBorders>
            <w:shd w:val="clear" w:color="000000" w:fill="FFFFFF"/>
            <w:vAlign w:val="center"/>
            <w:hideMark/>
          </w:tcPr>
          <w:p w:rsidR="00536782" w:rsidRPr="005E4B29" w:rsidRDefault="00536782" w:rsidP="00A21EF5">
            <w:pPr>
              <w:jc w:val="right"/>
              <w:rPr>
                <w:b/>
                <w:bCs/>
                <w:color w:val="000000"/>
              </w:rPr>
            </w:pPr>
            <w:r w:rsidRPr="005E4B29">
              <w:rPr>
                <w:b/>
                <w:bCs/>
                <w:color w:val="000000"/>
              </w:rPr>
              <w:t>253.627</w:t>
            </w:r>
          </w:p>
        </w:tc>
        <w:tc>
          <w:tcPr>
            <w:tcW w:w="524" w:type="pct"/>
            <w:tcBorders>
              <w:top w:val="nil"/>
              <w:left w:val="nil"/>
              <w:bottom w:val="nil"/>
              <w:right w:val="nil"/>
            </w:tcBorders>
            <w:shd w:val="clear" w:color="000000" w:fill="FFFFFF"/>
            <w:vAlign w:val="center"/>
            <w:hideMark/>
          </w:tcPr>
          <w:p w:rsidR="00536782" w:rsidRPr="005E4B29" w:rsidRDefault="00536782" w:rsidP="00A21EF5">
            <w:pPr>
              <w:jc w:val="right"/>
              <w:rPr>
                <w:b/>
                <w:bCs/>
                <w:color w:val="000000"/>
              </w:rPr>
            </w:pPr>
            <w:r w:rsidRPr="005E4B29">
              <w:rPr>
                <w:b/>
                <w:bCs/>
                <w:color w:val="000000"/>
              </w:rPr>
              <w:t> </w:t>
            </w:r>
          </w:p>
        </w:tc>
        <w:tc>
          <w:tcPr>
            <w:tcW w:w="756" w:type="pct"/>
            <w:tcBorders>
              <w:top w:val="nil"/>
              <w:left w:val="nil"/>
              <w:bottom w:val="double" w:sz="6" w:space="0" w:color="auto"/>
              <w:right w:val="nil"/>
            </w:tcBorders>
            <w:shd w:val="clear" w:color="000000" w:fill="FFFFFF"/>
            <w:vAlign w:val="center"/>
            <w:hideMark/>
          </w:tcPr>
          <w:p w:rsidR="00536782" w:rsidRPr="005E4B29" w:rsidRDefault="00536782" w:rsidP="00A21EF5">
            <w:pPr>
              <w:jc w:val="right"/>
              <w:rPr>
                <w:b/>
                <w:bCs/>
                <w:color w:val="000000"/>
              </w:rPr>
            </w:pPr>
            <w:r w:rsidRPr="005E4B29">
              <w:rPr>
                <w:b/>
                <w:bCs/>
                <w:color w:val="000000"/>
              </w:rPr>
              <w:t>234.783</w:t>
            </w:r>
          </w:p>
        </w:tc>
      </w:tr>
    </w:tbl>
    <w:p w:rsidR="00D944AF" w:rsidRPr="00FD7B48" w:rsidRDefault="00D944AF" w:rsidP="00D944AF">
      <w:pPr>
        <w:sectPr w:rsidR="00D944AF" w:rsidRPr="00FD7B48" w:rsidSect="00D944AF">
          <w:footerReference w:type="default" r:id="rId24"/>
          <w:footerReference w:type="first" r:id="rId25"/>
          <w:pgSz w:w="11907" w:h="16839" w:code="9"/>
          <w:pgMar w:top="1418" w:right="1134" w:bottom="1134" w:left="1701" w:header="720" w:footer="720" w:gutter="0"/>
          <w:cols w:space="720"/>
          <w:titlePg/>
          <w:docGrid w:linePitch="272"/>
        </w:sectPr>
      </w:pPr>
    </w:p>
    <w:p w:rsidR="00D944AF" w:rsidRDefault="00D944AF" w:rsidP="00D944AF">
      <w:pPr>
        <w:rPr>
          <w:sz w:val="18"/>
          <w:szCs w:val="18"/>
        </w:rPr>
      </w:pPr>
    </w:p>
    <w:p w:rsidR="00831CB1" w:rsidRPr="00B13EAB" w:rsidRDefault="00831CB1" w:rsidP="00831CB1">
      <w:pPr>
        <w:pStyle w:val="Ttulo"/>
        <w:ind w:left="0" w:firstLine="0"/>
        <w:outlineLvl w:val="0"/>
      </w:pPr>
      <w:bookmarkStart w:id="3" w:name="_Toc513016647"/>
      <w:r w:rsidRPr="00B13EAB">
        <w:t>Contexto Operacional</w:t>
      </w:r>
      <w:bookmarkEnd w:id="3"/>
    </w:p>
    <w:p w:rsidR="00831CB1" w:rsidRPr="00B13EAB" w:rsidRDefault="00831CB1" w:rsidP="00D944AF"/>
    <w:p w:rsidR="001536FE" w:rsidRPr="00B13EAB" w:rsidRDefault="001536FE" w:rsidP="001536FE">
      <w:pPr>
        <w:jc w:val="both"/>
      </w:pPr>
      <w:r w:rsidRPr="00B13EAB">
        <w:t>O Hospital de Clínicas de Porto Alegre - HCPA com sede em Porto Alegre, Estado do Rio Grande do Sul, é uma empresa pública de direito privado, criado pela Lei n º 5.604, de 02 de setembro de 1970, sendo regido pelo seu Estatuto Social e caracteriza-se por ser uma Unidade Orçamentária do Ministério da Educação (MEC), com patrimônio próprio e autonomia administrativa. Vincula-se academicamente à Universidade Federal do Rio Grande do Sul (UFRGS) como apoio ao ensino e a pesquisa junto aos cursos da Faculdade de Medicina, da Escola de Enfermagem e demais cursos vinculados à área da saúde, sendo campo de aprendizado para cursos de graduação e pós-graduação.</w:t>
      </w:r>
    </w:p>
    <w:p w:rsidR="001536FE" w:rsidRPr="00B13EAB" w:rsidRDefault="001536FE" w:rsidP="001536FE">
      <w:pPr>
        <w:jc w:val="both"/>
      </w:pPr>
    </w:p>
    <w:p w:rsidR="001536FE" w:rsidRPr="00B13EAB" w:rsidRDefault="001536FE" w:rsidP="001536FE">
      <w:pPr>
        <w:jc w:val="both"/>
      </w:pPr>
      <w:r w:rsidRPr="00B13EAB">
        <w:t xml:space="preserve">É um Hospital Geral Universitário, que presta assistência médico-hospitalar a pacientes do Sistema Único de Saúde (SUS), a Convênios Privados e a Pacientes Particulares.  </w:t>
      </w:r>
    </w:p>
    <w:p w:rsidR="001536FE" w:rsidRPr="00B13EAB" w:rsidRDefault="001536FE" w:rsidP="001536FE">
      <w:pPr>
        <w:jc w:val="both"/>
      </w:pPr>
    </w:p>
    <w:p w:rsidR="001536FE" w:rsidRPr="00B13EAB" w:rsidRDefault="001536FE" w:rsidP="001536FE">
      <w:pPr>
        <w:autoSpaceDE w:val="0"/>
        <w:autoSpaceDN w:val="0"/>
        <w:adjustRightInd w:val="0"/>
        <w:jc w:val="both"/>
      </w:pPr>
      <w:r w:rsidRPr="00B13EAB">
        <w:t xml:space="preserve">Em 21 de novembro de 2017 foi aprovada a alteração do Estatuto Social da Instituição adequando-o a Lei nº 13.303 de 27 de julho de 2016 (Lei das Estatais) e ao Decreto nº 8.945 de 27 de dezembro de 2016. A partir de então, do ponto de vista organizacional, a Assembleia Geral, representada pela União, delibera sobre todos os negócios relativos ao seu objeto, sendo regido pela Lei nº 6.404, de 15 de dezembro de 1976. </w:t>
      </w:r>
    </w:p>
    <w:p w:rsidR="001536FE" w:rsidRPr="00B13EAB" w:rsidRDefault="001536FE" w:rsidP="001536FE">
      <w:pPr>
        <w:autoSpaceDE w:val="0"/>
        <w:autoSpaceDN w:val="0"/>
        <w:adjustRightInd w:val="0"/>
        <w:jc w:val="both"/>
      </w:pPr>
    </w:p>
    <w:p w:rsidR="001536FE" w:rsidRPr="00B13EAB" w:rsidRDefault="001536FE" w:rsidP="001536FE">
      <w:pPr>
        <w:autoSpaceDE w:val="0"/>
        <w:autoSpaceDN w:val="0"/>
        <w:adjustRightInd w:val="0"/>
        <w:jc w:val="both"/>
      </w:pPr>
      <w:r w:rsidRPr="00B13EAB">
        <w:t>O HCPA é administrado pelo Conselho de Administração (CA) como órgão colegiado de deliberação estratégica e controle da gestão e pela Diretoria Executiva (DE) como órgão executivo de administração e representação. O Conselho de Administração (CA) é composto por integrantes vinculados à Universidade Federal do Rio Grande do Sul (UFRGS) e membros representantes dos Ministérios da Educação (MEC), da Saúde (MS), da Fazenda (MF) e do Planejamento, Desenvolvimento e Gestão (MP) e a Diretoria Executiva (DE) que é composta por Diretora-Presidente, Diretor-Médico e Diretor Administrativo.</w:t>
      </w:r>
    </w:p>
    <w:p w:rsidR="001536FE" w:rsidRPr="00B13EAB" w:rsidRDefault="001536FE" w:rsidP="001536FE">
      <w:pPr>
        <w:autoSpaceDE w:val="0"/>
        <w:autoSpaceDN w:val="0"/>
        <w:adjustRightInd w:val="0"/>
        <w:jc w:val="both"/>
      </w:pPr>
    </w:p>
    <w:p w:rsidR="001536FE" w:rsidRPr="00B13EAB" w:rsidRDefault="001536FE" w:rsidP="001536FE">
      <w:pPr>
        <w:autoSpaceDE w:val="0"/>
        <w:autoSpaceDN w:val="0"/>
        <w:adjustRightInd w:val="0"/>
        <w:jc w:val="both"/>
      </w:pPr>
      <w:r w:rsidRPr="00B13EAB">
        <w:t xml:space="preserve"> Os professores da UFRGS atuam, no HCPA, na preceptoria dos programas de Residência Médica e Residência Integrada Multiprofissional em Saúde (RIMS). Os funcionários são contratados sob o regime da CLT, e o Capital Social pertence integralmente à União Federal. Possui como órgão fiscalizador o Conselho Fiscal, composto por dois membros do Ministério da Educação (MEC) e um membro representante do Ministério da Fazenda (MF).</w:t>
      </w:r>
    </w:p>
    <w:p w:rsidR="00D944AF" w:rsidRPr="00B13EAB" w:rsidRDefault="00D944AF" w:rsidP="00D944AF">
      <w:pPr>
        <w:autoSpaceDE w:val="0"/>
        <w:autoSpaceDN w:val="0"/>
        <w:adjustRightInd w:val="0"/>
        <w:jc w:val="both"/>
        <w:rPr>
          <w:sz w:val="18"/>
          <w:szCs w:val="18"/>
        </w:rPr>
      </w:pPr>
    </w:p>
    <w:p w:rsidR="00D944AF" w:rsidRPr="00B13EAB" w:rsidRDefault="00D944AF" w:rsidP="00D944AF">
      <w:pPr>
        <w:pStyle w:val="Ttulo"/>
        <w:ind w:left="0" w:firstLine="0"/>
        <w:outlineLvl w:val="0"/>
      </w:pPr>
      <w:bookmarkStart w:id="4" w:name="_Toc513016648"/>
      <w:r w:rsidRPr="00B13EAB">
        <w:t>Principais Políticas Contábeis</w:t>
      </w:r>
      <w:bookmarkEnd w:id="4"/>
    </w:p>
    <w:p w:rsidR="00D944AF" w:rsidRPr="00B13EAB" w:rsidRDefault="00D944AF" w:rsidP="00D944AF">
      <w:pPr>
        <w:jc w:val="both"/>
        <w:rPr>
          <w:sz w:val="18"/>
          <w:szCs w:val="18"/>
        </w:rPr>
      </w:pPr>
    </w:p>
    <w:p w:rsidR="00D944AF" w:rsidRPr="00B13EAB" w:rsidRDefault="00D944AF" w:rsidP="00D944AF">
      <w:pPr>
        <w:jc w:val="both"/>
      </w:pPr>
      <w:r w:rsidRPr="00B13EAB">
        <w:t xml:space="preserve">As principais políticas contábeis aplicadas na preparação destas Demonstrações Financeiras estão definidas a seguir. Essas políticas foram aplicadas de modo consistente em todos os </w:t>
      </w:r>
      <w:r w:rsidR="00AC1646" w:rsidRPr="00B13EAB">
        <w:t>exercícios</w:t>
      </w:r>
      <w:r w:rsidRPr="00B13EAB">
        <w:t xml:space="preserve"> apresentados.</w:t>
      </w:r>
    </w:p>
    <w:p w:rsidR="00D944AF" w:rsidRPr="00B13EAB" w:rsidRDefault="00D944AF" w:rsidP="00D944AF">
      <w:pPr>
        <w:jc w:val="both"/>
        <w:rPr>
          <w:b/>
          <w:sz w:val="18"/>
          <w:szCs w:val="18"/>
        </w:rPr>
      </w:pPr>
    </w:p>
    <w:p w:rsidR="00D944AF" w:rsidRPr="00B13EAB" w:rsidRDefault="00D944AF" w:rsidP="00C17CFC">
      <w:pPr>
        <w:pStyle w:val="Subttulo"/>
        <w:numPr>
          <w:ilvl w:val="1"/>
          <w:numId w:val="3"/>
        </w:numPr>
        <w:ind w:left="0" w:firstLine="142"/>
      </w:pPr>
      <w:r w:rsidRPr="00B13EAB">
        <w:t>Base de Preparação</w:t>
      </w:r>
    </w:p>
    <w:p w:rsidR="00D944AF" w:rsidRPr="00B13EAB" w:rsidRDefault="00D944AF" w:rsidP="00D944AF">
      <w:pPr>
        <w:jc w:val="both"/>
        <w:rPr>
          <w:b/>
          <w:sz w:val="18"/>
          <w:szCs w:val="18"/>
        </w:rPr>
      </w:pPr>
    </w:p>
    <w:p w:rsidR="00D944AF" w:rsidRPr="00B13EAB" w:rsidRDefault="00D944AF" w:rsidP="00D944AF">
      <w:pPr>
        <w:jc w:val="both"/>
      </w:pPr>
      <w:r w:rsidRPr="00B13EAB">
        <w:t>As Demonstrações Financeiras foram elaboradas e são apresentadas em conformidade com as práticas contábeis adotadas no Brasil, que incluem as disposições contidas na legislação societária (Lei 6.404/76 e alterações subsequentes incluindo a aplicação da Lei nº 11.638/07), as Normas Brasileiras de Contabilidade, os pronunciamentos e as orientações e as interpretações emitidas pelo Comitê de Pronunciamentos Contábeis (CPC) aprovadas pelo Conselho Federal de Contabilidade.</w:t>
      </w:r>
    </w:p>
    <w:p w:rsidR="00D944AF" w:rsidRPr="00B13EAB" w:rsidRDefault="00D944AF" w:rsidP="00D944AF">
      <w:pPr>
        <w:jc w:val="both"/>
        <w:rPr>
          <w:sz w:val="18"/>
          <w:szCs w:val="18"/>
        </w:rPr>
      </w:pPr>
    </w:p>
    <w:p w:rsidR="00D944AF" w:rsidRPr="00B13EAB" w:rsidRDefault="00D944AF" w:rsidP="00D944AF">
      <w:pPr>
        <w:jc w:val="both"/>
      </w:pPr>
      <w:r w:rsidRPr="00B13EAB">
        <w:t>A apresentação da Demonstração do Valor Adicionado (DVA) é requerida pela legislação societária brasileira e pelas práticas contábeis adotadas no Brasil aplicáveis às companhias abertas. Sendo assim, essa demonstração está sendo apresentada pela Instituição como informação suplementar, sem prejuízo ao conjunto das Demonstrações Financeiras.</w:t>
      </w:r>
    </w:p>
    <w:p w:rsidR="00D944AF" w:rsidRPr="00B13EAB" w:rsidRDefault="00D944AF" w:rsidP="00D944AF">
      <w:pPr>
        <w:jc w:val="both"/>
        <w:rPr>
          <w:sz w:val="18"/>
          <w:szCs w:val="18"/>
        </w:rPr>
      </w:pPr>
    </w:p>
    <w:p w:rsidR="00D944AF" w:rsidRPr="00B13EAB" w:rsidRDefault="00D944AF" w:rsidP="00D944AF">
      <w:pPr>
        <w:jc w:val="both"/>
      </w:pPr>
      <w:r w:rsidRPr="00B13EAB">
        <w:t>As Demonstrações Financeiras foram preparadas, considerando o custo histórico como base de valor e ajustadas para refletir o custo atribuído de todo o Ativo Imobilizado.</w:t>
      </w:r>
    </w:p>
    <w:p w:rsidR="00D944AF" w:rsidRPr="00B13EAB" w:rsidRDefault="00D944AF" w:rsidP="00D944AF">
      <w:pPr>
        <w:jc w:val="both"/>
        <w:rPr>
          <w:rFonts w:ascii="Arial" w:hAnsi="Arial" w:cs="Arial"/>
          <w:b/>
          <w:sz w:val="18"/>
          <w:szCs w:val="18"/>
        </w:rPr>
      </w:pPr>
    </w:p>
    <w:p w:rsidR="001536FE" w:rsidRPr="00B13EAB" w:rsidRDefault="001536FE" w:rsidP="00D944AF">
      <w:pPr>
        <w:jc w:val="both"/>
        <w:rPr>
          <w:rFonts w:ascii="Arial" w:hAnsi="Arial" w:cs="Arial"/>
          <w:b/>
          <w:sz w:val="18"/>
          <w:szCs w:val="18"/>
        </w:rPr>
      </w:pPr>
    </w:p>
    <w:p w:rsidR="00D944AF" w:rsidRPr="00B13EAB" w:rsidRDefault="00D944AF" w:rsidP="00C17CFC">
      <w:pPr>
        <w:pStyle w:val="Subttulo"/>
        <w:numPr>
          <w:ilvl w:val="1"/>
          <w:numId w:val="3"/>
        </w:numPr>
        <w:ind w:left="0" w:firstLine="142"/>
      </w:pPr>
      <w:r w:rsidRPr="00B13EAB">
        <w:t>Mudanças nas políticas contábeis e divulgações</w:t>
      </w:r>
    </w:p>
    <w:p w:rsidR="00D944AF" w:rsidRPr="00B13EAB" w:rsidRDefault="00D944AF" w:rsidP="00D944AF">
      <w:pPr>
        <w:jc w:val="both"/>
        <w:rPr>
          <w:rFonts w:ascii="Arial" w:hAnsi="Arial" w:cs="Arial"/>
          <w:sz w:val="18"/>
          <w:szCs w:val="18"/>
        </w:rPr>
      </w:pPr>
    </w:p>
    <w:p w:rsidR="001536FE" w:rsidRPr="00B13EAB" w:rsidRDefault="001536FE" w:rsidP="001536FE">
      <w:pPr>
        <w:jc w:val="both"/>
      </w:pPr>
      <w:r w:rsidRPr="00B13EAB">
        <w:t xml:space="preserve">Em julho de 2017, foi atualizada a </w:t>
      </w:r>
      <w:proofErr w:type="spellStart"/>
      <w:r w:rsidRPr="00B13EAB">
        <w:t>macrofunção</w:t>
      </w:r>
      <w:proofErr w:type="spellEnd"/>
      <w:r w:rsidRPr="00B13EAB">
        <w:t xml:space="preserve"> SIAFI nº 02.11.22 a qual normatiza as participações da União no Capital das Empresas e define o reconhecimento dos valores repassados pela União para investimentos, como Adiantamento para Futuro Aumento de Capital (AFAC). Atendendo a estas orientações, os valores recebidos até 31/12/2016 foram registrados no Passivo Não Circulante (PNC) como Instrumentos Financeiros e corrigidos pela Taxa SELIC nos termos do Decreto nº 2.673/1998 e os valores recebidos a partir de janeiro de 2017 foram registrados no Patrimônio Líquido (PL) como Instrumentos Patrimoniais. Esta Norma define também, que os repasses recebidos da União para custeio (sem contraprestação da empresa investida) devem ser reconhecidos no resultado do exercício.</w:t>
      </w:r>
    </w:p>
    <w:p w:rsidR="008C37D7" w:rsidRPr="00B13EAB" w:rsidRDefault="008C37D7" w:rsidP="001536FE">
      <w:pPr>
        <w:jc w:val="both"/>
      </w:pPr>
    </w:p>
    <w:p w:rsidR="004A4572" w:rsidRPr="00B13EAB" w:rsidRDefault="008C37D7" w:rsidP="001536FE">
      <w:pPr>
        <w:jc w:val="both"/>
      </w:pPr>
      <w:r w:rsidRPr="00B13EAB">
        <w:t xml:space="preserve">Em 28 de março de 2018, foi </w:t>
      </w:r>
      <w:proofErr w:type="gramStart"/>
      <w:r w:rsidRPr="00B13EAB">
        <w:t>aprovada</w:t>
      </w:r>
      <w:proofErr w:type="gramEnd"/>
      <w:r w:rsidRPr="00B13EAB">
        <w:t xml:space="preserve"> pela Assembleia Geral Extraordinária nº 004, a capitalização dos valores registrados como AFAC no PNC recebidos</w:t>
      </w:r>
      <w:r w:rsidR="00A8643F" w:rsidRPr="00B13EAB">
        <w:t xml:space="preserve"> </w:t>
      </w:r>
      <w:r w:rsidRPr="00B13EAB">
        <w:t xml:space="preserve">até 31/12/2017 e atualizados pela SELIC assim como a capitalização dos valores </w:t>
      </w:r>
      <w:r w:rsidR="004A4572" w:rsidRPr="00B13EAB">
        <w:t xml:space="preserve">recebidos até 31 de dezembro de 2017 e registrados </w:t>
      </w:r>
      <w:r w:rsidRPr="00B13EAB">
        <w:t>como AFAC no PL</w:t>
      </w:r>
      <w:r w:rsidR="004A4572" w:rsidRPr="00B13EAB">
        <w:t>.</w:t>
      </w:r>
    </w:p>
    <w:p w:rsidR="001536FE" w:rsidRPr="00B13EAB" w:rsidRDefault="008C37D7" w:rsidP="001536FE">
      <w:pPr>
        <w:jc w:val="both"/>
      </w:pPr>
      <w:r w:rsidRPr="00B13EAB">
        <w:t xml:space="preserve"> </w:t>
      </w:r>
    </w:p>
    <w:p w:rsidR="001536FE" w:rsidRPr="00B13EAB" w:rsidRDefault="001536FE" w:rsidP="001536FE">
      <w:pPr>
        <w:pStyle w:val="Subttulo"/>
        <w:numPr>
          <w:ilvl w:val="1"/>
          <w:numId w:val="3"/>
        </w:numPr>
        <w:ind w:left="0" w:firstLine="142"/>
      </w:pPr>
      <w:r w:rsidRPr="00B13EAB">
        <w:t>Base da elaboração das Demonstrações Financeiras</w:t>
      </w:r>
    </w:p>
    <w:p w:rsidR="00D944AF" w:rsidRPr="00B13EAB" w:rsidRDefault="00D944AF" w:rsidP="00D944AF">
      <w:pPr>
        <w:jc w:val="both"/>
        <w:rPr>
          <w:rFonts w:ascii="Arial" w:hAnsi="Arial" w:cs="Arial"/>
          <w:sz w:val="18"/>
          <w:szCs w:val="18"/>
        </w:rPr>
      </w:pPr>
    </w:p>
    <w:p w:rsidR="002F7942" w:rsidRPr="00B13EAB" w:rsidRDefault="002F7942" w:rsidP="002F7942">
      <w:pPr>
        <w:jc w:val="both"/>
      </w:pPr>
      <w:r w:rsidRPr="00B13EAB">
        <w:t>A elaboração das Demonstrações Financeiras observa os aspectos da Lei 6.404/76 e Lei 11.638/07 e o Sistema Integrado de Administração Financeira (SIAFI), Sistema Financeiro do Governo Federal, no qual o HCPA aderiu em 01 de janeiro de 1992, na forma da Lei</w:t>
      </w:r>
      <w:r w:rsidR="004A4572" w:rsidRPr="00B13EAB">
        <w:t xml:space="preserve"> n° 4.320/64</w:t>
      </w:r>
      <w:r w:rsidRPr="00B13EAB">
        <w:t>.</w:t>
      </w:r>
    </w:p>
    <w:p w:rsidR="003152C8" w:rsidRPr="00B13EAB" w:rsidRDefault="003152C8" w:rsidP="00D944AF">
      <w:pPr>
        <w:jc w:val="both"/>
      </w:pPr>
    </w:p>
    <w:p w:rsidR="00D944AF" w:rsidRPr="00B13EAB" w:rsidRDefault="00D944AF" w:rsidP="00C17CFC">
      <w:pPr>
        <w:pStyle w:val="Subttulo"/>
        <w:numPr>
          <w:ilvl w:val="1"/>
          <w:numId w:val="3"/>
        </w:numPr>
        <w:ind w:left="0" w:firstLine="142"/>
      </w:pPr>
      <w:r w:rsidRPr="00B13EAB">
        <w:t>Operações com Moeda Estrangeira</w:t>
      </w:r>
    </w:p>
    <w:p w:rsidR="00D944AF" w:rsidRPr="00B13EAB" w:rsidRDefault="00D944AF" w:rsidP="00D944AF">
      <w:pPr>
        <w:jc w:val="both"/>
        <w:rPr>
          <w:rFonts w:ascii="Arial" w:hAnsi="Arial" w:cs="Arial"/>
          <w:sz w:val="24"/>
          <w:szCs w:val="24"/>
        </w:rPr>
      </w:pPr>
    </w:p>
    <w:p w:rsidR="00D944AF" w:rsidRPr="00B13EAB" w:rsidRDefault="00D944AF" w:rsidP="00D944AF">
      <w:pPr>
        <w:jc w:val="both"/>
      </w:pPr>
      <w:r w:rsidRPr="00B13EAB">
        <w:t>As operações de importação, realizadas em moeda estrangeira são convertidas para a moeda funcional (Real – R$) mediante a utilização das taxas de câmbio divulgadas pelo Banco Central do Brasil-BACEN e pela Secretaria da Receita Federal do Brasil- SRFB. Os ganhos e perdas com variação cambial na aplicação das taxas de câmbios sobre os ativos e passivos são apresentados na Demonstração do Resultado como Receitas e Despesas Financeiras.</w:t>
      </w:r>
    </w:p>
    <w:p w:rsidR="00D944AF" w:rsidRPr="00B13EAB" w:rsidRDefault="00D944AF" w:rsidP="00D944AF">
      <w:pPr>
        <w:jc w:val="both"/>
      </w:pPr>
    </w:p>
    <w:p w:rsidR="00D944AF" w:rsidRPr="00B13EAB" w:rsidRDefault="00D944AF" w:rsidP="00C17CFC">
      <w:pPr>
        <w:pStyle w:val="Subttulo"/>
        <w:numPr>
          <w:ilvl w:val="1"/>
          <w:numId w:val="3"/>
        </w:numPr>
        <w:ind w:left="0" w:firstLine="142"/>
      </w:pPr>
      <w:r w:rsidRPr="00B13EAB">
        <w:t>Instrumentos Financeiros</w:t>
      </w:r>
    </w:p>
    <w:p w:rsidR="00D944AF" w:rsidRPr="00B13EAB" w:rsidRDefault="00D944AF" w:rsidP="00D944AF">
      <w:pPr>
        <w:jc w:val="both"/>
      </w:pPr>
    </w:p>
    <w:p w:rsidR="00D944AF" w:rsidRPr="00B13EAB" w:rsidRDefault="00D944AF" w:rsidP="00D944AF">
      <w:pPr>
        <w:jc w:val="both"/>
      </w:pPr>
      <w:r w:rsidRPr="00B13EAB">
        <w:t xml:space="preserve">A Instituição classifica seus ativos financeiros não derivativos sob a categoria de recebíveis, reconhecidos inicialmente na data em que foram originados, pelo valor justo, e após o reconhecimento inicial são mensuradas pelo custo amortizado com o uso do método da taxa de juros efetiva menos a provisão para </w:t>
      </w:r>
      <w:proofErr w:type="spellStart"/>
      <w:r w:rsidRPr="00B13EAB">
        <w:rPr>
          <w:i/>
        </w:rPr>
        <w:t>impairment</w:t>
      </w:r>
      <w:proofErr w:type="spellEnd"/>
      <w:r w:rsidRPr="00B13EAB">
        <w:t xml:space="preserve">. São apresentados como Ativo Circulante, exceto aqueles com prazo de vencimento superior a 12 meses após a data de emissão do balanço (estes são classificados como Ativos Não Circulantes). </w:t>
      </w:r>
    </w:p>
    <w:p w:rsidR="00D944AF" w:rsidRPr="00B13EAB" w:rsidRDefault="00D944AF" w:rsidP="00D944AF">
      <w:pPr>
        <w:jc w:val="both"/>
      </w:pPr>
    </w:p>
    <w:p w:rsidR="00D944AF" w:rsidRPr="00B13EAB" w:rsidRDefault="00D944AF" w:rsidP="00D944AF">
      <w:pPr>
        <w:jc w:val="both"/>
      </w:pPr>
      <w:r w:rsidRPr="00B13EAB">
        <w:t>Os recebíveis da Instituição compreendem: Caixa e Equivalentes de Caixa, Crédito de Fornecimento de Serviços, Recursos a Receber para Provisões de Contingências, Recursos a Receber para Apropriações por Competência de Férias, Décimo Terceiro Salário, Licença Especial, Previdência Privada-TSP e demais contas a receber.</w:t>
      </w:r>
    </w:p>
    <w:p w:rsidR="00D944AF" w:rsidRPr="00B13EAB" w:rsidRDefault="00D944AF" w:rsidP="00D944AF">
      <w:pPr>
        <w:jc w:val="both"/>
      </w:pPr>
      <w:r w:rsidRPr="00B13EAB">
        <w:t xml:space="preserve"> </w:t>
      </w:r>
    </w:p>
    <w:p w:rsidR="00D944AF" w:rsidRPr="00B13EAB" w:rsidRDefault="00D944AF" w:rsidP="00D944AF">
      <w:pPr>
        <w:jc w:val="both"/>
      </w:pPr>
      <w:r w:rsidRPr="00B13EAB">
        <w:t>A Instituição não possui ativos financeiros mantidos para negociação, ativos disponíveis para venda e operações em derivativos.</w:t>
      </w:r>
    </w:p>
    <w:p w:rsidR="00D944AF" w:rsidRPr="00B13EAB" w:rsidRDefault="00D944AF" w:rsidP="00D944AF">
      <w:pPr>
        <w:jc w:val="both"/>
      </w:pPr>
    </w:p>
    <w:p w:rsidR="00D944AF" w:rsidRPr="00B13EAB" w:rsidRDefault="00D944AF" w:rsidP="00D944AF">
      <w:pPr>
        <w:jc w:val="both"/>
      </w:pPr>
      <w:r w:rsidRPr="00B13EAB">
        <w:t xml:space="preserve">A Instituição reconhece seus passivos financeiros não derivativos inicialmente na data em que são originados. A baixa de um passivo financeiro ocorre quando tem suas obrigações contratuais retiradas, canceladas ou liquidadas. </w:t>
      </w:r>
    </w:p>
    <w:p w:rsidR="00D944AF" w:rsidRPr="00B13EAB" w:rsidRDefault="00D944AF" w:rsidP="00D944AF">
      <w:pPr>
        <w:jc w:val="both"/>
      </w:pPr>
    </w:p>
    <w:p w:rsidR="00D944AF" w:rsidRPr="00B13EAB" w:rsidRDefault="00D944AF" w:rsidP="00D944AF">
      <w:pPr>
        <w:jc w:val="both"/>
      </w:pPr>
      <w:r w:rsidRPr="00B13EAB">
        <w:t>A Instituição tem os seguintes passivos financeiros não derivativos: fornecedores e outras contas a pagar.</w:t>
      </w:r>
    </w:p>
    <w:p w:rsidR="00D944AF" w:rsidRPr="00B13EAB" w:rsidRDefault="00D944AF" w:rsidP="00D944AF">
      <w:pPr>
        <w:jc w:val="both"/>
      </w:pPr>
    </w:p>
    <w:p w:rsidR="002F7942" w:rsidRPr="00B13EAB" w:rsidRDefault="002F7942" w:rsidP="00D944AF">
      <w:pPr>
        <w:jc w:val="both"/>
      </w:pPr>
    </w:p>
    <w:p w:rsidR="00E5670E" w:rsidRPr="00B13EAB" w:rsidRDefault="00E5670E" w:rsidP="00D944AF">
      <w:pPr>
        <w:jc w:val="both"/>
      </w:pPr>
    </w:p>
    <w:p w:rsidR="00E5670E" w:rsidRPr="00B13EAB" w:rsidRDefault="00E5670E" w:rsidP="00D944AF">
      <w:pPr>
        <w:jc w:val="both"/>
      </w:pPr>
    </w:p>
    <w:p w:rsidR="00E5670E" w:rsidRPr="00B13EAB" w:rsidRDefault="00E5670E" w:rsidP="00D944AF">
      <w:pPr>
        <w:jc w:val="both"/>
      </w:pPr>
    </w:p>
    <w:p w:rsidR="00D944AF" w:rsidRPr="00B13EAB" w:rsidRDefault="00D944AF" w:rsidP="00C17CFC">
      <w:pPr>
        <w:pStyle w:val="Subttulo"/>
        <w:numPr>
          <w:ilvl w:val="1"/>
          <w:numId w:val="3"/>
        </w:numPr>
        <w:ind w:left="0" w:firstLine="142"/>
      </w:pPr>
      <w:r w:rsidRPr="00B13EAB">
        <w:t>Caixa e equivalentes de caixa</w:t>
      </w:r>
    </w:p>
    <w:p w:rsidR="00D944AF" w:rsidRPr="00B13EAB" w:rsidRDefault="00D944AF" w:rsidP="00D944AF">
      <w:pPr>
        <w:jc w:val="both"/>
      </w:pPr>
    </w:p>
    <w:p w:rsidR="00D944AF" w:rsidRPr="00B13EAB" w:rsidRDefault="00D944AF" w:rsidP="00D944AF">
      <w:pPr>
        <w:jc w:val="both"/>
      </w:pPr>
      <w:r w:rsidRPr="00B13EAB">
        <w:t xml:space="preserve">Os ativos classificados como Caixa e Equivalentes de Caixa incluem o caixa, os depósitos bancários, depósitos em poupança, investimentos de curto prazo de alta liquidez e rendimentos diários, com risco insignificante de mudança de valor. </w:t>
      </w:r>
    </w:p>
    <w:p w:rsidR="002F7942" w:rsidRPr="00B13EAB" w:rsidRDefault="002F7942" w:rsidP="00D944AF">
      <w:pPr>
        <w:jc w:val="both"/>
      </w:pPr>
    </w:p>
    <w:p w:rsidR="00D944AF" w:rsidRPr="00B13EAB" w:rsidRDefault="00D944AF" w:rsidP="00C17CFC">
      <w:pPr>
        <w:pStyle w:val="Subttulo"/>
        <w:numPr>
          <w:ilvl w:val="1"/>
          <w:numId w:val="3"/>
        </w:numPr>
        <w:ind w:left="0" w:firstLine="142"/>
      </w:pPr>
      <w:r w:rsidRPr="00B13EAB">
        <w:t>Estoques</w:t>
      </w:r>
    </w:p>
    <w:p w:rsidR="00D944AF" w:rsidRPr="00B13EAB" w:rsidRDefault="00D944AF" w:rsidP="00D944AF">
      <w:pPr>
        <w:jc w:val="both"/>
      </w:pPr>
    </w:p>
    <w:p w:rsidR="00D944AF" w:rsidRPr="00B13EAB" w:rsidRDefault="00D944AF" w:rsidP="00D944AF">
      <w:pPr>
        <w:jc w:val="both"/>
      </w:pPr>
      <w:r w:rsidRPr="00B13EAB">
        <w:t xml:space="preserve">Os estoques de materiais em almoxarifado a serem consumidos na prestação de serviços e no curso normal das atividades da Instituição são avaliados pelo custo médio ponderado de aquisição e não excedem o valor de mercado. As importações em andamento estão registradas pelos custos incorridos apropriados até </w:t>
      </w:r>
      <w:r w:rsidR="00290254" w:rsidRPr="00B13EAB">
        <w:t>3</w:t>
      </w:r>
      <w:r w:rsidR="00364256" w:rsidRPr="00B13EAB">
        <w:t>1</w:t>
      </w:r>
      <w:r w:rsidR="00290254" w:rsidRPr="00B13EAB">
        <w:t xml:space="preserve"> de </w:t>
      </w:r>
      <w:r w:rsidR="00364256" w:rsidRPr="00B13EAB">
        <w:t>março</w:t>
      </w:r>
      <w:r w:rsidR="00290254" w:rsidRPr="00B13EAB">
        <w:t xml:space="preserve"> de 201</w:t>
      </w:r>
      <w:r w:rsidR="00364256" w:rsidRPr="00B13EAB">
        <w:t>8</w:t>
      </w:r>
      <w:r w:rsidRPr="00B13EAB">
        <w:t>. No estoque não constam itens com custo superior ao valor realizável líquido. As perdas conhecidas em estoque são reconhecidas como despesa do exercíc</w:t>
      </w:r>
      <w:r w:rsidR="002F7942" w:rsidRPr="00B13EAB">
        <w:t xml:space="preserve">io em que </w:t>
      </w:r>
      <w:r w:rsidR="00C17CFC" w:rsidRPr="00B13EAB">
        <w:t xml:space="preserve">ocorrem. </w:t>
      </w:r>
    </w:p>
    <w:p w:rsidR="003152C8" w:rsidRPr="00B13EAB" w:rsidRDefault="003152C8" w:rsidP="00D944AF">
      <w:pPr>
        <w:jc w:val="both"/>
      </w:pPr>
    </w:p>
    <w:p w:rsidR="00D944AF" w:rsidRPr="00B13EAB" w:rsidRDefault="00D944AF" w:rsidP="00C17CFC">
      <w:pPr>
        <w:pStyle w:val="Subttulo"/>
        <w:numPr>
          <w:ilvl w:val="1"/>
          <w:numId w:val="3"/>
        </w:numPr>
        <w:ind w:left="0" w:firstLine="142"/>
      </w:pPr>
      <w:r w:rsidRPr="00B13EAB">
        <w:t>Depósitos Judiciais</w:t>
      </w:r>
    </w:p>
    <w:p w:rsidR="00D944AF" w:rsidRPr="00B13EAB" w:rsidRDefault="00D944AF" w:rsidP="00D944AF">
      <w:pPr>
        <w:jc w:val="both"/>
      </w:pPr>
    </w:p>
    <w:p w:rsidR="003A7E4E" w:rsidRPr="00B13EAB" w:rsidRDefault="003A7E4E" w:rsidP="003A7E4E">
      <w:pPr>
        <w:jc w:val="both"/>
      </w:pPr>
      <w:r w:rsidRPr="00B13EAB">
        <w:t xml:space="preserve">Os Depósitos Judiciais estão compostos de valores recursais vinculados a causas trabalhistas, corrigidos até 31 de março de 2018. Os recursos vinculados aos processos trabalhistas, depositados na Caixa Econômica Federal são atualizados pelo coeficiente de remuneração das contas do FGTS, enquanto que os depositados no Banco do Brasil são atualizados pela taxa de juros remuneratória da poupança. Os depósitos recursais referentes a processos trabalhistas são pagos com recursos próprios. Quando da execução do processo, se o desfecho for a favor do reclamante, a Instituição quita a dívida com recursos recebidos do Tesouro Nacional e o valor do depósito existente é restituído ao HCPA, devidamente corrigido. </w:t>
      </w:r>
    </w:p>
    <w:p w:rsidR="00D944AF" w:rsidRPr="00B13EAB" w:rsidRDefault="00D944AF" w:rsidP="00D944AF">
      <w:pPr>
        <w:jc w:val="both"/>
      </w:pPr>
    </w:p>
    <w:p w:rsidR="00D944AF" w:rsidRPr="00B13EAB" w:rsidRDefault="00D944AF" w:rsidP="00C17CFC">
      <w:pPr>
        <w:pStyle w:val="Subttulo"/>
        <w:numPr>
          <w:ilvl w:val="1"/>
          <w:numId w:val="3"/>
        </w:numPr>
        <w:ind w:left="0" w:firstLine="142"/>
      </w:pPr>
      <w:r w:rsidRPr="00B13EAB">
        <w:t>Imobilizado e Intangível</w:t>
      </w:r>
    </w:p>
    <w:p w:rsidR="00D944AF" w:rsidRPr="00B13EAB" w:rsidRDefault="00D944AF" w:rsidP="00D944AF">
      <w:pPr>
        <w:jc w:val="both"/>
      </w:pPr>
    </w:p>
    <w:p w:rsidR="00D944AF" w:rsidRPr="00B13EAB" w:rsidRDefault="00D944AF" w:rsidP="00D944AF">
      <w:pPr>
        <w:jc w:val="both"/>
      </w:pPr>
      <w:r w:rsidRPr="00B13EAB">
        <w:t xml:space="preserve">O Imobilizado e o Intangível são mensurados pelo seu custo histórico, menos depreciação ou amortização acumulada. Os terrenos não são depreciados. O custo dos bens constantes no Patrimônio e nas Demonstrações Financeiras em 31 de dezembro de 2009 foi ajustado conforme laudo de empresa especializada, contratada para refletir o custo atribuído aos bens do permanente. Os custos subsequentes são incluídos no valor contábil do Ativo ou reconhecidos como um ativo separado, conforme apropriado, somente quando esses custos adicionais puderem ser mensurados com segurança e quando dos quais </w:t>
      </w:r>
      <w:proofErr w:type="gramStart"/>
      <w:r w:rsidRPr="00B13EAB">
        <w:t>espera-se</w:t>
      </w:r>
      <w:proofErr w:type="gramEnd"/>
      <w:r w:rsidRPr="00B13EAB">
        <w:t xml:space="preserve"> benefícios econômicos futuros. Os valores contábeis de itens ou peças substituídas são baixados. Todos os outros reparos e manutenções são lançados em contrapartida do resultado do exercício, quando incorridos. (Nota n°</w:t>
      </w:r>
      <w:r w:rsidR="00F167FE" w:rsidRPr="00B13EAB">
        <w:t xml:space="preserve"> </w:t>
      </w:r>
      <w:r w:rsidR="005119DF" w:rsidRPr="00B13EAB">
        <w:t xml:space="preserve">09 </w:t>
      </w:r>
      <w:r w:rsidRPr="00B13EAB">
        <w:t>e 1</w:t>
      </w:r>
      <w:r w:rsidR="005119DF" w:rsidRPr="00B13EAB">
        <w:t>0</w:t>
      </w:r>
      <w:r w:rsidRPr="00B13EAB">
        <w:t xml:space="preserve">) </w:t>
      </w:r>
    </w:p>
    <w:p w:rsidR="00D944AF" w:rsidRPr="00B13EAB" w:rsidRDefault="00D944AF" w:rsidP="00D944AF">
      <w:pPr>
        <w:jc w:val="both"/>
      </w:pPr>
    </w:p>
    <w:p w:rsidR="00D944AF" w:rsidRPr="00B13EAB" w:rsidRDefault="00D944AF" w:rsidP="00D944AF">
      <w:pPr>
        <w:jc w:val="both"/>
      </w:pPr>
      <w:r w:rsidRPr="00B13EAB">
        <w:t>Para que não haja perda do custo histórico, a depreciação ou amortização acumulada nas Demonstrações Financeiras está demons</w:t>
      </w:r>
      <w:r w:rsidR="005836A3" w:rsidRPr="00B13EAB">
        <w:t>trada pelo valor acumulado, d</w:t>
      </w:r>
      <w:r w:rsidRPr="00B13EAB">
        <w:t xml:space="preserve">a data do início de operação na Instituição, acrescido da depreciação do custo atribuído a partir do exercício de 2010. </w:t>
      </w:r>
    </w:p>
    <w:p w:rsidR="00D944AF" w:rsidRPr="00B13EAB" w:rsidRDefault="00D944AF" w:rsidP="00D944AF">
      <w:pPr>
        <w:jc w:val="both"/>
      </w:pPr>
    </w:p>
    <w:p w:rsidR="00D944AF" w:rsidRPr="00B13EAB" w:rsidRDefault="00D944AF" w:rsidP="00D944AF">
      <w:pPr>
        <w:jc w:val="both"/>
      </w:pPr>
      <w:r w:rsidRPr="00B13EAB">
        <w:t>As depreciações e amortizações são calculadas usando o método linear, considerando os seus custos durante a vida útil estimada, como demonstrado a seguir:</w:t>
      </w:r>
    </w:p>
    <w:p w:rsidR="00D944AF" w:rsidRPr="00B13EAB" w:rsidRDefault="00D944AF" w:rsidP="00D944AF">
      <w:pPr>
        <w:jc w:val="both"/>
      </w:pPr>
    </w:p>
    <w:tbl>
      <w:tblPr>
        <w:tblStyle w:val="Tabelacomgrade"/>
        <w:tblW w:w="0" w:type="auto"/>
        <w:tblInd w:w="108" w:type="dxa"/>
        <w:tblLook w:val="01E0" w:firstRow="1" w:lastRow="1" w:firstColumn="1" w:lastColumn="1" w:noHBand="0" w:noVBand="0"/>
      </w:tblPr>
      <w:tblGrid>
        <w:gridCol w:w="6286"/>
        <w:gridCol w:w="2326"/>
      </w:tblGrid>
      <w:tr w:rsidR="00D944AF" w:rsidRPr="00B13EAB" w:rsidTr="00D944AF">
        <w:tc>
          <w:tcPr>
            <w:tcW w:w="6526" w:type="dxa"/>
          </w:tcPr>
          <w:p w:rsidR="00D944AF" w:rsidRPr="00B13EAB" w:rsidRDefault="00D944AF" w:rsidP="00D944AF">
            <w:pPr>
              <w:jc w:val="both"/>
            </w:pPr>
          </w:p>
        </w:tc>
        <w:tc>
          <w:tcPr>
            <w:tcW w:w="2379" w:type="dxa"/>
          </w:tcPr>
          <w:p w:rsidR="00D944AF" w:rsidRPr="00B13EAB" w:rsidRDefault="00D944AF" w:rsidP="00D944AF">
            <w:pPr>
              <w:jc w:val="both"/>
            </w:pPr>
            <w:r w:rsidRPr="00B13EAB">
              <w:t>VIDA ÚTIL ESTIMADA</w:t>
            </w:r>
          </w:p>
        </w:tc>
      </w:tr>
      <w:tr w:rsidR="00D944AF" w:rsidRPr="00B13EAB" w:rsidTr="00D944AF">
        <w:tc>
          <w:tcPr>
            <w:tcW w:w="6526" w:type="dxa"/>
          </w:tcPr>
          <w:p w:rsidR="00D944AF" w:rsidRPr="00B13EAB" w:rsidRDefault="00D944AF" w:rsidP="00D944AF">
            <w:pPr>
              <w:jc w:val="both"/>
            </w:pPr>
            <w:r w:rsidRPr="00B13EAB">
              <w:t xml:space="preserve">Edificações (Prédios) </w:t>
            </w:r>
          </w:p>
        </w:tc>
        <w:tc>
          <w:tcPr>
            <w:tcW w:w="2379" w:type="dxa"/>
          </w:tcPr>
          <w:p w:rsidR="00D944AF" w:rsidRPr="00B13EAB" w:rsidRDefault="00D944AF" w:rsidP="00D944AF">
            <w:pPr>
              <w:jc w:val="right"/>
            </w:pPr>
            <w:r w:rsidRPr="00B13EAB">
              <w:t>De 40 anos a 100 anos</w:t>
            </w:r>
          </w:p>
        </w:tc>
      </w:tr>
      <w:tr w:rsidR="00D944AF" w:rsidRPr="00B13EAB" w:rsidTr="00D944AF">
        <w:tc>
          <w:tcPr>
            <w:tcW w:w="6526" w:type="dxa"/>
          </w:tcPr>
          <w:p w:rsidR="00D944AF" w:rsidRPr="00B13EAB" w:rsidRDefault="00D944AF" w:rsidP="00D944AF">
            <w:pPr>
              <w:jc w:val="both"/>
            </w:pPr>
            <w:r w:rsidRPr="00B13EAB">
              <w:t xml:space="preserve">Máquinas e Equipamentos </w:t>
            </w:r>
          </w:p>
        </w:tc>
        <w:tc>
          <w:tcPr>
            <w:tcW w:w="2379" w:type="dxa"/>
          </w:tcPr>
          <w:p w:rsidR="00D944AF" w:rsidRPr="00B13EAB" w:rsidRDefault="00D944AF" w:rsidP="00D944AF">
            <w:pPr>
              <w:jc w:val="right"/>
            </w:pPr>
            <w:r w:rsidRPr="00B13EAB">
              <w:t>De 04 anos a 10 anos</w:t>
            </w:r>
          </w:p>
        </w:tc>
      </w:tr>
      <w:tr w:rsidR="00D944AF" w:rsidRPr="00B13EAB" w:rsidTr="00D944AF">
        <w:tc>
          <w:tcPr>
            <w:tcW w:w="6526" w:type="dxa"/>
          </w:tcPr>
          <w:p w:rsidR="00D944AF" w:rsidRPr="00B13EAB" w:rsidRDefault="00D944AF" w:rsidP="00D944AF">
            <w:pPr>
              <w:jc w:val="both"/>
            </w:pPr>
            <w:r w:rsidRPr="00B13EAB">
              <w:t xml:space="preserve">Maquinas de Processamento de Dados </w:t>
            </w:r>
          </w:p>
        </w:tc>
        <w:tc>
          <w:tcPr>
            <w:tcW w:w="2379" w:type="dxa"/>
          </w:tcPr>
          <w:p w:rsidR="00D944AF" w:rsidRPr="00B13EAB" w:rsidRDefault="00D944AF" w:rsidP="00D944AF">
            <w:pPr>
              <w:jc w:val="right"/>
            </w:pPr>
            <w:r w:rsidRPr="00B13EAB">
              <w:t>De 06 anos a 10 anos</w:t>
            </w:r>
          </w:p>
        </w:tc>
      </w:tr>
      <w:tr w:rsidR="00D944AF" w:rsidRPr="00B13EAB" w:rsidTr="00D944AF">
        <w:tc>
          <w:tcPr>
            <w:tcW w:w="6526" w:type="dxa"/>
          </w:tcPr>
          <w:p w:rsidR="00D944AF" w:rsidRPr="00B13EAB" w:rsidRDefault="00D944AF" w:rsidP="00D944AF">
            <w:pPr>
              <w:jc w:val="both"/>
            </w:pPr>
            <w:r w:rsidRPr="00B13EAB">
              <w:t>Móveis, Utensílios Diversos.</w:t>
            </w:r>
          </w:p>
        </w:tc>
        <w:tc>
          <w:tcPr>
            <w:tcW w:w="2379" w:type="dxa"/>
          </w:tcPr>
          <w:p w:rsidR="00D944AF" w:rsidRPr="00B13EAB" w:rsidRDefault="00D944AF" w:rsidP="00D944AF">
            <w:pPr>
              <w:jc w:val="right"/>
            </w:pPr>
            <w:r w:rsidRPr="00B13EAB">
              <w:t>De 06 anos a 10 anos</w:t>
            </w:r>
          </w:p>
        </w:tc>
      </w:tr>
      <w:tr w:rsidR="00D944AF" w:rsidRPr="00B13EAB" w:rsidTr="00D944AF">
        <w:tc>
          <w:tcPr>
            <w:tcW w:w="6526" w:type="dxa"/>
          </w:tcPr>
          <w:p w:rsidR="00D944AF" w:rsidRPr="00B13EAB" w:rsidRDefault="00D944AF" w:rsidP="00D944AF">
            <w:pPr>
              <w:jc w:val="both"/>
            </w:pPr>
            <w:r w:rsidRPr="00B13EAB">
              <w:t xml:space="preserve">Veículos </w:t>
            </w:r>
          </w:p>
        </w:tc>
        <w:tc>
          <w:tcPr>
            <w:tcW w:w="2379" w:type="dxa"/>
          </w:tcPr>
          <w:p w:rsidR="00D944AF" w:rsidRPr="00B13EAB" w:rsidRDefault="00D944AF" w:rsidP="00D944AF">
            <w:pPr>
              <w:jc w:val="right"/>
            </w:pPr>
            <w:r w:rsidRPr="00B13EAB">
              <w:t>De 03 anos a 10 anos</w:t>
            </w:r>
          </w:p>
        </w:tc>
      </w:tr>
      <w:tr w:rsidR="00D944AF" w:rsidRPr="00B13EAB" w:rsidTr="00D944AF">
        <w:tc>
          <w:tcPr>
            <w:tcW w:w="6526" w:type="dxa"/>
          </w:tcPr>
          <w:p w:rsidR="00D944AF" w:rsidRPr="00B13EAB" w:rsidRDefault="00D944AF" w:rsidP="00D944AF">
            <w:pPr>
              <w:jc w:val="both"/>
            </w:pPr>
            <w:r w:rsidRPr="00B13EAB">
              <w:t xml:space="preserve">Intangível – Software </w:t>
            </w:r>
          </w:p>
        </w:tc>
        <w:tc>
          <w:tcPr>
            <w:tcW w:w="2379" w:type="dxa"/>
          </w:tcPr>
          <w:p w:rsidR="00D944AF" w:rsidRPr="00B13EAB" w:rsidRDefault="00D944AF" w:rsidP="00D944AF">
            <w:pPr>
              <w:jc w:val="right"/>
            </w:pPr>
            <w:r w:rsidRPr="00B13EAB">
              <w:t>05 anos</w:t>
            </w:r>
          </w:p>
        </w:tc>
      </w:tr>
    </w:tbl>
    <w:p w:rsidR="00D944AF" w:rsidRPr="00B13EAB" w:rsidRDefault="00D944AF" w:rsidP="00D944AF">
      <w:pPr>
        <w:jc w:val="both"/>
      </w:pPr>
    </w:p>
    <w:p w:rsidR="00244FAA" w:rsidRDefault="00244FAA">
      <w:pPr>
        <w:spacing w:after="200" w:line="276" w:lineRule="auto"/>
      </w:pPr>
      <w:r>
        <w:rPr>
          <w:b/>
        </w:rPr>
        <w:br w:type="page"/>
      </w:r>
    </w:p>
    <w:p w:rsidR="00D944AF" w:rsidRPr="00B13EAB" w:rsidRDefault="00D944AF" w:rsidP="00C17CFC">
      <w:pPr>
        <w:pStyle w:val="Subttulo"/>
        <w:numPr>
          <w:ilvl w:val="1"/>
          <w:numId w:val="3"/>
        </w:numPr>
        <w:ind w:left="0" w:firstLine="142"/>
      </w:pPr>
      <w:proofErr w:type="spellStart"/>
      <w:r w:rsidRPr="00B13EAB">
        <w:t>Impairment</w:t>
      </w:r>
      <w:proofErr w:type="spellEnd"/>
      <w:r w:rsidRPr="00B13EAB">
        <w:t xml:space="preserve"> de ativos não financeiros</w:t>
      </w:r>
    </w:p>
    <w:p w:rsidR="00D944AF" w:rsidRPr="00614DF3" w:rsidRDefault="00D944AF" w:rsidP="00D944AF">
      <w:pPr>
        <w:jc w:val="both"/>
        <w:rPr>
          <w:sz w:val="16"/>
          <w:szCs w:val="16"/>
        </w:rPr>
      </w:pPr>
    </w:p>
    <w:p w:rsidR="00D944AF" w:rsidRPr="00B13EAB" w:rsidRDefault="00D944AF" w:rsidP="00D944AF">
      <w:pPr>
        <w:jc w:val="both"/>
      </w:pPr>
      <w:r w:rsidRPr="00B13EAB">
        <w:t>A administração do HCPA revisa o valor contábil dos ativos de vida longa, principalmente o imobilizado a ser mantido e utilizado nas operações, periodicamente, com o objetivo de determinar e avaliar, sempre que eventos ou mudanças nas circunstâncias indicarem, que o valor contábil de um ativo ou grupo de ativos não poderá ser recuperado.</w:t>
      </w:r>
    </w:p>
    <w:p w:rsidR="00D944AF" w:rsidRPr="00614DF3" w:rsidRDefault="00D944AF" w:rsidP="00D944AF">
      <w:pPr>
        <w:jc w:val="both"/>
        <w:rPr>
          <w:sz w:val="16"/>
          <w:szCs w:val="16"/>
        </w:rPr>
      </w:pPr>
    </w:p>
    <w:p w:rsidR="00D944AF" w:rsidRPr="00B13EAB" w:rsidRDefault="00D944AF" w:rsidP="00D944AF">
      <w:pPr>
        <w:jc w:val="both"/>
      </w:pPr>
      <w:r w:rsidRPr="00B13EAB">
        <w:t>São realizadas análises para identificar as circunstâncias que possam exigir a avaliação da recuperabilidade dos ativos de vida longa e medir a taxa potencial de deterioração, com base nos fluxos de caixa futuros projetados e descontados durante a vida remanescente estimada dos ativos, conforme o surgimento de novos acontecimentos ou novas circunstâncias. Nesse caso, uma perda seria reconhecida com base no montante pelo qual o valor contábil excede o valor provável de recuperação de um ativo de vida longa. O valor provável de recuperação é determinado como sendo o maior valor entre: (a) o valor de venda dos ativos menos os custos estimados para venda e b) o valor em uso, determinado pelo valor presente esperado dos fluxos de caixa futuros do ativo ou unidade geradora de caixa.</w:t>
      </w:r>
    </w:p>
    <w:p w:rsidR="003152C8" w:rsidRPr="00614DF3" w:rsidRDefault="003152C8" w:rsidP="00D944AF">
      <w:pPr>
        <w:jc w:val="both"/>
        <w:rPr>
          <w:sz w:val="16"/>
          <w:szCs w:val="16"/>
        </w:rPr>
      </w:pPr>
    </w:p>
    <w:p w:rsidR="00D944AF" w:rsidRPr="00B13EAB" w:rsidRDefault="00D944AF" w:rsidP="00C17CFC">
      <w:pPr>
        <w:pStyle w:val="Subttulo"/>
        <w:numPr>
          <w:ilvl w:val="1"/>
          <w:numId w:val="3"/>
        </w:numPr>
        <w:ind w:left="0" w:firstLine="142"/>
      </w:pPr>
      <w:r w:rsidRPr="00B13EAB">
        <w:t>Fornecedores</w:t>
      </w:r>
    </w:p>
    <w:p w:rsidR="00D944AF" w:rsidRPr="00614DF3" w:rsidRDefault="00D944AF" w:rsidP="00D944AF">
      <w:pPr>
        <w:jc w:val="both"/>
        <w:rPr>
          <w:sz w:val="16"/>
          <w:szCs w:val="16"/>
        </w:rPr>
      </w:pPr>
    </w:p>
    <w:p w:rsidR="00D944AF" w:rsidRPr="00B13EAB" w:rsidRDefault="00D944AF" w:rsidP="00D944AF">
      <w:pPr>
        <w:jc w:val="both"/>
      </w:pPr>
      <w:r w:rsidRPr="00B13EAB">
        <w:t>As contas a pagar aos fornecedores são obrigações assumidas pelas compras de bens ou serviços que foram adquiridos no curso normal dos negócios, sendo reconhecidas pelo valor justo e classificadas como passivos circulantes, pois a Instituição tem por prática o pagamento dos fornecedores no vencimento que é de até 30 dias após a certificação do serviço prestado ou bem adquirido. (Nota n° 1</w:t>
      </w:r>
      <w:r w:rsidR="005119DF" w:rsidRPr="00B13EAB">
        <w:t>1</w:t>
      </w:r>
      <w:r w:rsidRPr="00B13EAB">
        <w:t>)</w:t>
      </w:r>
    </w:p>
    <w:p w:rsidR="00D944AF" w:rsidRPr="00614DF3" w:rsidRDefault="00D944AF" w:rsidP="00D944AF">
      <w:pPr>
        <w:jc w:val="both"/>
        <w:rPr>
          <w:sz w:val="16"/>
          <w:szCs w:val="16"/>
        </w:rPr>
      </w:pPr>
    </w:p>
    <w:p w:rsidR="00D944AF" w:rsidRPr="00B13EAB" w:rsidRDefault="00D944AF" w:rsidP="00C17CFC">
      <w:pPr>
        <w:pStyle w:val="Subttulo"/>
        <w:numPr>
          <w:ilvl w:val="1"/>
          <w:numId w:val="3"/>
        </w:numPr>
        <w:ind w:left="0" w:firstLine="142"/>
      </w:pPr>
      <w:r w:rsidRPr="00B13EAB">
        <w:t>Obrigações Tributárias</w:t>
      </w:r>
    </w:p>
    <w:p w:rsidR="00D944AF" w:rsidRPr="00614DF3" w:rsidRDefault="00D944AF" w:rsidP="00D944AF">
      <w:pPr>
        <w:jc w:val="both"/>
        <w:rPr>
          <w:sz w:val="16"/>
          <w:szCs w:val="16"/>
        </w:rPr>
      </w:pPr>
    </w:p>
    <w:p w:rsidR="00D944AF" w:rsidRPr="00B13EAB" w:rsidRDefault="00D944AF" w:rsidP="00D944AF">
      <w:pPr>
        <w:jc w:val="both"/>
      </w:pPr>
      <w:r w:rsidRPr="00B13EAB">
        <w:t xml:space="preserve">Na conta Obrigações Tributárias, são registrados </w:t>
      </w:r>
      <w:r w:rsidR="005836A3" w:rsidRPr="00B13EAB">
        <w:t xml:space="preserve">as contribuições federais </w:t>
      </w:r>
      <w:r w:rsidRPr="00B13EAB">
        <w:t>PIS e COFINS</w:t>
      </w:r>
      <w:r w:rsidR="005836A3" w:rsidRPr="00B13EAB">
        <w:t>, incidentes sobre o faturamento próprio,</w:t>
      </w:r>
      <w:r w:rsidRPr="00B13EAB">
        <w:t xml:space="preserve"> e os valores retidos dos fornecedores, referentes a tributos municipais incidentes sobre serviços prestados na sede da Instituição, conforme Lei Complementar Municipal n° 306/93 e 07/73 e </w:t>
      </w:r>
      <w:r w:rsidR="005836A3" w:rsidRPr="00B13EAB">
        <w:t>retenções de tributos federais</w:t>
      </w:r>
      <w:r w:rsidRPr="00B13EAB">
        <w:t xml:space="preserve"> conforme IN/RFB n° 1234 de 11/01/2012 e IN/RFB n° 971 de 2009. Todos os valores retidos dos fornecedores são recolhidos aos cofres públicos por ocasião do pagamento ao fornecedor. A Instituição goza de isenção de tributos federais conforme artigo n° 15 da Lei 5.604 de 02 de setembro de 1970.  </w:t>
      </w:r>
      <w:r w:rsidR="00A03EA0" w:rsidRPr="00B13EAB">
        <w:t>(Nota nº 12)</w:t>
      </w:r>
    </w:p>
    <w:p w:rsidR="00A03EA0" w:rsidRPr="00614DF3" w:rsidRDefault="00A03EA0" w:rsidP="00D944AF">
      <w:pPr>
        <w:jc w:val="both"/>
        <w:rPr>
          <w:sz w:val="16"/>
          <w:szCs w:val="16"/>
        </w:rPr>
      </w:pPr>
    </w:p>
    <w:p w:rsidR="00D944AF" w:rsidRPr="00B13EAB" w:rsidRDefault="00D944AF" w:rsidP="00C17CFC">
      <w:pPr>
        <w:pStyle w:val="Subttulo"/>
        <w:numPr>
          <w:ilvl w:val="1"/>
          <w:numId w:val="3"/>
        </w:numPr>
        <w:ind w:left="0" w:firstLine="142"/>
      </w:pPr>
      <w:r w:rsidRPr="00B13EAB">
        <w:t>Benefícios a Empregados</w:t>
      </w:r>
    </w:p>
    <w:p w:rsidR="00D944AF" w:rsidRPr="00614DF3" w:rsidRDefault="00D944AF" w:rsidP="00D944AF">
      <w:pPr>
        <w:jc w:val="both"/>
        <w:rPr>
          <w:sz w:val="16"/>
          <w:szCs w:val="16"/>
        </w:rPr>
      </w:pPr>
    </w:p>
    <w:p w:rsidR="003A7E4E" w:rsidRPr="00B13EAB" w:rsidRDefault="003A7E4E" w:rsidP="003A7E4E">
      <w:pPr>
        <w:jc w:val="both"/>
      </w:pPr>
      <w:r w:rsidRPr="00B13EAB">
        <w:t xml:space="preserve">A Instituição possui diversos planos de benefícios a empregados, como auxilio creche, assistência médica, seguro de vida, auxílio alimentação, entre outros, que são reconhecidos no resultado do exercício em que ocorre a prestação do serviço ao empregado. Como benefício pós-emprego a Instituição oferece plano de aposentadoria complementar. </w:t>
      </w:r>
    </w:p>
    <w:p w:rsidR="00D944AF" w:rsidRPr="00B13EAB" w:rsidRDefault="00D944AF" w:rsidP="00D944AF">
      <w:pPr>
        <w:jc w:val="both"/>
        <w:rPr>
          <w:sz w:val="18"/>
          <w:szCs w:val="18"/>
        </w:rPr>
      </w:pPr>
    </w:p>
    <w:p w:rsidR="00D944AF" w:rsidRPr="00B13EAB" w:rsidRDefault="00D944AF" w:rsidP="00C17CFC">
      <w:pPr>
        <w:pStyle w:val="Subttulo"/>
        <w:numPr>
          <w:ilvl w:val="1"/>
          <w:numId w:val="3"/>
        </w:numPr>
        <w:ind w:left="0" w:firstLine="142"/>
      </w:pPr>
      <w:r w:rsidRPr="00B13EAB">
        <w:t>Contingências</w:t>
      </w:r>
    </w:p>
    <w:p w:rsidR="00D944AF" w:rsidRPr="00614DF3" w:rsidRDefault="00D944AF" w:rsidP="00D944AF">
      <w:pPr>
        <w:jc w:val="both"/>
        <w:rPr>
          <w:sz w:val="16"/>
          <w:szCs w:val="16"/>
        </w:rPr>
      </w:pPr>
    </w:p>
    <w:p w:rsidR="00D944AF" w:rsidRPr="00B13EAB" w:rsidRDefault="00D944AF" w:rsidP="00D944AF">
      <w:pPr>
        <w:jc w:val="both"/>
      </w:pPr>
      <w:r w:rsidRPr="00B13EAB">
        <w:t>As provisões para ações judiciais (trabalhistas, cíveis e tributárias e outras) são reconhecidas quando: (i) a Instituição tem uma obrigação presente ou não formalizada (</w:t>
      </w:r>
      <w:proofErr w:type="spellStart"/>
      <w:r w:rsidRPr="00B13EAB">
        <w:rPr>
          <w:i/>
        </w:rPr>
        <w:t>constructive</w:t>
      </w:r>
      <w:proofErr w:type="spellEnd"/>
      <w:r w:rsidRPr="00B13EAB">
        <w:rPr>
          <w:i/>
        </w:rPr>
        <w:t xml:space="preserve"> </w:t>
      </w:r>
      <w:proofErr w:type="spellStart"/>
      <w:r w:rsidRPr="00B13EAB">
        <w:rPr>
          <w:i/>
        </w:rPr>
        <w:t>obligation</w:t>
      </w:r>
      <w:proofErr w:type="spellEnd"/>
      <w:r w:rsidRPr="00B13EAB">
        <w:t>) como resultado de eventos já ocorridos; (</w:t>
      </w:r>
      <w:proofErr w:type="spellStart"/>
      <w:r w:rsidRPr="00B13EAB">
        <w:t>ii</w:t>
      </w:r>
      <w:proofErr w:type="spellEnd"/>
      <w:r w:rsidRPr="00B13EAB">
        <w:t>) é provável que uma saída de recursos seja necessária para liquidar a obrigação; e (</w:t>
      </w:r>
      <w:proofErr w:type="spellStart"/>
      <w:r w:rsidRPr="00B13EAB">
        <w:t>iii</w:t>
      </w:r>
      <w:proofErr w:type="spellEnd"/>
      <w:r w:rsidRPr="00B13EAB">
        <w:t xml:space="preserve">) o valor puder ser estimado com segurança. </w:t>
      </w:r>
    </w:p>
    <w:p w:rsidR="00D944AF" w:rsidRPr="00614DF3" w:rsidRDefault="00D944AF" w:rsidP="00D944AF">
      <w:pPr>
        <w:jc w:val="both"/>
        <w:rPr>
          <w:sz w:val="16"/>
          <w:szCs w:val="16"/>
        </w:rPr>
      </w:pPr>
    </w:p>
    <w:p w:rsidR="00D944AF" w:rsidRPr="00B13EAB" w:rsidRDefault="00D944AF" w:rsidP="00D944AF">
      <w:pPr>
        <w:jc w:val="both"/>
      </w:pPr>
      <w:r w:rsidRPr="00B13EAB">
        <w:t xml:space="preserve">Quando houver uma série de obrigações similares, a probabilidade de liquidá-las é determinada levando-se em consideração a classe de obrigações como um todo. Uma provisão é reconhecida mesmo que a probabilidade de liquidação relacionada com qualquer item individual incluído na mesma classe de obrigações seja pequena. </w:t>
      </w:r>
    </w:p>
    <w:p w:rsidR="00D944AF" w:rsidRPr="00614DF3" w:rsidRDefault="00D944AF" w:rsidP="00D944AF">
      <w:pPr>
        <w:jc w:val="both"/>
        <w:rPr>
          <w:sz w:val="16"/>
          <w:szCs w:val="16"/>
        </w:rPr>
      </w:pPr>
    </w:p>
    <w:p w:rsidR="00D944AF" w:rsidRPr="00B13EAB" w:rsidRDefault="00D944AF" w:rsidP="00D944AF">
      <w:pPr>
        <w:jc w:val="both"/>
      </w:pPr>
      <w:r w:rsidRPr="00B13EAB">
        <w:t xml:space="preserve">As provisões são mensuradas pelo valor presente dos gastos que devem ser necessários para liquidar a obrigação, usando uma taxa antes dos efeitos tributários, a qual reflita as avaliações atuais de mercado do valor do dinheiro no tempo e dos riscos específicos da obrigação. </w:t>
      </w:r>
    </w:p>
    <w:p w:rsidR="00D944AF" w:rsidRPr="00B13EAB" w:rsidRDefault="00D944AF" w:rsidP="00D944AF">
      <w:pPr>
        <w:jc w:val="both"/>
      </w:pPr>
      <w:r w:rsidRPr="00B13EAB">
        <w:t>O valor das ações cuja probabilidade de perda, segundo a área jurídica do HCPA, é considerada possível compõe-se de: R$</w:t>
      </w:r>
      <w:r w:rsidR="007F634F" w:rsidRPr="00B13EAB">
        <w:t>13.482</w:t>
      </w:r>
      <w:r w:rsidRPr="00B13EAB">
        <w:t xml:space="preserve"> Cíveis, R$</w:t>
      </w:r>
      <w:r w:rsidR="007F634F" w:rsidRPr="00B13EAB">
        <w:t>128.849</w:t>
      </w:r>
      <w:r w:rsidR="005836A3" w:rsidRPr="00B13EAB">
        <w:t xml:space="preserve"> </w:t>
      </w:r>
      <w:r w:rsidR="009C0C03" w:rsidRPr="00B13EAB">
        <w:t>Trabalhistas e R$</w:t>
      </w:r>
      <w:r w:rsidR="007F634F" w:rsidRPr="00B13EAB">
        <w:t>19.868</w:t>
      </w:r>
      <w:r w:rsidRPr="00B13EAB">
        <w:t xml:space="preserve"> Tributárias, totalizando R$</w:t>
      </w:r>
      <w:r w:rsidR="007F634F" w:rsidRPr="00B13EAB">
        <w:t>162.199</w:t>
      </w:r>
      <w:r w:rsidRPr="00B13EAB">
        <w:t>.</w:t>
      </w:r>
    </w:p>
    <w:p w:rsidR="003A7E4E" w:rsidRPr="00B13EAB" w:rsidRDefault="003A7E4E" w:rsidP="00D944AF">
      <w:pPr>
        <w:jc w:val="both"/>
      </w:pPr>
      <w:r w:rsidRPr="00B13EAB">
        <w:t>Os valores estimados das causas trabalhistas e ainda não depositados são inscritos em Recursos a Receber já que esta despesa é coberta por recursos repassados pelo Tesouro Nacional. (Nota nº1</w:t>
      </w:r>
      <w:r w:rsidR="00A8643F" w:rsidRPr="00B13EAB">
        <w:t>3</w:t>
      </w:r>
      <w:r w:rsidRPr="00B13EAB">
        <w:t>).</w:t>
      </w:r>
    </w:p>
    <w:p w:rsidR="00255AA2" w:rsidRPr="00614DF3" w:rsidRDefault="00255AA2" w:rsidP="00D944AF">
      <w:pPr>
        <w:jc w:val="both"/>
        <w:rPr>
          <w:sz w:val="16"/>
          <w:szCs w:val="16"/>
        </w:rPr>
      </w:pPr>
    </w:p>
    <w:p w:rsidR="00D944AF" w:rsidRPr="00B13EAB" w:rsidRDefault="00D944AF" w:rsidP="00C17CFC">
      <w:pPr>
        <w:pStyle w:val="Subttulo"/>
        <w:numPr>
          <w:ilvl w:val="1"/>
          <w:numId w:val="3"/>
        </w:numPr>
        <w:ind w:left="0" w:firstLine="142"/>
      </w:pPr>
      <w:r w:rsidRPr="00B13EAB">
        <w:t xml:space="preserve">Reconhecimento da Receita </w:t>
      </w:r>
    </w:p>
    <w:p w:rsidR="00D944AF" w:rsidRPr="00614DF3" w:rsidRDefault="00D944AF" w:rsidP="00D944AF">
      <w:pPr>
        <w:jc w:val="both"/>
        <w:rPr>
          <w:sz w:val="16"/>
          <w:szCs w:val="16"/>
        </w:rPr>
      </w:pPr>
    </w:p>
    <w:p w:rsidR="00D944AF" w:rsidRPr="00B13EAB" w:rsidRDefault="00D944AF" w:rsidP="00D944AF">
      <w:pPr>
        <w:jc w:val="both"/>
      </w:pPr>
      <w:r w:rsidRPr="00B13EAB">
        <w:t xml:space="preserve">A receita compreende o valor justo da contraprestação recebida ou a receber pela prestação dos serviços no curso normal das atividades da Instituição. </w:t>
      </w:r>
    </w:p>
    <w:p w:rsidR="000064CE" w:rsidRPr="00614DF3" w:rsidRDefault="000064CE" w:rsidP="00D944AF">
      <w:pPr>
        <w:jc w:val="both"/>
        <w:rPr>
          <w:sz w:val="16"/>
          <w:szCs w:val="16"/>
        </w:rPr>
      </w:pPr>
    </w:p>
    <w:p w:rsidR="003A7E4E" w:rsidRPr="00B13EAB" w:rsidRDefault="003A7E4E" w:rsidP="003A7E4E">
      <w:pPr>
        <w:jc w:val="both"/>
      </w:pPr>
      <w:r w:rsidRPr="00B13EAB">
        <w:t>A receita é apresentada líquida dos impostos, dos abatimentos, dos descontos, dos ajustes da receita referentes à dedução dos repasses recebidos da União para investimento e contabilizada independentemente de seu efetivo recebimento.</w:t>
      </w:r>
    </w:p>
    <w:p w:rsidR="00D944AF" w:rsidRPr="00614DF3" w:rsidRDefault="00D944AF" w:rsidP="00D944AF">
      <w:pPr>
        <w:jc w:val="both"/>
        <w:rPr>
          <w:sz w:val="16"/>
          <w:szCs w:val="16"/>
        </w:rPr>
      </w:pPr>
    </w:p>
    <w:p w:rsidR="00D944AF" w:rsidRPr="00B13EAB" w:rsidRDefault="00D944AF" w:rsidP="00C17CFC">
      <w:pPr>
        <w:pStyle w:val="Subttulo"/>
        <w:numPr>
          <w:ilvl w:val="1"/>
          <w:numId w:val="3"/>
        </w:numPr>
        <w:ind w:left="0" w:firstLine="142"/>
      </w:pPr>
      <w:r w:rsidRPr="00B13EAB">
        <w:t>Serviços Prestados</w:t>
      </w:r>
    </w:p>
    <w:p w:rsidR="00D944AF" w:rsidRPr="00614DF3" w:rsidRDefault="00D944AF" w:rsidP="00D944AF">
      <w:pPr>
        <w:jc w:val="both"/>
        <w:rPr>
          <w:sz w:val="16"/>
          <w:szCs w:val="16"/>
        </w:rPr>
      </w:pPr>
    </w:p>
    <w:p w:rsidR="00841C2D" w:rsidRPr="00B13EAB" w:rsidRDefault="00841C2D" w:rsidP="00841C2D">
      <w:pPr>
        <w:jc w:val="both"/>
      </w:pPr>
      <w:r w:rsidRPr="00B13EAB">
        <w:t>Todos os serviços prestados pela Instituição, ao Sistema Único de Saúde (SUS), a convênios privados, particulares, pesquisas e ensino, estão contabilizados na competência em que o fato gerador ocorreu e</w:t>
      </w:r>
      <w:proofErr w:type="gramStart"/>
      <w:r w:rsidRPr="00B13EAB">
        <w:t xml:space="preserve">  </w:t>
      </w:r>
      <w:proofErr w:type="gramEnd"/>
      <w:r w:rsidRPr="00B13EAB">
        <w:t>pelo seu valor bruto sem deduções.</w:t>
      </w:r>
    </w:p>
    <w:p w:rsidR="00D944AF" w:rsidRPr="00614DF3" w:rsidRDefault="00D944AF" w:rsidP="00D944AF">
      <w:pPr>
        <w:jc w:val="both"/>
        <w:rPr>
          <w:sz w:val="16"/>
          <w:szCs w:val="16"/>
        </w:rPr>
      </w:pPr>
    </w:p>
    <w:p w:rsidR="00D944AF" w:rsidRPr="00B13EAB" w:rsidRDefault="00D944AF" w:rsidP="00C17CFC">
      <w:pPr>
        <w:pStyle w:val="Subttulo"/>
        <w:numPr>
          <w:ilvl w:val="1"/>
          <w:numId w:val="3"/>
        </w:numPr>
        <w:ind w:left="0" w:firstLine="142"/>
      </w:pPr>
      <w:r w:rsidRPr="00B13EAB">
        <w:t>Repasses Recebidos</w:t>
      </w:r>
    </w:p>
    <w:p w:rsidR="00D944AF" w:rsidRPr="00614DF3" w:rsidRDefault="00D944AF" w:rsidP="00D944AF">
      <w:pPr>
        <w:jc w:val="both"/>
        <w:rPr>
          <w:sz w:val="16"/>
          <w:szCs w:val="16"/>
        </w:rPr>
      </w:pPr>
    </w:p>
    <w:p w:rsidR="00F167FE" w:rsidRPr="00B13EAB" w:rsidRDefault="00F167FE" w:rsidP="00F167FE">
      <w:pPr>
        <w:jc w:val="both"/>
      </w:pPr>
      <w:r w:rsidRPr="00B13EAB">
        <w:t xml:space="preserve">Esta rubrica representa os valores descentralizados pelo MEC para cobrir despesas com folha de pagamento de pessoal, encargos sociais, benefícios, financiamento do Tempo de Serviços Passado / Previdência Complementar e outras despesas, todas relacionadas com os funcionários da Instituição. </w:t>
      </w:r>
    </w:p>
    <w:p w:rsidR="00F167FE" w:rsidRPr="00614DF3" w:rsidRDefault="00F167FE" w:rsidP="00F167FE">
      <w:pPr>
        <w:jc w:val="both"/>
        <w:rPr>
          <w:sz w:val="16"/>
          <w:szCs w:val="16"/>
        </w:rPr>
      </w:pPr>
    </w:p>
    <w:p w:rsidR="00F167FE" w:rsidRPr="00B13EAB" w:rsidRDefault="00F167FE" w:rsidP="00F167FE">
      <w:pPr>
        <w:jc w:val="both"/>
      </w:pPr>
      <w:r w:rsidRPr="00B13EAB">
        <w:t>Também estão inclusas as descentralizações de recursos repassados pelo MEC e por outros órgãos através de convênios para cobrir despesas de capital e custeio.</w:t>
      </w:r>
    </w:p>
    <w:p w:rsidR="00F167FE" w:rsidRPr="00614DF3" w:rsidRDefault="00F167FE" w:rsidP="00F167FE">
      <w:pPr>
        <w:jc w:val="both"/>
        <w:rPr>
          <w:sz w:val="16"/>
          <w:szCs w:val="16"/>
        </w:rPr>
      </w:pPr>
    </w:p>
    <w:p w:rsidR="00F167FE" w:rsidRPr="00B13EAB" w:rsidRDefault="00F167FE" w:rsidP="00F167FE">
      <w:pPr>
        <w:jc w:val="both"/>
      </w:pPr>
      <w:r w:rsidRPr="00B13EAB">
        <w:t>Ainda fazem parte desta rubrica, as transferências de recursos por empresas privadas, para realização de projetos específicos.</w:t>
      </w:r>
    </w:p>
    <w:p w:rsidR="00232938" w:rsidRPr="00614DF3" w:rsidRDefault="00232938" w:rsidP="00D944AF">
      <w:pPr>
        <w:jc w:val="both"/>
        <w:rPr>
          <w:sz w:val="16"/>
          <w:szCs w:val="16"/>
        </w:rPr>
      </w:pPr>
    </w:p>
    <w:p w:rsidR="00D944AF" w:rsidRPr="00B13EAB" w:rsidRDefault="00D944AF" w:rsidP="00C17CFC">
      <w:pPr>
        <w:pStyle w:val="Subttulo"/>
        <w:numPr>
          <w:ilvl w:val="1"/>
          <w:numId w:val="3"/>
        </w:numPr>
        <w:ind w:left="0" w:firstLine="142"/>
      </w:pPr>
      <w:r w:rsidRPr="00B13EAB">
        <w:t>Receitas Financeiras</w:t>
      </w:r>
    </w:p>
    <w:p w:rsidR="00D944AF" w:rsidRPr="00614DF3" w:rsidRDefault="00D944AF" w:rsidP="00D944AF">
      <w:pPr>
        <w:jc w:val="both"/>
        <w:rPr>
          <w:sz w:val="16"/>
          <w:szCs w:val="16"/>
        </w:rPr>
      </w:pPr>
    </w:p>
    <w:p w:rsidR="00892707" w:rsidRPr="00B13EAB" w:rsidRDefault="00892707" w:rsidP="00892707">
      <w:pPr>
        <w:jc w:val="both"/>
      </w:pPr>
      <w:r w:rsidRPr="00B13EAB">
        <w:t xml:space="preserve">A receita financeira é reconhecida conforme o prazo decorrido pelo regime de competência, usando o método da taxa efetiva de juros. </w:t>
      </w:r>
    </w:p>
    <w:p w:rsidR="00892707" w:rsidRPr="00614DF3" w:rsidRDefault="00892707" w:rsidP="00892707">
      <w:pPr>
        <w:jc w:val="both"/>
        <w:rPr>
          <w:sz w:val="16"/>
          <w:szCs w:val="16"/>
        </w:rPr>
      </w:pPr>
    </w:p>
    <w:p w:rsidR="00892707" w:rsidRPr="00B13EAB" w:rsidRDefault="00892707" w:rsidP="00892707">
      <w:pPr>
        <w:jc w:val="both"/>
      </w:pPr>
      <w:r w:rsidRPr="00B13EAB">
        <w:t>Quando uma perda (</w:t>
      </w:r>
      <w:proofErr w:type="spellStart"/>
      <w:r w:rsidRPr="00B13EAB">
        <w:rPr>
          <w:i/>
        </w:rPr>
        <w:t>impairment</w:t>
      </w:r>
      <w:proofErr w:type="spellEnd"/>
      <w:r w:rsidRPr="00B13EAB">
        <w:t>) é identificada em relação às contas a receber, a Instituição reduz o valor contábil para seu valor recuperável, que corresponde ao fluxo de caixa futuro estimado, descontado à taxa efetiva de juros original do instrumento.</w:t>
      </w:r>
    </w:p>
    <w:p w:rsidR="00892707" w:rsidRPr="00614DF3" w:rsidRDefault="00892707" w:rsidP="00892707">
      <w:pPr>
        <w:jc w:val="both"/>
        <w:rPr>
          <w:sz w:val="16"/>
          <w:szCs w:val="16"/>
        </w:rPr>
      </w:pPr>
    </w:p>
    <w:p w:rsidR="00892707" w:rsidRPr="00B13EAB" w:rsidRDefault="00892707" w:rsidP="00892707">
      <w:pPr>
        <w:jc w:val="both"/>
      </w:pPr>
      <w:r w:rsidRPr="00B13EAB">
        <w:t>Subsequentemente, à medida que o tempo passa, os juros são incorporados às contas a receber, em contrapartida à receita financeira. Essa receita financeira é calculada pela mesma taxa efetiva de juros utilizada para apurar o valor recuperável, ou seja, a taxa original do instrumento.</w:t>
      </w:r>
    </w:p>
    <w:p w:rsidR="00D944AF" w:rsidRPr="00614DF3" w:rsidRDefault="00D944AF" w:rsidP="00D944AF">
      <w:pPr>
        <w:jc w:val="both"/>
        <w:rPr>
          <w:sz w:val="16"/>
          <w:szCs w:val="16"/>
        </w:rPr>
      </w:pPr>
    </w:p>
    <w:p w:rsidR="00D944AF" w:rsidRPr="00B13EAB" w:rsidRDefault="00D944AF" w:rsidP="00C17CFC">
      <w:pPr>
        <w:pStyle w:val="Subttulo"/>
        <w:numPr>
          <w:ilvl w:val="1"/>
          <w:numId w:val="3"/>
        </w:numPr>
        <w:ind w:left="0" w:firstLine="142"/>
      </w:pPr>
      <w:r w:rsidRPr="00B13EAB">
        <w:t>Custos dos Serviços e Despesas Administrativas</w:t>
      </w:r>
    </w:p>
    <w:p w:rsidR="00D944AF" w:rsidRPr="00614DF3" w:rsidRDefault="00D944AF" w:rsidP="00D944AF">
      <w:pPr>
        <w:jc w:val="both"/>
        <w:rPr>
          <w:sz w:val="16"/>
          <w:szCs w:val="16"/>
        </w:rPr>
      </w:pPr>
    </w:p>
    <w:p w:rsidR="00892707" w:rsidRPr="00B13EAB" w:rsidRDefault="00892707" w:rsidP="00892707">
      <w:pPr>
        <w:jc w:val="both"/>
      </w:pPr>
      <w:r w:rsidRPr="00B13EAB">
        <w:t xml:space="preserve">Os custos dos serviços e despesas administrativas foram apropriados de acordo com a compatibilização dos valores contábeis e os valores existentes nos controles elaborados pelo Serviço de Análise e Controle do HCPA que considera as seguintes premissas de cálculo: </w:t>
      </w:r>
      <w:proofErr w:type="gramStart"/>
      <w:r w:rsidRPr="00B13EAB">
        <w:t>a analise</w:t>
      </w:r>
      <w:proofErr w:type="gramEnd"/>
      <w:r w:rsidRPr="00B13EAB">
        <w:t xml:space="preserve"> é feita por grupos de centros de custos agrupados por áreas afins, sendo 36 classificados como administrativos e 150 grupos relacionados à atividade fim. Os valores dos custos diretos são distribuídos em: pessoal, material, depreciação, serviços, água, energia e telefone. Não são considerados os grupos de centro de custos referente os complementos patrimoniais, custos não operacionais e obras em andamento.</w:t>
      </w:r>
    </w:p>
    <w:p w:rsidR="00892707" w:rsidRDefault="00892707" w:rsidP="00892707">
      <w:pPr>
        <w:jc w:val="both"/>
      </w:pPr>
      <w:r w:rsidRPr="00B13EAB">
        <w:t>Na determinação do resultado do exercício foram computados os custos e as despesas pagos ou incorridos correspondente às receitas de serviços reconhecidas no exercício. (Nota n°1</w:t>
      </w:r>
      <w:r w:rsidR="00A8643F" w:rsidRPr="00B13EAB">
        <w:t>7</w:t>
      </w:r>
      <w:r w:rsidRPr="00B13EAB">
        <w:t>).</w:t>
      </w:r>
    </w:p>
    <w:p w:rsidR="00614DF3" w:rsidRDefault="00614DF3">
      <w:pPr>
        <w:spacing w:after="200" w:line="276" w:lineRule="auto"/>
        <w:rPr>
          <w:sz w:val="16"/>
          <w:szCs w:val="16"/>
        </w:rPr>
      </w:pPr>
      <w:r>
        <w:rPr>
          <w:b/>
          <w:sz w:val="16"/>
          <w:szCs w:val="16"/>
        </w:rPr>
        <w:br w:type="page"/>
      </w:r>
    </w:p>
    <w:p w:rsidR="00D944AF" w:rsidRPr="00B13EAB" w:rsidRDefault="00D944AF" w:rsidP="00C17CFC">
      <w:pPr>
        <w:pStyle w:val="Subttulo"/>
        <w:numPr>
          <w:ilvl w:val="1"/>
          <w:numId w:val="3"/>
        </w:numPr>
        <w:ind w:left="0" w:firstLine="142"/>
      </w:pPr>
      <w:r w:rsidRPr="00B13EAB">
        <w:t>Publicação da Concessão de Suprimento de Fundos</w:t>
      </w:r>
    </w:p>
    <w:p w:rsidR="00D944AF" w:rsidRPr="00614DF3" w:rsidRDefault="00D944AF" w:rsidP="00D944AF">
      <w:pPr>
        <w:jc w:val="both"/>
        <w:rPr>
          <w:sz w:val="16"/>
          <w:szCs w:val="16"/>
        </w:rPr>
      </w:pPr>
    </w:p>
    <w:p w:rsidR="00D944AF" w:rsidRPr="00B13EAB" w:rsidRDefault="00D944AF" w:rsidP="00D944AF">
      <w:pPr>
        <w:jc w:val="both"/>
      </w:pPr>
      <w:r w:rsidRPr="00B13EAB">
        <w:t xml:space="preserve">Atendendo o Princípio da Publicidade previsto no art. 37 da Constituição Federal e art. 3º da Lei n° 8.666/93 (item 9.1.10 do relatório de Auditoria - Acórdão/TCU n° 1276/2008), o ato de concessão de suprimento de fundos é divulgado em meio eletrônico no seguinte endereço eletrônico: </w:t>
      </w:r>
      <w:hyperlink r:id="rId26" w:history="1">
        <w:r w:rsidRPr="00B13EAB">
          <w:t>www.hcpa.edu.br</w:t>
        </w:r>
      </w:hyperlink>
      <w:r w:rsidRPr="00B13EAB">
        <w:t xml:space="preserve"> e intranet.    </w:t>
      </w:r>
    </w:p>
    <w:p w:rsidR="00D944AF" w:rsidRPr="00B13EAB" w:rsidRDefault="00D944AF" w:rsidP="00D944AF">
      <w:pPr>
        <w:jc w:val="both"/>
      </w:pPr>
    </w:p>
    <w:p w:rsidR="00101841" w:rsidRPr="00B13EAB" w:rsidRDefault="00101841" w:rsidP="00D944AF">
      <w:pPr>
        <w:jc w:val="both"/>
      </w:pPr>
    </w:p>
    <w:p w:rsidR="00D944AF" w:rsidRPr="00B13EAB" w:rsidRDefault="00D944AF" w:rsidP="00D944AF">
      <w:pPr>
        <w:pStyle w:val="Ttulo"/>
        <w:outlineLvl w:val="0"/>
      </w:pPr>
      <w:bookmarkStart w:id="5" w:name="_Toc513016649"/>
      <w:r w:rsidRPr="00B13EAB">
        <w:t>Estimativas e Julgamentos Contábeis Críticos</w:t>
      </w:r>
      <w:bookmarkEnd w:id="5"/>
    </w:p>
    <w:p w:rsidR="00D944AF" w:rsidRPr="00B13EAB" w:rsidRDefault="00D944AF" w:rsidP="00D944AF">
      <w:pPr>
        <w:jc w:val="both"/>
      </w:pPr>
    </w:p>
    <w:p w:rsidR="00892707" w:rsidRPr="00B13EAB" w:rsidRDefault="00892707" w:rsidP="00892707">
      <w:pPr>
        <w:jc w:val="both"/>
      </w:pPr>
      <w:r w:rsidRPr="00B13EAB">
        <w:t>As estimativas e os julgamentos contábeis são continuamente avaliados baseando-se na experiência histórica e em outros fatores, incluindo expectativas de eventos futuros, políticas governamentais, orientações dos Órgãos Setoriais de Controle do Ministério da Educação (MEC) e da Secretaria do Tesouro Nacional (STN</w:t>
      </w:r>
      <w:r w:rsidR="00C1753C" w:rsidRPr="00B13EAB">
        <w:t>) assim como do</w:t>
      </w:r>
      <w:r w:rsidRPr="00B13EAB">
        <w:t xml:space="preserve"> Ministério da Transparência e Controladoria-Geral da União (CGU) e do Tribunal de Contas da União (TCU) e demais fatores considerados razoáveis para as circunstâncias. Com base em diversas premissas, a Instituição faz estimativas com relação ao futuro resultantes de um orçamento econômico, continuamente acompanhado pela Coordenadoria de Gestão Financeira (COFIN) e pela Diretoria Executiva do HCPA. </w:t>
      </w:r>
    </w:p>
    <w:p w:rsidR="00892707" w:rsidRPr="00614DF3" w:rsidRDefault="00892707" w:rsidP="00892707">
      <w:pPr>
        <w:jc w:val="both"/>
        <w:rPr>
          <w:sz w:val="16"/>
          <w:szCs w:val="16"/>
        </w:rPr>
      </w:pPr>
    </w:p>
    <w:p w:rsidR="00892707" w:rsidRPr="00B13EAB" w:rsidRDefault="00892707" w:rsidP="00892707">
      <w:pPr>
        <w:jc w:val="both"/>
      </w:pPr>
      <w:r w:rsidRPr="00B13EAB">
        <w:t>As demonstrações financeiras incluem, portanto, várias estimativas, dentre elas: seleção de vida útil dos bens do imobilizado, provisões para créditos de liquidação duvidosa, provisões para contingências tributárias, cíveis e trabalhistas, redução do valor recuperável de ativos, entre outras.</w:t>
      </w:r>
    </w:p>
    <w:p w:rsidR="00D944AF" w:rsidRPr="00B13EAB" w:rsidRDefault="00D944AF" w:rsidP="00D944AF">
      <w:pPr>
        <w:jc w:val="both"/>
      </w:pPr>
    </w:p>
    <w:p w:rsidR="00892707" w:rsidRPr="00B13EAB" w:rsidRDefault="00892707" w:rsidP="00D944AF">
      <w:pPr>
        <w:jc w:val="both"/>
      </w:pPr>
    </w:p>
    <w:p w:rsidR="00D944AF" w:rsidRPr="00B13EAB" w:rsidRDefault="00D944AF" w:rsidP="00D944AF">
      <w:pPr>
        <w:pStyle w:val="Ttulo"/>
        <w:outlineLvl w:val="0"/>
      </w:pPr>
      <w:bookmarkStart w:id="6" w:name="_Toc513016650"/>
      <w:r w:rsidRPr="00B13EAB">
        <w:t>Gestão de Risco Financeiro</w:t>
      </w:r>
      <w:bookmarkEnd w:id="6"/>
    </w:p>
    <w:p w:rsidR="00D944AF" w:rsidRPr="00B13EAB" w:rsidRDefault="00D944AF" w:rsidP="00D944AF">
      <w:pPr>
        <w:jc w:val="both"/>
      </w:pPr>
    </w:p>
    <w:p w:rsidR="00D944AF" w:rsidRPr="00B13EAB" w:rsidRDefault="00D944AF" w:rsidP="000064CE">
      <w:pPr>
        <w:pStyle w:val="Subttulo"/>
        <w:numPr>
          <w:ilvl w:val="0"/>
          <w:numId w:val="4"/>
        </w:numPr>
        <w:ind w:left="0" w:firstLine="142"/>
        <w:rPr>
          <w:iCs/>
        </w:rPr>
      </w:pPr>
      <w:r w:rsidRPr="00B13EAB">
        <w:rPr>
          <w:iCs/>
        </w:rPr>
        <w:t>Risco de Liquidez</w:t>
      </w:r>
    </w:p>
    <w:p w:rsidR="00D944AF" w:rsidRPr="00B13EAB" w:rsidRDefault="00D944AF" w:rsidP="00D944AF">
      <w:pPr>
        <w:jc w:val="both"/>
      </w:pPr>
    </w:p>
    <w:p w:rsidR="00892707" w:rsidRPr="00B13EAB" w:rsidRDefault="00892707" w:rsidP="00892707">
      <w:pPr>
        <w:jc w:val="both"/>
      </w:pPr>
      <w:r w:rsidRPr="00B13EAB">
        <w:t>O risco da Instituição não dispor de recursos suficientes para honrar seus compromissos financeiros é administrado através do monitoramento das previsões de um fluxo orçamentário realizado pela Coordenadoria de Gestão Financeira (COFIN). A este departamento compete assegurar que haja caixa suficiente para atender as necessidades operacionais, obedecendo às leis vigentes e assegurando que haja empenho prévio para os compromissos assumidos dentro dos recursos orçamentários previstos. A realização de despesas com recursos diretamente arrecadados é efetivada após o recebimento efetivo dos mesmos.</w:t>
      </w:r>
    </w:p>
    <w:p w:rsidR="00892707" w:rsidRPr="00B13EAB" w:rsidRDefault="00892707" w:rsidP="00D944AF">
      <w:pPr>
        <w:jc w:val="both"/>
      </w:pPr>
    </w:p>
    <w:p w:rsidR="00D944AF" w:rsidRPr="00B13EAB" w:rsidRDefault="00D944AF" w:rsidP="000064CE">
      <w:pPr>
        <w:pStyle w:val="Subttulo"/>
        <w:numPr>
          <w:ilvl w:val="0"/>
          <w:numId w:val="4"/>
        </w:numPr>
        <w:ind w:left="0" w:firstLine="142"/>
        <w:rPr>
          <w:iCs/>
        </w:rPr>
      </w:pPr>
      <w:r w:rsidRPr="00B13EAB">
        <w:rPr>
          <w:iCs/>
        </w:rPr>
        <w:t>Risco de Crédito</w:t>
      </w:r>
    </w:p>
    <w:p w:rsidR="00D944AF" w:rsidRPr="00B13EAB" w:rsidRDefault="00D944AF" w:rsidP="00D944AF">
      <w:pPr>
        <w:jc w:val="both"/>
      </w:pPr>
    </w:p>
    <w:p w:rsidR="00D944AF" w:rsidRPr="00B13EAB" w:rsidRDefault="00D944AF" w:rsidP="00D944AF">
      <w:pPr>
        <w:jc w:val="both"/>
      </w:pPr>
      <w:r w:rsidRPr="00B13EAB">
        <w:t>Os riscos de crédito da Instituição, decorrentes de caixa e equivalentes de caixa, depósitos em bancos, valores a receber do Tesouro Nacional e dos clientes de convênios e particulares, são mínimos e administrados corporativamente.</w:t>
      </w:r>
    </w:p>
    <w:p w:rsidR="00D944AF" w:rsidRPr="00614DF3" w:rsidRDefault="00D944AF" w:rsidP="00D944AF">
      <w:pPr>
        <w:jc w:val="both"/>
        <w:rPr>
          <w:sz w:val="16"/>
          <w:szCs w:val="16"/>
        </w:rPr>
      </w:pPr>
    </w:p>
    <w:p w:rsidR="00D944AF" w:rsidRPr="00B13EAB" w:rsidRDefault="00D944AF" w:rsidP="00D944AF">
      <w:pPr>
        <w:jc w:val="both"/>
      </w:pPr>
      <w:r w:rsidRPr="00B13EAB">
        <w:t>A administração não espera nenhuma perda decorrente de inadimplência dessas contrapartes superior ao valor já provisionado.</w:t>
      </w:r>
    </w:p>
    <w:p w:rsidR="00D944AF" w:rsidRPr="00614DF3" w:rsidRDefault="00D944AF" w:rsidP="00D944AF">
      <w:pPr>
        <w:jc w:val="both"/>
        <w:rPr>
          <w:sz w:val="16"/>
          <w:szCs w:val="16"/>
        </w:rPr>
      </w:pPr>
    </w:p>
    <w:p w:rsidR="00D944AF" w:rsidRPr="00B13EAB" w:rsidRDefault="00D944AF" w:rsidP="00D944AF">
      <w:pPr>
        <w:jc w:val="both"/>
      </w:pPr>
      <w:r w:rsidRPr="00B13EAB">
        <w:t>Os recursos oriundos do Tesouro Nacional são deliberados pela Lei de Diretrizes Orçamentárias e fixados pela Lei Orçamentária Anual e suas regulamentações.</w:t>
      </w:r>
    </w:p>
    <w:p w:rsidR="00D944AF" w:rsidRPr="00614DF3" w:rsidRDefault="00D944AF" w:rsidP="00D944AF">
      <w:pPr>
        <w:jc w:val="both"/>
        <w:rPr>
          <w:sz w:val="16"/>
          <w:szCs w:val="16"/>
        </w:rPr>
      </w:pPr>
    </w:p>
    <w:p w:rsidR="00D944AF" w:rsidRDefault="00D64873" w:rsidP="00D944AF">
      <w:pPr>
        <w:jc w:val="both"/>
      </w:pPr>
      <w:r w:rsidRPr="00B13EAB">
        <w:t>No exercício de 2018</w:t>
      </w:r>
      <w:r w:rsidR="00D944AF" w:rsidRPr="00B13EAB">
        <w:t xml:space="preserve"> os recursos orçamentários foram fixados pela Lei </w:t>
      </w:r>
      <w:r w:rsidRPr="00B13EAB">
        <w:t>13.587</w:t>
      </w:r>
      <w:r w:rsidR="00D944AF" w:rsidRPr="00B13EAB">
        <w:t xml:space="preserve">, de </w:t>
      </w:r>
      <w:r w:rsidRPr="00B13EAB">
        <w:t>02</w:t>
      </w:r>
      <w:r w:rsidR="00D944AF" w:rsidRPr="00B13EAB">
        <w:t xml:space="preserve"> de janeiro de 201</w:t>
      </w:r>
      <w:r w:rsidRPr="00B13EAB">
        <w:t>8</w:t>
      </w:r>
      <w:r w:rsidR="00D944AF" w:rsidRPr="00B13EAB">
        <w:t xml:space="preserve">, publicada no DOU em </w:t>
      </w:r>
      <w:r w:rsidRPr="00B13EAB">
        <w:t>03</w:t>
      </w:r>
      <w:r w:rsidR="00D944AF" w:rsidRPr="00B13EAB">
        <w:t xml:space="preserve"> de janeiro de 201</w:t>
      </w:r>
      <w:r w:rsidRPr="00B13EAB">
        <w:t>8</w:t>
      </w:r>
      <w:r w:rsidR="00D944AF" w:rsidRPr="00B13EAB">
        <w:t>.</w:t>
      </w:r>
    </w:p>
    <w:p w:rsidR="00614DF3" w:rsidRPr="00B13EAB" w:rsidRDefault="00614DF3" w:rsidP="00D944AF">
      <w:pPr>
        <w:jc w:val="both"/>
      </w:pPr>
    </w:p>
    <w:p w:rsidR="00D944AF" w:rsidRPr="00B13EAB" w:rsidRDefault="00D944AF" w:rsidP="000064CE">
      <w:pPr>
        <w:pStyle w:val="Subttulo"/>
        <w:numPr>
          <w:ilvl w:val="0"/>
          <w:numId w:val="4"/>
        </w:numPr>
        <w:ind w:left="0" w:firstLine="142"/>
        <w:rPr>
          <w:iCs/>
        </w:rPr>
      </w:pPr>
      <w:r w:rsidRPr="00B13EAB">
        <w:rPr>
          <w:iCs/>
        </w:rPr>
        <w:t>Estimativa do Valor Justo</w:t>
      </w:r>
    </w:p>
    <w:p w:rsidR="00D944AF" w:rsidRPr="00B13EAB" w:rsidRDefault="00D944AF" w:rsidP="00D944AF">
      <w:pPr>
        <w:jc w:val="both"/>
      </w:pPr>
    </w:p>
    <w:p w:rsidR="00892707" w:rsidRPr="00B13EAB" w:rsidRDefault="00892707" w:rsidP="00892707">
      <w:pPr>
        <w:jc w:val="both"/>
      </w:pPr>
      <w:r w:rsidRPr="00B13EAB">
        <w:t>Os saldos das Contas a Receber dos Clientes e Contas a Pagar aos fornecedores estão próximos de seus valores justos.</w:t>
      </w:r>
    </w:p>
    <w:p w:rsidR="00892707" w:rsidRPr="00614DF3" w:rsidRDefault="00892707" w:rsidP="00892707">
      <w:pPr>
        <w:jc w:val="both"/>
        <w:rPr>
          <w:sz w:val="16"/>
          <w:szCs w:val="16"/>
        </w:rPr>
      </w:pPr>
    </w:p>
    <w:p w:rsidR="00892707" w:rsidRPr="00B13EAB" w:rsidRDefault="00892707" w:rsidP="00892707">
      <w:pPr>
        <w:jc w:val="both"/>
      </w:pPr>
      <w:r w:rsidRPr="00B13EAB">
        <w:t xml:space="preserve">A Instituição aprovou no Conselho Diretor (atual Conselho de Administração) na reunião n° 418, realizada em 23 de outubro de 2017, as Perdas Estimadas para Créditos de Liquidação </w:t>
      </w:r>
      <w:proofErr w:type="gramStart"/>
      <w:r w:rsidRPr="00B13EAB">
        <w:t>Duvidosa (PECLD) relativos</w:t>
      </w:r>
      <w:proofErr w:type="gramEnd"/>
      <w:r w:rsidRPr="00B13EAB">
        <w:t xml:space="preserve"> a perdas prováveis </w:t>
      </w:r>
      <w:r w:rsidRPr="00B13EAB">
        <w:rPr>
          <w:i/>
        </w:rPr>
        <w:t>(</w:t>
      </w:r>
      <w:proofErr w:type="spellStart"/>
      <w:r w:rsidRPr="00B13EAB">
        <w:rPr>
          <w:i/>
        </w:rPr>
        <w:t>impairment</w:t>
      </w:r>
      <w:proofErr w:type="spellEnd"/>
      <w:r w:rsidRPr="00B13EAB">
        <w:t xml:space="preserve">) de Contas a Receber de Clientes, utilizando como critério as contas não recebidas e vencidas há pelo menos seis (6) meses, acrescido de uma análise técnica qualitativa de cada devedor. </w:t>
      </w:r>
    </w:p>
    <w:p w:rsidR="00892707" w:rsidRPr="00614DF3" w:rsidRDefault="00892707" w:rsidP="00892707">
      <w:pPr>
        <w:jc w:val="both"/>
        <w:rPr>
          <w:sz w:val="16"/>
          <w:szCs w:val="16"/>
        </w:rPr>
      </w:pPr>
    </w:p>
    <w:p w:rsidR="00892707" w:rsidRPr="00B13EAB" w:rsidRDefault="00892707" w:rsidP="00892707">
      <w:pPr>
        <w:jc w:val="both"/>
      </w:pPr>
      <w:r w:rsidRPr="00B13EAB">
        <w:t>Os Estoques garantem</w:t>
      </w:r>
      <w:r w:rsidR="005836A3" w:rsidRPr="00B13EAB">
        <w:t>,</w:t>
      </w:r>
      <w:r w:rsidRPr="00B13EAB">
        <w:t xml:space="preserve"> </w:t>
      </w:r>
      <w:r w:rsidR="005836A3" w:rsidRPr="00B13EAB">
        <w:t xml:space="preserve">em 31 de março de 2018, </w:t>
      </w:r>
      <w:r w:rsidR="00D64873" w:rsidRPr="00B13EAB">
        <w:t>50,82</w:t>
      </w:r>
      <w:r w:rsidRPr="00B13EAB">
        <w:t xml:space="preserve"> dias de utilização, com os preços médios devidamente de acordo com o mercado. O volume dos estoques decorre muitas vezes da política governamental orçamentária de cada exercício. Existem recursos subvencionados para este fim que necessitam ser liquidados durante o exercício.</w:t>
      </w:r>
    </w:p>
    <w:p w:rsidR="00D944AF" w:rsidRPr="00B13EAB" w:rsidRDefault="00D944AF" w:rsidP="00D944AF">
      <w:pPr>
        <w:jc w:val="both"/>
      </w:pPr>
    </w:p>
    <w:p w:rsidR="00D944AF" w:rsidRPr="00B13EAB" w:rsidRDefault="00D944AF" w:rsidP="00D944AF">
      <w:pPr>
        <w:jc w:val="both"/>
      </w:pPr>
    </w:p>
    <w:p w:rsidR="00D944AF" w:rsidRPr="00B13EAB" w:rsidRDefault="00D944AF" w:rsidP="00D944AF">
      <w:pPr>
        <w:pStyle w:val="Ttulo"/>
        <w:outlineLvl w:val="0"/>
      </w:pPr>
      <w:bookmarkStart w:id="7" w:name="_Ref457927830"/>
      <w:bookmarkStart w:id="8" w:name="_Toc513016651"/>
      <w:r w:rsidRPr="00B13EAB">
        <w:t>Caixa e Equivalentes de Caixa</w:t>
      </w:r>
      <w:bookmarkEnd w:id="7"/>
      <w:bookmarkEnd w:id="8"/>
    </w:p>
    <w:tbl>
      <w:tblPr>
        <w:tblW w:w="5000" w:type="pct"/>
        <w:tblCellMar>
          <w:left w:w="70" w:type="dxa"/>
          <w:right w:w="70" w:type="dxa"/>
        </w:tblCellMar>
        <w:tblLook w:val="04A0" w:firstRow="1" w:lastRow="0" w:firstColumn="1" w:lastColumn="0" w:noHBand="0" w:noVBand="1"/>
      </w:tblPr>
      <w:tblGrid>
        <w:gridCol w:w="4438"/>
        <w:gridCol w:w="1891"/>
        <w:gridCol w:w="562"/>
        <w:gridCol w:w="1753"/>
      </w:tblGrid>
      <w:tr w:rsidR="00D64873" w:rsidRPr="00B13EAB" w:rsidTr="00614DF3">
        <w:trPr>
          <w:trHeight w:val="20"/>
        </w:trPr>
        <w:tc>
          <w:tcPr>
            <w:tcW w:w="2567" w:type="pct"/>
            <w:shd w:val="clear" w:color="000000" w:fill="FFFFFF"/>
            <w:noWrap/>
            <w:vAlign w:val="center"/>
            <w:hideMark/>
          </w:tcPr>
          <w:p w:rsidR="00D64873" w:rsidRPr="00B13EAB" w:rsidRDefault="00D64873" w:rsidP="00D64873"/>
        </w:tc>
        <w:tc>
          <w:tcPr>
            <w:tcW w:w="1094" w:type="pct"/>
            <w:tcBorders>
              <w:bottom w:val="single" w:sz="4" w:space="0" w:color="auto"/>
            </w:tcBorders>
            <w:shd w:val="clear" w:color="000000" w:fill="FFFFFF"/>
            <w:vAlign w:val="center"/>
            <w:hideMark/>
          </w:tcPr>
          <w:p w:rsidR="00D64873" w:rsidRPr="00B13EAB" w:rsidRDefault="00D64873" w:rsidP="00D64873">
            <w:pPr>
              <w:jc w:val="right"/>
              <w:rPr>
                <w:b/>
                <w:bCs/>
              </w:rPr>
            </w:pPr>
            <w:r w:rsidRPr="00B13EAB">
              <w:rPr>
                <w:b/>
                <w:bCs/>
              </w:rPr>
              <w:t>31/03/2018</w:t>
            </w:r>
          </w:p>
        </w:tc>
        <w:tc>
          <w:tcPr>
            <w:tcW w:w="325" w:type="pct"/>
            <w:shd w:val="clear" w:color="000000" w:fill="FFFFFF"/>
            <w:vAlign w:val="center"/>
            <w:hideMark/>
          </w:tcPr>
          <w:p w:rsidR="00D64873" w:rsidRPr="00B13EAB" w:rsidRDefault="00D64873" w:rsidP="00D64873">
            <w:pPr>
              <w:rPr>
                <w:b/>
                <w:bCs/>
              </w:rPr>
            </w:pPr>
            <w:r w:rsidRPr="00B13EAB">
              <w:rPr>
                <w:b/>
                <w:bCs/>
              </w:rPr>
              <w:t> </w:t>
            </w:r>
          </w:p>
        </w:tc>
        <w:tc>
          <w:tcPr>
            <w:tcW w:w="1014" w:type="pct"/>
            <w:tcBorders>
              <w:bottom w:val="single" w:sz="4" w:space="0" w:color="auto"/>
            </w:tcBorders>
            <w:shd w:val="clear" w:color="000000" w:fill="FFFFFF"/>
            <w:noWrap/>
            <w:vAlign w:val="center"/>
            <w:hideMark/>
          </w:tcPr>
          <w:p w:rsidR="00D64873" w:rsidRPr="00B13EAB" w:rsidRDefault="00D64873" w:rsidP="008D5F2D">
            <w:pPr>
              <w:jc w:val="right"/>
              <w:rPr>
                <w:b/>
                <w:bCs/>
              </w:rPr>
            </w:pPr>
            <w:r w:rsidRPr="00B13EAB">
              <w:rPr>
                <w:b/>
                <w:bCs/>
              </w:rPr>
              <w:t>31/</w:t>
            </w:r>
            <w:r w:rsidR="008D5F2D" w:rsidRPr="00B13EAB">
              <w:rPr>
                <w:b/>
                <w:bCs/>
              </w:rPr>
              <w:t>12</w:t>
            </w:r>
            <w:r w:rsidRPr="00B13EAB">
              <w:rPr>
                <w:b/>
                <w:bCs/>
              </w:rPr>
              <w:t>/2017</w:t>
            </w:r>
          </w:p>
        </w:tc>
      </w:tr>
      <w:tr w:rsidR="00D64873" w:rsidRPr="00B13EAB" w:rsidTr="00614DF3">
        <w:trPr>
          <w:trHeight w:val="20"/>
        </w:trPr>
        <w:tc>
          <w:tcPr>
            <w:tcW w:w="2567" w:type="pct"/>
            <w:shd w:val="clear" w:color="000000" w:fill="FFFFFF"/>
            <w:noWrap/>
            <w:vAlign w:val="center"/>
            <w:hideMark/>
          </w:tcPr>
          <w:p w:rsidR="00D64873" w:rsidRPr="00B13EAB" w:rsidRDefault="00D64873" w:rsidP="00D64873">
            <w:r w:rsidRPr="00B13EAB">
              <w:t>Caixa</w:t>
            </w:r>
          </w:p>
        </w:tc>
        <w:tc>
          <w:tcPr>
            <w:tcW w:w="1094" w:type="pct"/>
            <w:tcBorders>
              <w:top w:val="single" w:sz="4" w:space="0" w:color="auto"/>
            </w:tcBorders>
            <w:shd w:val="clear" w:color="000000" w:fill="FFFFFF"/>
            <w:vAlign w:val="center"/>
            <w:hideMark/>
          </w:tcPr>
          <w:p w:rsidR="00D64873" w:rsidRPr="00B13EAB" w:rsidRDefault="00D64873" w:rsidP="00D64873">
            <w:pPr>
              <w:jc w:val="right"/>
            </w:pPr>
            <w:r w:rsidRPr="00B13EAB">
              <w:t>12</w:t>
            </w:r>
          </w:p>
        </w:tc>
        <w:tc>
          <w:tcPr>
            <w:tcW w:w="325" w:type="pct"/>
            <w:shd w:val="clear" w:color="000000" w:fill="FFFFFF"/>
            <w:vAlign w:val="center"/>
            <w:hideMark/>
          </w:tcPr>
          <w:p w:rsidR="00D64873" w:rsidRPr="00B13EAB" w:rsidRDefault="00D64873" w:rsidP="00D64873">
            <w:r w:rsidRPr="00B13EAB">
              <w:t> </w:t>
            </w:r>
          </w:p>
        </w:tc>
        <w:tc>
          <w:tcPr>
            <w:tcW w:w="1014" w:type="pct"/>
            <w:tcBorders>
              <w:top w:val="single" w:sz="4" w:space="0" w:color="auto"/>
            </w:tcBorders>
            <w:shd w:val="clear" w:color="000000" w:fill="FFFFFF"/>
            <w:vAlign w:val="center"/>
            <w:hideMark/>
          </w:tcPr>
          <w:p w:rsidR="00D64873" w:rsidRPr="00B13EAB" w:rsidRDefault="008D5F2D" w:rsidP="00D64873">
            <w:pPr>
              <w:jc w:val="right"/>
            </w:pPr>
            <w:r w:rsidRPr="00B13EAB">
              <w:t>17</w:t>
            </w:r>
          </w:p>
        </w:tc>
      </w:tr>
      <w:tr w:rsidR="00D64873" w:rsidRPr="00B13EAB" w:rsidTr="008D5F2D">
        <w:trPr>
          <w:trHeight w:val="20"/>
        </w:trPr>
        <w:tc>
          <w:tcPr>
            <w:tcW w:w="2567" w:type="pct"/>
            <w:shd w:val="clear" w:color="000000" w:fill="FFFFFF"/>
            <w:noWrap/>
            <w:vAlign w:val="center"/>
            <w:hideMark/>
          </w:tcPr>
          <w:p w:rsidR="00D64873" w:rsidRPr="00B13EAB" w:rsidRDefault="00D64873" w:rsidP="00D64873">
            <w:r w:rsidRPr="00B13EAB">
              <w:t>Conta Corrente</w:t>
            </w:r>
          </w:p>
        </w:tc>
        <w:tc>
          <w:tcPr>
            <w:tcW w:w="1094" w:type="pct"/>
            <w:shd w:val="clear" w:color="000000" w:fill="FFFFFF"/>
            <w:vAlign w:val="center"/>
            <w:hideMark/>
          </w:tcPr>
          <w:p w:rsidR="00D64873" w:rsidRPr="00B13EAB" w:rsidRDefault="00D64873" w:rsidP="00D64873">
            <w:pPr>
              <w:jc w:val="right"/>
            </w:pPr>
            <w:r w:rsidRPr="00B13EAB">
              <w:t>2.467</w:t>
            </w:r>
          </w:p>
        </w:tc>
        <w:tc>
          <w:tcPr>
            <w:tcW w:w="325" w:type="pct"/>
            <w:shd w:val="clear" w:color="000000" w:fill="FFFFFF"/>
            <w:vAlign w:val="center"/>
            <w:hideMark/>
          </w:tcPr>
          <w:p w:rsidR="00D64873" w:rsidRPr="00B13EAB" w:rsidRDefault="00D64873" w:rsidP="00D64873">
            <w:r w:rsidRPr="00B13EAB">
              <w:t> </w:t>
            </w:r>
          </w:p>
        </w:tc>
        <w:tc>
          <w:tcPr>
            <w:tcW w:w="1014" w:type="pct"/>
            <w:shd w:val="clear" w:color="000000" w:fill="FFFFFF"/>
            <w:vAlign w:val="center"/>
            <w:hideMark/>
          </w:tcPr>
          <w:p w:rsidR="00D64873" w:rsidRPr="00B13EAB" w:rsidRDefault="00D64873" w:rsidP="008D5F2D">
            <w:pPr>
              <w:jc w:val="right"/>
            </w:pPr>
            <w:r w:rsidRPr="00B13EAB">
              <w:t>1.</w:t>
            </w:r>
            <w:r w:rsidR="008D5F2D" w:rsidRPr="00B13EAB">
              <w:t>900</w:t>
            </w:r>
          </w:p>
        </w:tc>
      </w:tr>
      <w:tr w:rsidR="00D64873" w:rsidRPr="00B13EAB" w:rsidTr="008D5F2D">
        <w:trPr>
          <w:trHeight w:val="20"/>
        </w:trPr>
        <w:tc>
          <w:tcPr>
            <w:tcW w:w="2567" w:type="pct"/>
            <w:shd w:val="clear" w:color="000000" w:fill="FFFFFF"/>
            <w:noWrap/>
            <w:vAlign w:val="center"/>
            <w:hideMark/>
          </w:tcPr>
          <w:p w:rsidR="00D64873" w:rsidRPr="00B13EAB" w:rsidRDefault="00D64873" w:rsidP="00D64873">
            <w:r w:rsidRPr="00B13EAB">
              <w:t>Depósitos Bancários de Curto Prazo</w:t>
            </w:r>
          </w:p>
        </w:tc>
        <w:tc>
          <w:tcPr>
            <w:tcW w:w="1094" w:type="pct"/>
            <w:shd w:val="clear" w:color="000000" w:fill="FFFFFF"/>
            <w:vAlign w:val="center"/>
            <w:hideMark/>
          </w:tcPr>
          <w:p w:rsidR="00D64873" w:rsidRPr="00B13EAB" w:rsidRDefault="00D64873" w:rsidP="00D64873">
            <w:pPr>
              <w:jc w:val="right"/>
            </w:pPr>
            <w:r w:rsidRPr="00B13EAB">
              <w:t>27.698</w:t>
            </w:r>
          </w:p>
        </w:tc>
        <w:tc>
          <w:tcPr>
            <w:tcW w:w="325" w:type="pct"/>
            <w:shd w:val="clear" w:color="000000" w:fill="FFFFFF"/>
            <w:vAlign w:val="center"/>
            <w:hideMark/>
          </w:tcPr>
          <w:p w:rsidR="00D64873" w:rsidRPr="00B13EAB" w:rsidRDefault="00D64873" w:rsidP="00D64873">
            <w:r w:rsidRPr="00B13EAB">
              <w:t> </w:t>
            </w:r>
          </w:p>
        </w:tc>
        <w:tc>
          <w:tcPr>
            <w:tcW w:w="1014" w:type="pct"/>
            <w:shd w:val="clear" w:color="000000" w:fill="FFFFFF"/>
            <w:vAlign w:val="center"/>
            <w:hideMark/>
          </w:tcPr>
          <w:p w:rsidR="00D64873" w:rsidRPr="00B13EAB" w:rsidRDefault="008D5F2D" w:rsidP="00D64873">
            <w:pPr>
              <w:jc w:val="right"/>
            </w:pPr>
            <w:r w:rsidRPr="00B13EAB">
              <w:t>25.093</w:t>
            </w:r>
          </w:p>
        </w:tc>
      </w:tr>
      <w:tr w:rsidR="00D64873" w:rsidRPr="00B13EAB" w:rsidTr="008D5F2D">
        <w:trPr>
          <w:trHeight w:val="20"/>
        </w:trPr>
        <w:tc>
          <w:tcPr>
            <w:tcW w:w="2567" w:type="pct"/>
            <w:shd w:val="clear" w:color="000000" w:fill="FFFFFF"/>
            <w:noWrap/>
            <w:vAlign w:val="center"/>
            <w:hideMark/>
          </w:tcPr>
          <w:p w:rsidR="00D64873" w:rsidRPr="00B13EAB" w:rsidRDefault="00D64873" w:rsidP="00D64873">
            <w:r w:rsidRPr="00B13EAB">
              <w:t>Conta Limite de Saque</w:t>
            </w:r>
          </w:p>
        </w:tc>
        <w:tc>
          <w:tcPr>
            <w:tcW w:w="1094" w:type="pct"/>
            <w:tcBorders>
              <w:bottom w:val="single" w:sz="2" w:space="0" w:color="auto"/>
            </w:tcBorders>
            <w:shd w:val="clear" w:color="000000" w:fill="FFFFFF"/>
            <w:noWrap/>
            <w:vAlign w:val="center"/>
            <w:hideMark/>
          </w:tcPr>
          <w:p w:rsidR="00D64873" w:rsidRPr="00B13EAB" w:rsidRDefault="00D64873" w:rsidP="00D64873">
            <w:pPr>
              <w:jc w:val="right"/>
            </w:pPr>
            <w:r w:rsidRPr="00B13EAB">
              <w:t>16.372</w:t>
            </w:r>
          </w:p>
        </w:tc>
        <w:tc>
          <w:tcPr>
            <w:tcW w:w="325" w:type="pct"/>
            <w:shd w:val="clear" w:color="000000" w:fill="FFFFFF"/>
            <w:vAlign w:val="center"/>
            <w:hideMark/>
          </w:tcPr>
          <w:p w:rsidR="00D64873" w:rsidRPr="00B13EAB" w:rsidRDefault="00D64873" w:rsidP="00D64873">
            <w:r w:rsidRPr="00B13EAB">
              <w:t> </w:t>
            </w:r>
          </w:p>
        </w:tc>
        <w:tc>
          <w:tcPr>
            <w:tcW w:w="1014" w:type="pct"/>
            <w:tcBorders>
              <w:bottom w:val="single" w:sz="2" w:space="0" w:color="auto"/>
            </w:tcBorders>
            <w:shd w:val="clear" w:color="000000" w:fill="FFFFFF"/>
            <w:noWrap/>
            <w:vAlign w:val="center"/>
            <w:hideMark/>
          </w:tcPr>
          <w:p w:rsidR="00D64873" w:rsidRPr="00B13EAB" w:rsidRDefault="008D5F2D" w:rsidP="00D64873">
            <w:pPr>
              <w:jc w:val="right"/>
            </w:pPr>
            <w:r w:rsidRPr="00B13EAB">
              <w:t>31.845</w:t>
            </w:r>
          </w:p>
        </w:tc>
      </w:tr>
      <w:tr w:rsidR="00D64873" w:rsidRPr="00B13EAB" w:rsidTr="008D5F2D">
        <w:trPr>
          <w:trHeight w:val="20"/>
        </w:trPr>
        <w:tc>
          <w:tcPr>
            <w:tcW w:w="2567" w:type="pct"/>
            <w:shd w:val="clear" w:color="000000" w:fill="FFFFFF"/>
            <w:noWrap/>
            <w:vAlign w:val="center"/>
            <w:hideMark/>
          </w:tcPr>
          <w:p w:rsidR="00D64873" w:rsidRPr="00B13EAB" w:rsidRDefault="00D64873" w:rsidP="00D64873">
            <w:pPr>
              <w:rPr>
                <w:b/>
                <w:bCs/>
              </w:rPr>
            </w:pPr>
            <w:r w:rsidRPr="00B13EAB">
              <w:rPr>
                <w:b/>
                <w:bCs/>
              </w:rPr>
              <w:t>Saldo Contábil</w:t>
            </w:r>
          </w:p>
        </w:tc>
        <w:tc>
          <w:tcPr>
            <w:tcW w:w="1094" w:type="pct"/>
            <w:tcBorders>
              <w:top w:val="single" w:sz="2" w:space="0" w:color="auto"/>
            </w:tcBorders>
            <w:shd w:val="clear" w:color="000000" w:fill="FFFFFF"/>
            <w:vAlign w:val="center"/>
            <w:hideMark/>
          </w:tcPr>
          <w:p w:rsidR="00D64873" w:rsidRPr="00B13EAB" w:rsidRDefault="00D64873" w:rsidP="00D64873">
            <w:pPr>
              <w:jc w:val="right"/>
              <w:rPr>
                <w:b/>
                <w:bCs/>
              </w:rPr>
            </w:pPr>
            <w:r w:rsidRPr="00B13EAB">
              <w:rPr>
                <w:b/>
                <w:bCs/>
              </w:rPr>
              <w:t>46.549</w:t>
            </w:r>
          </w:p>
        </w:tc>
        <w:tc>
          <w:tcPr>
            <w:tcW w:w="325" w:type="pct"/>
            <w:shd w:val="clear" w:color="000000" w:fill="FFFFFF"/>
            <w:vAlign w:val="center"/>
            <w:hideMark/>
          </w:tcPr>
          <w:p w:rsidR="00D64873" w:rsidRPr="00B13EAB" w:rsidRDefault="00D64873" w:rsidP="00D64873">
            <w:pPr>
              <w:jc w:val="right"/>
              <w:rPr>
                <w:b/>
                <w:bCs/>
              </w:rPr>
            </w:pPr>
            <w:r w:rsidRPr="00B13EAB">
              <w:rPr>
                <w:b/>
                <w:bCs/>
              </w:rPr>
              <w:t> </w:t>
            </w:r>
          </w:p>
        </w:tc>
        <w:tc>
          <w:tcPr>
            <w:tcW w:w="1014" w:type="pct"/>
            <w:tcBorders>
              <w:top w:val="single" w:sz="2" w:space="0" w:color="auto"/>
            </w:tcBorders>
            <w:shd w:val="clear" w:color="000000" w:fill="FFFFFF"/>
            <w:vAlign w:val="center"/>
            <w:hideMark/>
          </w:tcPr>
          <w:p w:rsidR="00D64873" w:rsidRPr="00B13EAB" w:rsidRDefault="008D5F2D" w:rsidP="00D64873">
            <w:pPr>
              <w:jc w:val="right"/>
              <w:rPr>
                <w:b/>
                <w:bCs/>
              </w:rPr>
            </w:pPr>
            <w:r w:rsidRPr="00B13EAB">
              <w:rPr>
                <w:b/>
                <w:bCs/>
              </w:rPr>
              <w:t>58.855</w:t>
            </w:r>
          </w:p>
        </w:tc>
      </w:tr>
    </w:tbl>
    <w:p w:rsidR="00D944AF" w:rsidRPr="00B13EAB" w:rsidRDefault="00D944AF" w:rsidP="00D944AF">
      <w:pPr>
        <w:tabs>
          <w:tab w:val="center" w:pos="4348"/>
        </w:tabs>
        <w:jc w:val="both"/>
        <w:rPr>
          <w:b/>
        </w:rPr>
      </w:pPr>
    </w:p>
    <w:p w:rsidR="00D944AF" w:rsidRPr="00B13EAB" w:rsidRDefault="00D944AF" w:rsidP="00D944AF">
      <w:pPr>
        <w:jc w:val="both"/>
      </w:pPr>
      <w:r w:rsidRPr="00B13EAB">
        <w:t>A conta limite de saque é composta pelo saldo dos recursos públicos vinculados a convênios ou recursos especiais que não podem ser aplicados em Fundos de Curto Prazo. Estes recursos estão disponíveis para cobrir despesas de capital ou custeio.</w:t>
      </w:r>
    </w:p>
    <w:p w:rsidR="00D944AF" w:rsidRDefault="00D944AF" w:rsidP="00D944AF">
      <w:pPr>
        <w:jc w:val="both"/>
      </w:pPr>
    </w:p>
    <w:p w:rsidR="00614DF3" w:rsidRPr="00B13EAB" w:rsidRDefault="00614DF3" w:rsidP="00D944AF">
      <w:pPr>
        <w:jc w:val="both"/>
      </w:pPr>
    </w:p>
    <w:p w:rsidR="00D944AF" w:rsidRPr="00B13EAB" w:rsidRDefault="00D944AF" w:rsidP="00D944AF">
      <w:pPr>
        <w:pStyle w:val="Ttulo"/>
        <w:outlineLvl w:val="0"/>
      </w:pPr>
      <w:bookmarkStart w:id="9" w:name="_Ref457927885"/>
      <w:bookmarkStart w:id="10" w:name="_Toc513016652"/>
      <w:r w:rsidRPr="00B13EAB">
        <w:t>Créditos de Fornecimento de Serviços</w:t>
      </w:r>
      <w:bookmarkEnd w:id="9"/>
      <w:bookmarkEnd w:id="10"/>
      <w:r w:rsidRPr="00B13EAB">
        <w:t xml:space="preserve"> </w:t>
      </w:r>
    </w:p>
    <w:tbl>
      <w:tblPr>
        <w:tblW w:w="5000" w:type="pct"/>
        <w:tblBorders>
          <w:bottom w:val="single" w:sz="2" w:space="0" w:color="auto"/>
        </w:tblBorders>
        <w:tblCellMar>
          <w:left w:w="70" w:type="dxa"/>
          <w:right w:w="70" w:type="dxa"/>
        </w:tblCellMar>
        <w:tblLook w:val="04A0" w:firstRow="1" w:lastRow="0" w:firstColumn="1" w:lastColumn="0" w:noHBand="0" w:noVBand="1"/>
      </w:tblPr>
      <w:tblGrid>
        <w:gridCol w:w="4605"/>
        <w:gridCol w:w="1869"/>
        <w:gridCol w:w="583"/>
        <w:gridCol w:w="1587"/>
      </w:tblGrid>
      <w:tr w:rsidR="00527841" w:rsidRPr="00B13EAB" w:rsidTr="008D5F2D">
        <w:tc>
          <w:tcPr>
            <w:tcW w:w="2664" w:type="pct"/>
            <w:shd w:val="clear" w:color="000000" w:fill="FFFFFF"/>
            <w:vAlign w:val="center"/>
            <w:hideMark/>
          </w:tcPr>
          <w:p w:rsidR="00527841" w:rsidRPr="00B13EAB" w:rsidRDefault="00527841" w:rsidP="00527841">
            <w:r w:rsidRPr="00B13EAB">
              <w:t> </w:t>
            </w:r>
          </w:p>
        </w:tc>
        <w:tc>
          <w:tcPr>
            <w:tcW w:w="1081" w:type="pct"/>
            <w:tcBorders>
              <w:bottom w:val="single" w:sz="2" w:space="0" w:color="auto"/>
            </w:tcBorders>
            <w:shd w:val="clear" w:color="000000" w:fill="FFFFFF"/>
            <w:vAlign w:val="center"/>
            <w:hideMark/>
          </w:tcPr>
          <w:p w:rsidR="00527841" w:rsidRPr="00B13EAB" w:rsidRDefault="00527841" w:rsidP="00527841">
            <w:pPr>
              <w:jc w:val="right"/>
              <w:rPr>
                <w:b/>
                <w:bCs/>
              </w:rPr>
            </w:pPr>
            <w:r w:rsidRPr="00B13EAB">
              <w:rPr>
                <w:b/>
                <w:bCs/>
              </w:rPr>
              <w:t>31/03/2018</w:t>
            </w:r>
          </w:p>
        </w:tc>
        <w:tc>
          <w:tcPr>
            <w:tcW w:w="337" w:type="pct"/>
            <w:shd w:val="clear" w:color="000000" w:fill="FFFFFF"/>
            <w:vAlign w:val="center"/>
            <w:hideMark/>
          </w:tcPr>
          <w:p w:rsidR="00527841" w:rsidRPr="00B13EAB" w:rsidRDefault="00527841" w:rsidP="00527841">
            <w:pPr>
              <w:jc w:val="right"/>
              <w:rPr>
                <w:b/>
                <w:bCs/>
              </w:rPr>
            </w:pPr>
            <w:r w:rsidRPr="00B13EAB">
              <w:rPr>
                <w:b/>
                <w:bCs/>
              </w:rPr>
              <w:t> </w:t>
            </w:r>
          </w:p>
        </w:tc>
        <w:tc>
          <w:tcPr>
            <w:tcW w:w="918" w:type="pct"/>
            <w:tcBorders>
              <w:bottom w:val="single" w:sz="2" w:space="0" w:color="auto"/>
            </w:tcBorders>
            <w:shd w:val="clear" w:color="000000" w:fill="FFFFFF"/>
            <w:vAlign w:val="center"/>
            <w:hideMark/>
          </w:tcPr>
          <w:p w:rsidR="00527841" w:rsidRPr="00B13EAB" w:rsidRDefault="00527841" w:rsidP="008D5F2D">
            <w:pPr>
              <w:jc w:val="right"/>
              <w:rPr>
                <w:b/>
                <w:bCs/>
              </w:rPr>
            </w:pPr>
            <w:r w:rsidRPr="00B13EAB">
              <w:rPr>
                <w:b/>
                <w:bCs/>
              </w:rPr>
              <w:t>31/</w:t>
            </w:r>
            <w:r w:rsidR="008D5F2D" w:rsidRPr="00B13EAB">
              <w:rPr>
                <w:b/>
                <w:bCs/>
              </w:rPr>
              <w:t>12</w:t>
            </w:r>
            <w:r w:rsidRPr="00B13EAB">
              <w:rPr>
                <w:b/>
                <w:bCs/>
              </w:rPr>
              <w:t>/2017</w:t>
            </w:r>
          </w:p>
        </w:tc>
      </w:tr>
      <w:tr w:rsidR="00527841" w:rsidRPr="00B13EAB" w:rsidTr="008D5F2D">
        <w:tc>
          <w:tcPr>
            <w:tcW w:w="2664" w:type="pct"/>
            <w:shd w:val="clear" w:color="000000" w:fill="FFFFFF"/>
            <w:vAlign w:val="center"/>
            <w:hideMark/>
          </w:tcPr>
          <w:p w:rsidR="00527841" w:rsidRPr="00B13EAB" w:rsidRDefault="00527841" w:rsidP="00527841">
            <w:r w:rsidRPr="00B13EAB">
              <w:t>Sistema Único de Saúde (SUS)</w:t>
            </w:r>
          </w:p>
        </w:tc>
        <w:tc>
          <w:tcPr>
            <w:tcW w:w="1081" w:type="pct"/>
            <w:shd w:val="clear" w:color="000000" w:fill="FFFFFF"/>
            <w:vAlign w:val="center"/>
            <w:hideMark/>
          </w:tcPr>
          <w:p w:rsidR="00527841" w:rsidRPr="00B13EAB" w:rsidRDefault="00527841" w:rsidP="00527841">
            <w:pPr>
              <w:jc w:val="right"/>
            </w:pPr>
            <w:r w:rsidRPr="00B13EAB">
              <w:t>48.211</w:t>
            </w:r>
          </w:p>
        </w:tc>
        <w:tc>
          <w:tcPr>
            <w:tcW w:w="337" w:type="pct"/>
            <w:shd w:val="clear" w:color="000000" w:fill="FFFFFF"/>
            <w:vAlign w:val="center"/>
            <w:hideMark/>
          </w:tcPr>
          <w:p w:rsidR="00527841" w:rsidRPr="00B13EAB" w:rsidRDefault="00527841" w:rsidP="00527841">
            <w:pPr>
              <w:jc w:val="right"/>
            </w:pPr>
            <w:r w:rsidRPr="00B13EAB">
              <w:t> </w:t>
            </w:r>
          </w:p>
        </w:tc>
        <w:tc>
          <w:tcPr>
            <w:tcW w:w="918" w:type="pct"/>
            <w:shd w:val="clear" w:color="000000" w:fill="FFFFFF"/>
            <w:vAlign w:val="center"/>
            <w:hideMark/>
          </w:tcPr>
          <w:p w:rsidR="00527841" w:rsidRPr="00B13EAB" w:rsidRDefault="008D5F2D" w:rsidP="00527841">
            <w:pPr>
              <w:jc w:val="right"/>
            </w:pPr>
            <w:r w:rsidRPr="00B13EAB">
              <w:t>35.914</w:t>
            </w:r>
          </w:p>
        </w:tc>
      </w:tr>
      <w:tr w:rsidR="00527841" w:rsidRPr="00B13EAB" w:rsidTr="008D5F2D">
        <w:tc>
          <w:tcPr>
            <w:tcW w:w="2664" w:type="pct"/>
            <w:shd w:val="clear" w:color="000000" w:fill="FFFFFF"/>
            <w:vAlign w:val="center"/>
            <w:hideMark/>
          </w:tcPr>
          <w:p w:rsidR="00527841" w:rsidRPr="00B13EAB" w:rsidRDefault="00527841" w:rsidP="00527841">
            <w:r w:rsidRPr="00B13EAB">
              <w:t>Convênios Privados</w:t>
            </w:r>
          </w:p>
        </w:tc>
        <w:tc>
          <w:tcPr>
            <w:tcW w:w="1081" w:type="pct"/>
            <w:shd w:val="clear" w:color="000000" w:fill="FFFFFF"/>
            <w:vAlign w:val="center"/>
            <w:hideMark/>
          </w:tcPr>
          <w:p w:rsidR="00527841" w:rsidRPr="00B13EAB" w:rsidRDefault="00527841" w:rsidP="00527841">
            <w:pPr>
              <w:jc w:val="right"/>
            </w:pPr>
            <w:r w:rsidRPr="00B13EAB">
              <w:t>9.995</w:t>
            </w:r>
          </w:p>
        </w:tc>
        <w:tc>
          <w:tcPr>
            <w:tcW w:w="337" w:type="pct"/>
            <w:shd w:val="clear" w:color="000000" w:fill="FFFFFF"/>
            <w:vAlign w:val="center"/>
            <w:hideMark/>
          </w:tcPr>
          <w:p w:rsidR="00527841" w:rsidRPr="00B13EAB" w:rsidRDefault="00527841" w:rsidP="00527841">
            <w:pPr>
              <w:jc w:val="right"/>
            </w:pPr>
            <w:r w:rsidRPr="00B13EAB">
              <w:t> </w:t>
            </w:r>
          </w:p>
        </w:tc>
        <w:tc>
          <w:tcPr>
            <w:tcW w:w="918" w:type="pct"/>
            <w:shd w:val="clear" w:color="000000" w:fill="FFFFFF"/>
            <w:vAlign w:val="center"/>
            <w:hideMark/>
          </w:tcPr>
          <w:p w:rsidR="00527841" w:rsidRPr="00B13EAB" w:rsidRDefault="008D5F2D" w:rsidP="00527841">
            <w:pPr>
              <w:jc w:val="right"/>
            </w:pPr>
            <w:r w:rsidRPr="00B13EAB">
              <w:t>13.537</w:t>
            </w:r>
          </w:p>
        </w:tc>
      </w:tr>
      <w:tr w:rsidR="00527841" w:rsidRPr="00B13EAB" w:rsidTr="008D5F2D">
        <w:tc>
          <w:tcPr>
            <w:tcW w:w="2664" w:type="pct"/>
            <w:shd w:val="clear" w:color="000000" w:fill="FFFFFF"/>
            <w:vAlign w:val="center"/>
            <w:hideMark/>
          </w:tcPr>
          <w:p w:rsidR="00527841" w:rsidRPr="00B13EAB" w:rsidRDefault="00527841" w:rsidP="00527841">
            <w:r w:rsidRPr="00B13EAB">
              <w:t>Clientes Particulares</w:t>
            </w:r>
          </w:p>
        </w:tc>
        <w:tc>
          <w:tcPr>
            <w:tcW w:w="1081" w:type="pct"/>
            <w:tcBorders>
              <w:bottom w:val="nil"/>
            </w:tcBorders>
            <w:shd w:val="clear" w:color="000000" w:fill="FFFFFF"/>
            <w:vAlign w:val="center"/>
            <w:hideMark/>
          </w:tcPr>
          <w:p w:rsidR="00527841" w:rsidRPr="00B13EAB" w:rsidRDefault="00E5670E" w:rsidP="00527841">
            <w:pPr>
              <w:jc w:val="right"/>
            </w:pPr>
            <w:r w:rsidRPr="00B13EAB">
              <w:t>304</w:t>
            </w:r>
          </w:p>
        </w:tc>
        <w:tc>
          <w:tcPr>
            <w:tcW w:w="337" w:type="pct"/>
            <w:shd w:val="clear" w:color="000000" w:fill="FFFFFF"/>
            <w:vAlign w:val="center"/>
            <w:hideMark/>
          </w:tcPr>
          <w:p w:rsidR="00527841" w:rsidRPr="00B13EAB" w:rsidRDefault="00527841" w:rsidP="00527841">
            <w:pPr>
              <w:jc w:val="right"/>
            </w:pPr>
            <w:r w:rsidRPr="00B13EAB">
              <w:t> </w:t>
            </w:r>
          </w:p>
        </w:tc>
        <w:tc>
          <w:tcPr>
            <w:tcW w:w="918" w:type="pct"/>
            <w:tcBorders>
              <w:bottom w:val="nil"/>
            </w:tcBorders>
            <w:shd w:val="clear" w:color="000000" w:fill="FFFFFF"/>
            <w:vAlign w:val="center"/>
            <w:hideMark/>
          </w:tcPr>
          <w:p w:rsidR="00527841" w:rsidRPr="00B13EAB" w:rsidRDefault="008D5F2D" w:rsidP="00527841">
            <w:pPr>
              <w:jc w:val="right"/>
            </w:pPr>
            <w:r w:rsidRPr="00B13EAB">
              <w:t>2.696</w:t>
            </w:r>
          </w:p>
        </w:tc>
      </w:tr>
      <w:tr w:rsidR="00527841" w:rsidRPr="00B13EAB" w:rsidTr="008D5F2D">
        <w:tc>
          <w:tcPr>
            <w:tcW w:w="2664" w:type="pct"/>
            <w:shd w:val="clear" w:color="000000" w:fill="FFFFFF"/>
            <w:vAlign w:val="center"/>
            <w:hideMark/>
          </w:tcPr>
          <w:p w:rsidR="00527841" w:rsidRPr="00B13EAB" w:rsidRDefault="00527841" w:rsidP="00527841">
            <w:r w:rsidRPr="00B13EAB">
              <w:t>Créditos Diversos</w:t>
            </w:r>
          </w:p>
        </w:tc>
        <w:tc>
          <w:tcPr>
            <w:tcW w:w="1081" w:type="pct"/>
            <w:tcBorders>
              <w:bottom w:val="single" w:sz="2" w:space="0" w:color="auto"/>
            </w:tcBorders>
            <w:shd w:val="clear" w:color="000000" w:fill="FFFFFF"/>
            <w:vAlign w:val="center"/>
            <w:hideMark/>
          </w:tcPr>
          <w:p w:rsidR="00527841" w:rsidRPr="00B13EAB" w:rsidRDefault="00527841" w:rsidP="00527841">
            <w:pPr>
              <w:jc w:val="right"/>
            </w:pPr>
            <w:r w:rsidRPr="00B13EAB">
              <w:t>5.483</w:t>
            </w:r>
          </w:p>
        </w:tc>
        <w:tc>
          <w:tcPr>
            <w:tcW w:w="337" w:type="pct"/>
            <w:shd w:val="clear" w:color="000000" w:fill="FFFFFF"/>
            <w:vAlign w:val="center"/>
            <w:hideMark/>
          </w:tcPr>
          <w:p w:rsidR="00527841" w:rsidRPr="00B13EAB" w:rsidRDefault="00527841" w:rsidP="00527841">
            <w:pPr>
              <w:jc w:val="right"/>
            </w:pPr>
            <w:r w:rsidRPr="00B13EAB">
              <w:t> </w:t>
            </w:r>
          </w:p>
        </w:tc>
        <w:tc>
          <w:tcPr>
            <w:tcW w:w="918" w:type="pct"/>
            <w:tcBorders>
              <w:bottom w:val="single" w:sz="2" w:space="0" w:color="auto"/>
            </w:tcBorders>
            <w:shd w:val="clear" w:color="000000" w:fill="FFFFFF"/>
            <w:vAlign w:val="center"/>
            <w:hideMark/>
          </w:tcPr>
          <w:p w:rsidR="00527841" w:rsidRPr="00B13EAB" w:rsidRDefault="008D5F2D" w:rsidP="00527841">
            <w:pPr>
              <w:jc w:val="right"/>
            </w:pPr>
            <w:r w:rsidRPr="00B13EAB">
              <w:t>419</w:t>
            </w:r>
          </w:p>
        </w:tc>
      </w:tr>
      <w:tr w:rsidR="00527841" w:rsidRPr="00B13EAB" w:rsidTr="008D5F2D">
        <w:tc>
          <w:tcPr>
            <w:tcW w:w="2664" w:type="pct"/>
            <w:shd w:val="clear" w:color="000000" w:fill="FFFFFF"/>
            <w:vAlign w:val="center"/>
            <w:hideMark/>
          </w:tcPr>
          <w:p w:rsidR="00527841" w:rsidRPr="00B13EAB" w:rsidRDefault="00527841" w:rsidP="00527841">
            <w:r w:rsidRPr="00B13EAB">
              <w:t>Subtotal</w:t>
            </w:r>
          </w:p>
        </w:tc>
        <w:tc>
          <w:tcPr>
            <w:tcW w:w="1081" w:type="pct"/>
            <w:tcBorders>
              <w:top w:val="single" w:sz="2" w:space="0" w:color="auto"/>
              <w:bottom w:val="nil"/>
            </w:tcBorders>
            <w:shd w:val="clear" w:color="000000" w:fill="FFFFFF"/>
            <w:vAlign w:val="center"/>
            <w:hideMark/>
          </w:tcPr>
          <w:p w:rsidR="00527841" w:rsidRPr="00B13EAB" w:rsidRDefault="00E5670E" w:rsidP="00527841">
            <w:pPr>
              <w:jc w:val="right"/>
            </w:pPr>
            <w:r w:rsidRPr="00B13EAB">
              <w:t>63.993</w:t>
            </w:r>
          </w:p>
        </w:tc>
        <w:tc>
          <w:tcPr>
            <w:tcW w:w="337" w:type="pct"/>
            <w:shd w:val="clear" w:color="000000" w:fill="FFFFFF"/>
            <w:vAlign w:val="center"/>
            <w:hideMark/>
          </w:tcPr>
          <w:p w:rsidR="00527841" w:rsidRPr="00B13EAB" w:rsidRDefault="00527841" w:rsidP="00527841">
            <w:pPr>
              <w:jc w:val="right"/>
            </w:pPr>
            <w:r w:rsidRPr="00B13EAB">
              <w:t> </w:t>
            </w:r>
          </w:p>
        </w:tc>
        <w:tc>
          <w:tcPr>
            <w:tcW w:w="918" w:type="pct"/>
            <w:tcBorders>
              <w:top w:val="single" w:sz="2" w:space="0" w:color="auto"/>
              <w:bottom w:val="nil"/>
            </w:tcBorders>
            <w:shd w:val="clear" w:color="000000" w:fill="FFFFFF"/>
            <w:vAlign w:val="center"/>
            <w:hideMark/>
          </w:tcPr>
          <w:p w:rsidR="00527841" w:rsidRPr="00B13EAB" w:rsidRDefault="008D5F2D" w:rsidP="00527841">
            <w:pPr>
              <w:jc w:val="right"/>
            </w:pPr>
            <w:r w:rsidRPr="00B13EAB">
              <w:t>52.566</w:t>
            </w:r>
          </w:p>
        </w:tc>
      </w:tr>
      <w:tr w:rsidR="00527841" w:rsidRPr="00B13EAB" w:rsidTr="008D5F2D">
        <w:tc>
          <w:tcPr>
            <w:tcW w:w="2664" w:type="pct"/>
            <w:shd w:val="clear" w:color="000000" w:fill="FFFFFF"/>
            <w:vAlign w:val="center"/>
            <w:hideMark/>
          </w:tcPr>
          <w:p w:rsidR="00527841" w:rsidRPr="00B13EAB" w:rsidRDefault="00527841" w:rsidP="00527841">
            <w:r w:rsidRPr="00B13EAB">
              <w:t>Apropriação por Competência - PCLD</w:t>
            </w:r>
          </w:p>
        </w:tc>
        <w:tc>
          <w:tcPr>
            <w:tcW w:w="1081" w:type="pct"/>
            <w:tcBorders>
              <w:bottom w:val="single" w:sz="2" w:space="0" w:color="auto"/>
            </w:tcBorders>
            <w:shd w:val="clear" w:color="000000" w:fill="FFFFFF"/>
            <w:vAlign w:val="center"/>
            <w:hideMark/>
          </w:tcPr>
          <w:p w:rsidR="00527841" w:rsidRPr="00B13EAB" w:rsidRDefault="00527841" w:rsidP="00527841">
            <w:pPr>
              <w:jc w:val="right"/>
            </w:pPr>
            <w:r w:rsidRPr="00B13EAB">
              <w:t>(16.496)</w:t>
            </w:r>
          </w:p>
        </w:tc>
        <w:tc>
          <w:tcPr>
            <w:tcW w:w="337" w:type="pct"/>
            <w:shd w:val="clear" w:color="000000" w:fill="FFFFFF"/>
            <w:vAlign w:val="center"/>
            <w:hideMark/>
          </w:tcPr>
          <w:p w:rsidR="00527841" w:rsidRPr="00B13EAB" w:rsidRDefault="00527841" w:rsidP="00527841">
            <w:pPr>
              <w:jc w:val="right"/>
            </w:pPr>
            <w:r w:rsidRPr="00B13EAB">
              <w:t> </w:t>
            </w:r>
          </w:p>
        </w:tc>
        <w:tc>
          <w:tcPr>
            <w:tcW w:w="918" w:type="pct"/>
            <w:tcBorders>
              <w:bottom w:val="single" w:sz="2" w:space="0" w:color="auto"/>
            </w:tcBorders>
            <w:shd w:val="clear" w:color="000000" w:fill="FFFFFF"/>
            <w:vAlign w:val="center"/>
            <w:hideMark/>
          </w:tcPr>
          <w:p w:rsidR="00527841" w:rsidRPr="00B13EAB" w:rsidRDefault="00527841" w:rsidP="008D5F2D">
            <w:pPr>
              <w:jc w:val="right"/>
            </w:pPr>
            <w:r w:rsidRPr="00B13EAB">
              <w:t xml:space="preserve">            (</w:t>
            </w:r>
            <w:r w:rsidR="008D5F2D" w:rsidRPr="00B13EAB">
              <w:t>16.688</w:t>
            </w:r>
            <w:r w:rsidRPr="00B13EAB">
              <w:t>)</w:t>
            </w:r>
          </w:p>
        </w:tc>
      </w:tr>
      <w:tr w:rsidR="00527841" w:rsidRPr="00B13EAB" w:rsidTr="008D5F2D">
        <w:tc>
          <w:tcPr>
            <w:tcW w:w="2664" w:type="pct"/>
            <w:shd w:val="clear" w:color="000000" w:fill="FFFFFF"/>
            <w:vAlign w:val="center"/>
            <w:hideMark/>
          </w:tcPr>
          <w:p w:rsidR="00527841" w:rsidRPr="00B13EAB" w:rsidRDefault="00527841" w:rsidP="00527841">
            <w:r w:rsidRPr="00B13EAB">
              <w:t>Valor Líquido a Receber</w:t>
            </w:r>
          </w:p>
        </w:tc>
        <w:tc>
          <w:tcPr>
            <w:tcW w:w="1081" w:type="pct"/>
            <w:tcBorders>
              <w:top w:val="single" w:sz="2" w:space="0" w:color="auto"/>
              <w:bottom w:val="nil"/>
            </w:tcBorders>
            <w:shd w:val="clear" w:color="000000" w:fill="FFFFFF"/>
            <w:vAlign w:val="center"/>
            <w:hideMark/>
          </w:tcPr>
          <w:p w:rsidR="00527841" w:rsidRPr="00B13EAB" w:rsidRDefault="00527841" w:rsidP="00527841">
            <w:pPr>
              <w:jc w:val="right"/>
            </w:pPr>
            <w:r w:rsidRPr="00B13EAB">
              <w:t>47.495</w:t>
            </w:r>
          </w:p>
        </w:tc>
        <w:tc>
          <w:tcPr>
            <w:tcW w:w="337" w:type="pct"/>
            <w:shd w:val="clear" w:color="000000" w:fill="FFFFFF"/>
            <w:vAlign w:val="center"/>
            <w:hideMark/>
          </w:tcPr>
          <w:p w:rsidR="00527841" w:rsidRPr="00B13EAB" w:rsidRDefault="00527841" w:rsidP="00527841">
            <w:pPr>
              <w:jc w:val="right"/>
            </w:pPr>
            <w:r w:rsidRPr="00B13EAB">
              <w:t> </w:t>
            </w:r>
          </w:p>
        </w:tc>
        <w:tc>
          <w:tcPr>
            <w:tcW w:w="918" w:type="pct"/>
            <w:tcBorders>
              <w:top w:val="single" w:sz="2" w:space="0" w:color="auto"/>
              <w:bottom w:val="nil"/>
            </w:tcBorders>
            <w:shd w:val="clear" w:color="000000" w:fill="FFFFFF"/>
            <w:vAlign w:val="center"/>
            <w:hideMark/>
          </w:tcPr>
          <w:p w:rsidR="00527841" w:rsidRPr="00B13EAB" w:rsidRDefault="008D5F2D" w:rsidP="00527841">
            <w:pPr>
              <w:jc w:val="right"/>
            </w:pPr>
            <w:r w:rsidRPr="00B13EAB">
              <w:t>35.878</w:t>
            </w:r>
          </w:p>
        </w:tc>
      </w:tr>
      <w:tr w:rsidR="00527841" w:rsidRPr="00B13EAB" w:rsidTr="008D5F2D">
        <w:tc>
          <w:tcPr>
            <w:tcW w:w="2664" w:type="pct"/>
            <w:shd w:val="clear" w:color="000000" w:fill="FFFFFF"/>
            <w:vAlign w:val="center"/>
            <w:hideMark/>
          </w:tcPr>
          <w:p w:rsidR="00527841" w:rsidRPr="00B13EAB" w:rsidRDefault="00527841" w:rsidP="00527841">
            <w:proofErr w:type="gramStart"/>
            <w:r w:rsidRPr="00B13EAB">
              <w:t>Outras Faturas</w:t>
            </w:r>
            <w:proofErr w:type="gramEnd"/>
            <w:r w:rsidRPr="00B13EAB">
              <w:t xml:space="preserve"> a Receber (FNS)</w:t>
            </w:r>
          </w:p>
        </w:tc>
        <w:tc>
          <w:tcPr>
            <w:tcW w:w="1081" w:type="pct"/>
            <w:tcBorders>
              <w:bottom w:val="single" w:sz="2" w:space="0" w:color="auto"/>
            </w:tcBorders>
            <w:shd w:val="clear" w:color="000000" w:fill="FFFFFF"/>
            <w:vAlign w:val="center"/>
            <w:hideMark/>
          </w:tcPr>
          <w:p w:rsidR="00527841" w:rsidRPr="00B13EAB" w:rsidRDefault="00527841" w:rsidP="00527841">
            <w:pPr>
              <w:jc w:val="right"/>
            </w:pPr>
            <w:r w:rsidRPr="00B13EAB">
              <w:t>4.624</w:t>
            </w:r>
          </w:p>
        </w:tc>
        <w:tc>
          <w:tcPr>
            <w:tcW w:w="337" w:type="pct"/>
            <w:shd w:val="clear" w:color="000000" w:fill="FFFFFF"/>
            <w:vAlign w:val="center"/>
            <w:hideMark/>
          </w:tcPr>
          <w:p w:rsidR="00527841" w:rsidRPr="00B13EAB" w:rsidRDefault="00527841" w:rsidP="00527841">
            <w:pPr>
              <w:jc w:val="right"/>
            </w:pPr>
            <w:r w:rsidRPr="00B13EAB">
              <w:t> </w:t>
            </w:r>
          </w:p>
        </w:tc>
        <w:tc>
          <w:tcPr>
            <w:tcW w:w="918" w:type="pct"/>
            <w:tcBorders>
              <w:bottom w:val="single" w:sz="2" w:space="0" w:color="auto"/>
            </w:tcBorders>
            <w:shd w:val="clear" w:color="000000" w:fill="FFFFFF"/>
            <w:vAlign w:val="center"/>
            <w:hideMark/>
          </w:tcPr>
          <w:p w:rsidR="00527841" w:rsidRPr="00B13EAB" w:rsidRDefault="00527841" w:rsidP="00527841">
            <w:pPr>
              <w:jc w:val="right"/>
            </w:pPr>
            <w:r w:rsidRPr="00B13EAB">
              <w:t>4.624</w:t>
            </w:r>
          </w:p>
        </w:tc>
      </w:tr>
      <w:tr w:rsidR="00527841" w:rsidRPr="00B13EAB" w:rsidTr="008D5F2D">
        <w:tc>
          <w:tcPr>
            <w:tcW w:w="2664" w:type="pct"/>
            <w:tcBorders>
              <w:bottom w:val="nil"/>
            </w:tcBorders>
            <w:shd w:val="clear" w:color="000000" w:fill="FFFFFF"/>
            <w:vAlign w:val="center"/>
            <w:hideMark/>
          </w:tcPr>
          <w:p w:rsidR="00527841" w:rsidRPr="00B13EAB" w:rsidRDefault="00527841" w:rsidP="00527841">
            <w:pPr>
              <w:rPr>
                <w:b/>
                <w:bCs/>
              </w:rPr>
            </w:pPr>
            <w:r w:rsidRPr="00B13EAB">
              <w:rPr>
                <w:b/>
                <w:bCs/>
              </w:rPr>
              <w:t>Saldo Contábil</w:t>
            </w:r>
          </w:p>
        </w:tc>
        <w:tc>
          <w:tcPr>
            <w:tcW w:w="1081" w:type="pct"/>
            <w:tcBorders>
              <w:top w:val="single" w:sz="2" w:space="0" w:color="auto"/>
              <w:bottom w:val="nil"/>
            </w:tcBorders>
            <w:shd w:val="clear" w:color="000000" w:fill="FFFFFF"/>
            <w:vAlign w:val="center"/>
            <w:hideMark/>
          </w:tcPr>
          <w:p w:rsidR="00527841" w:rsidRPr="00B13EAB" w:rsidRDefault="00527841" w:rsidP="00E5670E">
            <w:pPr>
              <w:jc w:val="right"/>
              <w:rPr>
                <w:b/>
                <w:bCs/>
              </w:rPr>
            </w:pPr>
            <w:r w:rsidRPr="00B13EAB">
              <w:rPr>
                <w:b/>
                <w:bCs/>
              </w:rPr>
              <w:t>52.1</w:t>
            </w:r>
            <w:r w:rsidR="00E5670E" w:rsidRPr="00B13EAB">
              <w:rPr>
                <w:b/>
                <w:bCs/>
              </w:rPr>
              <w:t>21</w:t>
            </w:r>
          </w:p>
        </w:tc>
        <w:tc>
          <w:tcPr>
            <w:tcW w:w="337" w:type="pct"/>
            <w:tcBorders>
              <w:bottom w:val="nil"/>
            </w:tcBorders>
            <w:shd w:val="clear" w:color="000000" w:fill="FFFFFF"/>
            <w:vAlign w:val="center"/>
            <w:hideMark/>
          </w:tcPr>
          <w:p w:rsidR="00527841" w:rsidRPr="00B13EAB" w:rsidRDefault="00527841" w:rsidP="008D5F2D">
            <w:pPr>
              <w:jc w:val="right"/>
              <w:rPr>
                <w:b/>
                <w:bCs/>
              </w:rPr>
            </w:pPr>
            <w:r w:rsidRPr="00B13EAB">
              <w:rPr>
                <w:b/>
                <w:bCs/>
              </w:rPr>
              <w:t> </w:t>
            </w:r>
          </w:p>
        </w:tc>
        <w:tc>
          <w:tcPr>
            <w:tcW w:w="918" w:type="pct"/>
            <w:tcBorders>
              <w:top w:val="single" w:sz="2" w:space="0" w:color="auto"/>
              <w:bottom w:val="nil"/>
            </w:tcBorders>
            <w:shd w:val="clear" w:color="000000" w:fill="FFFFFF"/>
            <w:vAlign w:val="center"/>
            <w:hideMark/>
          </w:tcPr>
          <w:p w:rsidR="00527841" w:rsidRPr="00B13EAB" w:rsidRDefault="008D5F2D" w:rsidP="008D5F2D">
            <w:pPr>
              <w:jc w:val="right"/>
              <w:rPr>
                <w:b/>
                <w:bCs/>
              </w:rPr>
            </w:pPr>
            <w:r w:rsidRPr="00B13EAB">
              <w:rPr>
                <w:b/>
                <w:bCs/>
              </w:rPr>
              <w:t>40.502</w:t>
            </w:r>
          </w:p>
        </w:tc>
      </w:tr>
    </w:tbl>
    <w:p w:rsidR="00D944AF" w:rsidRPr="00B13EAB" w:rsidRDefault="00D944AF" w:rsidP="008D5F2D">
      <w:pPr>
        <w:rPr>
          <w:b/>
          <w:bCs/>
        </w:rPr>
      </w:pPr>
    </w:p>
    <w:p w:rsidR="00C07760" w:rsidRPr="00B13EAB" w:rsidRDefault="00C07760" w:rsidP="00C07760">
      <w:pPr>
        <w:jc w:val="both"/>
      </w:pPr>
      <w:r w:rsidRPr="00B13EAB">
        <w:t>Os Créditos de Fornecimento de Serviços correspondem aos valores a receber de clientes pela prestação de serviços no curso normal das atividades da Instituição.</w:t>
      </w:r>
    </w:p>
    <w:p w:rsidR="00C07760" w:rsidRPr="00614DF3" w:rsidRDefault="00C07760" w:rsidP="00C07760">
      <w:pPr>
        <w:jc w:val="both"/>
        <w:rPr>
          <w:sz w:val="16"/>
          <w:szCs w:val="16"/>
        </w:rPr>
      </w:pPr>
    </w:p>
    <w:p w:rsidR="00C07760" w:rsidRDefault="00C07760" w:rsidP="00C07760">
      <w:pPr>
        <w:jc w:val="both"/>
      </w:pPr>
      <w:r w:rsidRPr="00B13EAB">
        <w:t xml:space="preserve">O valor de R$ 4.624, outras </w:t>
      </w:r>
      <w:proofErr w:type="gramStart"/>
      <w:r w:rsidRPr="00B13EAB">
        <w:t>faturas</w:t>
      </w:r>
      <w:proofErr w:type="gramEnd"/>
      <w:r w:rsidRPr="00B13EAB">
        <w:t xml:space="preserve"> a receber, corresponde ao valor devolvido ao FNS referente à ação nº 8585 devido o cancelamento de RAPNP (2012 a 2014) parcela esta pertencente ao contrato firmado com o Gestor de Saúde do Município de Porto Alegre pela prestação de serviços SUS. A Instituição aguarda reposição do crédito orçamentário e financeiro, visto o cancelamento dos Restos a Pagar </w:t>
      </w:r>
      <w:proofErr w:type="gramStart"/>
      <w:r w:rsidRPr="00B13EAB">
        <w:t>Processados (</w:t>
      </w:r>
      <w:proofErr w:type="spellStart"/>
      <w:r w:rsidRPr="00B13EAB">
        <w:t>RAPs</w:t>
      </w:r>
      <w:proofErr w:type="spellEnd"/>
      <w:r w:rsidRPr="00B13EAB">
        <w:t>) ter sido motivado</w:t>
      </w:r>
      <w:proofErr w:type="gramEnd"/>
      <w:r w:rsidRPr="00B13EAB">
        <w:t xml:space="preserve"> pelo rompimento de contratos com fornecedores. Não houve, em etapas posteriores, nova licitação para atender as demandas de custeio das atividades do HCPA inerentes aos contratos cancelados.</w:t>
      </w:r>
    </w:p>
    <w:p w:rsidR="00614DF3" w:rsidRPr="00614DF3" w:rsidRDefault="00614DF3" w:rsidP="00C07760">
      <w:pPr>
        <w:jc w:val="both"/>
        <w:rPr>
          <w:sz w:val="16"/>
          <w:szCs w:val="16"/>
        </w:rPr>
      </w:pPr>
    </w:p>
    <w:p w:rsidR="00C07760" w:rsidRPr="00B13EAB" w:rsidRDefault="00C07760" w:rsidP="00C07760">
      <w:pPr>
        <w:jc w:val="both"/>
      </w:pPr>
      <w:r w:rsidRPr="00B13EAB">
        <w:t>As contas a receber de clientes são, inicialmente, reconhecidas pelo valor justo e, subsequentemente, mensuradas pelo custo menos as Perdas Estimadas para Créditos de Liquidação Duvidosa (“PECLD” ou “</w:t>
      </w:r>
      <w:proofErr w:type="spellStart"/>
      <w:r w:rsidRPr="00B13EAB">
        <w:rPr>
          <w:i/>
        </w:rPr>
        <w:t>Impairment</w:t>
      </w:r>
      <w:proofErr w:type="spellEnd"/>
      <w:r w:rsidRPr="00B13EAB">
        <w:t>”).</w:t>
      </w:r>
    </w:p>
    <w:p w:rsidR="00614DF3" w:rsidRDefault="00614DF3">
      <w:pPr>
        <w:spacing w:after="200" w:line="276" w:lineRule="auto"/>
      </w:pPr>
      <w:bookmarkStart w:id="11" w:name="_Ref457927920"/>
      <w:bookmarkStart w:id="12" w:name="_Toc513016653"/>
      <w:r>
        <w:rPr>
          <w:b/>
        </w:rPr>
        <w:br w:type="page"/>
      </w:r>
    </w:p>
    <w:p w:rsidR="00D944AF" w:rsidRPr="00B13EAB" w:rsidRDefault="00D944AF" w:rsidP="00D944AF">
      <w:pPr>
        <w:pStyle w:val="Ttulo"/>
        <w:outlineLvl w:val="0"/>
      </w:pPr>
      <w:r w:rsidRPr="00B13EAB">
        <w:t>Adiantamentos de Pessoal</w:t>
      </w:r>
      <w:bookmarkEnd w:id="11"/>
      <w:bookmarkEnd w:id="12"/>
      <w:r w:rsidRPr="00B13EAB">
        <w:t xml:space="preserve"> </w:t>
      </w:r>
    </w:p>
    <w:p w:rsidR="00D944AF" w:rsidRPr="00B13EAB" w:rsidRDefault="00D944AF" w:rsidP="00893A25">
      <w:pPr>
        <w:ind w:left="360"/>
      </w:pPr>
    </w:p>
    <w:tbl>
      <w:tblPr>
        <w:tblW w:w="5000" w:type="pct"/>
        <w:tblCellMar>
          <w:left w:w="70" w:type="dxa"/>
          <w:right w:w="70" w:type="dxa"/>
        </w:tblCellMar>
        <w:tblLook w:val="04A0" w:firstRow="1" w:lastRow="0" w:firstColumn="1" w:lastColumn="0" w:noHBand="0" w:noVBand="1"/>
      </w:tblPr>
      <w:tblGrid>
        <w:gridCol w:w="4587"/>
        <w:gridCol w:w="1955"/>
        <w:gridCol w:w="449"/>
        <w:gridCol w:w="1653"/>
      </w:tblGrid>
      <w:tr w:rsidR="001E6189" w:rsidRPr="00B13EAB" w:rsidTr="001E6189">
        <w:tc>
          <w:tcPr>
            <w:tcW w:w="2653" w:type="pct"/>
            <w:tcBorders>
              <w:top w:val="nil"/>
              <w:left w:val="nil"/>
              <w:bottom w:val="nil"/>
              <w:right w:val="nil"/>
            </w:tcBorders>
            <w:shd w:val="clear" w:color="000000" w:fill="FFFFFF"/>
            <w:noWrap/>
            <w:vAlign w:val="center"/>
            <w:hideMark/>
          </w:tcPr>
          <w:p w:rsidR="001E6189" w:rsidRPr="00B13EAB" w:rsidRDefault="001E6189" w:rsidP="001E6189"/>
        </w:tc>
        <w:tc>
          <w:tcPr>
            <w:tcW w:w="1131" w:type="pct"/>
            <w:tcBorders>
              <w:top w:val="nil"/>
              <w:left w:val="nil"/>
              <w:bottom w:val="single" w:sz="8" w:space="0" w:color="auto"/>
              <w:right w:val="nil"/>
            </w:tcBorders>
            <w:shd w:val="clear" w:color="auto" w:fill="auto"/>
            <w:vAlign w:val="center"/>
            <w:hideMark/>
          </w:tcPr>
          <w:p w:rsidR="001E6189" w:rsidRPr="00B13EAB" w:rsidRDefault="001E6189" w:rsidP="001E6189">
            <w:pPr>
              <w:jc w:val="right"/>
              <w:rPr>
                <w:b/>
                <w:bCs/>
              </w:rPr>
            </w:pPr>
            <w:r w:rsidRPr="00B13EAB">
              <w:rPr>
                <w:b/>
                <w:bCs/>
              </w:rPr>
              <w:t>31/03/2018</w:t>
            </w:r>
          </w:p>
        </w:tc>
        <w:tc>
          <w:tcPr>
            <w:tcW w:w="260" w:type="pct"/>
            <w:tcBorders>
              <w:top w:val="nil"/>
              <w:left w:val="nil"/>
              <w:bottom w:val="nil"/>
              <w:right w:val="nil"/>
            </w:tcBorders>
            <w:shd w:val="clear" w:color="auto" w:fill="auto"/>
            <w:vAlign w:val="center"/>
            <w:hideMark/>
          </w:tcPr>
          <w:p w:rsidR="001E6189" w:rsidRPr="00B13EAB" w:rsidRDefault="001E6189" w:rsidP="001E6189">
            <w:pPr>
              <w:rPr>
                <w:b/>
                <w:bCs/>
              </w:rPr>
            </w:pPr>
          </w:p>
        </w:tc>
        <w:tc>
          <w:tcPr>
            <w:tcW w:w="956" w:type="pct"/>
            <w:tcBorders>
              <w:top w:val="nil"/>
              <w:left w:val="nil"/>
              <w:bottom w:val="single" w:sz="8" w:space="0" w:color="auto"/>
              <w:right w:val="nil"/>
            </w:tcBorders>
            <w:shd w:val="clear" w:color="auto" w:fill="auto"/>
            <w:noWrap/>
            <w:vAlign w:val="center"/>
            <w:hideMark/>
          </w:tcPr>
          <w:p w:rsidR="001E6189" w:rsidRPr="00B13EAB" w:rsidRDefault="001E6189" w:rsidP="00C57CF7">
            <w:pPr>
              <w:jc w:val="right"/>
              <w:rPr>
                <w:b/>
                <w:bCs/>
              </w:rPr>
            </w:pPr>
            <w:r w:rsidRPr="00B13EAB">
              <w:rPr>
                <w:b/>
                <w:bCs/>
              </w:rPr>
              <w:t>31/</w:t>
            </w:r>
            <w:r w:rsidR="00C57CF7" w:rsidRPr="00B13EAB">
              <w:rPr>
                <w:b/>
                <w:bCs/>
              </w:rPr>
              <w:t>12</w:t>
            </w:r>
            <w:r w:rsidRPr="00B13EAB">
              <w:rPr>
                <w:b/>
                <w:bCs/>
              </w:rPr>
              <w:t>/2017</w:t>
            </w:r>
          </w:p>
        </w:tc>
      </w:tr>
      <w:tr w:rsidR="001E6189" w:rsidRPr="00B13EAB" w:rsidTr="001E6189">
        <w:tc>
          <w:tcPr>
            <w:tcW w:w="2653" w:type="pct"/>
            <w:tcBorders>
              <w:top w:val="nil"/>
              <w:left w:val="nil"/>
              <w:bottom w:val="nil"/>
              <w:right w:val="nil"/>
            </w:tcBorders>
            <w:shd w:val="clear" w:color="000000" w:fill="FFFFFF"/>
            <w:noWrap/>
            <w:vAlign w:val="center"/>
            <w:hideMark/>
          </w:tcPr>
          <w:p w:rsidR="001E6189" w:rsidRPr="00B13EAB" w:rsidRDefault="001E6189" w:rsidP="001E6189">
            <w:r w:rsidRPr="00B13EAB">
              <w:t>Décimo Terceiro Salário</w:t>
            </w:r>
          </w:p>
        </w:tc>
        <w:tc>
          <w:tcPr>
            <w:tcW w:w="1131" w:type="pct"/>
            <w:tcBorders>
              <w:top w:val="nil"/>
              <w:left w:val="nil"/>
              <w:bottom w:val="nil"/>
              <w:right w:val="nil"/>
            </w:tcBorders>
            <w:shd w:val="clear" w:color="000000" w:fill="FFFFFF"/>
            <w:vAlign w:val="center"/>
            <w:hideMark/>
          </w:tcPr>
          <w:p w:rsidR="001E6189" w:rsidRPr="00B13EAB" w:rsidRDefault="001E6189" w:rsidP="00CD69D2">
            <w:pPr>
              <w:jc w:val="right"/>
            </w:pPr>
            <w:r w:rsidRPr="00B13EAB">
              <w:t>15.19</w:t>
            </w:r>
            <w:r w:rsidR="00CD69D2" w:rsidRPr="00B13EAB">
              <w:t>0</w:t>
            </w:r>
          </w:p>
        </w:tc>
        <w:tc>
          <w:tcPr>
            <w:tcW w:w="260" w:type="pct"/>
            <w:tcBorders>
              <w:top w:val="nil"/>
              <w:left w:val="nil"/>
              <w:bottom w:val="nil"/>
              <w:right w:val="nil"/>
            </w:tcBorders>
            <w:shd w:val="clear" w:color="000000" w:fill="FFFFFF"/>
            <w:vAlign w:val="center"/>
            <w:hideMark/>
          </w:tcPr>
          <w:p w:rsidR="001E6189" w:rsidRPr="00B13EAB" w:rsidRDefault="001E6189" w:rsidP="001E6189">
            <w:pPr>
              <w:jc w:val="right"/>
            </w:pPr>
            <w:r w:rsidRPr="00B13EAB">
              <w:t> </w:t>
            </w:r>
          </w:p>
        </w:tc>
        <w:tc>
          <w:tcPr>
            <w:tcW w:w="956" w:type="pct"/>
            <w:tcBorders>
              <w:top w:val="nil"/>
              <w:left w:val="nil"/>
              <w:bottom w:val="nil"/>
              <w:right w:val="nil"/>
            </w:tcBorders>
            <w:shd w:val="clear" w:color="000000" w:fill="FFFFFF"/>
            <w:noWrap/>
            <w:vAlign w:val="center"/>
            <w:hideMark/>
          </w:tcPr>
          <w:p w:rsidR="001E6189" w:rsidRPr="00B13EAB" w:rsidRDefault="007455D1" w:rsidP="001E6189">
            <w:pPr>
              <w:jc w:val="right"/>
            </w:pPr>
            <w:r w:rsidRPr="00B13EAB">
              <w:t>7.322</w:t>
            </w:r>
          </w:p>
        </w:tc>
      </w:tr>
      <w:tr w:rsidR="001E6189" w:rsidRPr="00B13EAB" w:rsidTr="001E6189">
        <w:tc>
          <w:tcPr>
            <w:tcW w:w="2653" w:type="pct"/>
            <w:tcBorders>
              <w:top w:val="nil"/>
              <w:left w:val="nil"/>
              <w:bottom w:val="nil"/>
              <w:right w:val="nil"/>
            </w:tcBorders>
            <w:shd w:val="clear" w:color="000000" w:fill="FFFFFF"/>
            <w:noWrap/>
            <w:vAlign w:val="center"/>
            <w:hideMark/>
          </w:tcPr>
          <w:p w:rsidR="001E6189" w:rsidRPr="00B13EAB" w:rsidRDefault="001E6189" w:rsidP="001E6189">
            <w:r w:rsidRPr="00B13EAB">
              <w:t>Férias</w:t>
            </w:r>
          </w:p>
        </w:tc>
        <w:tc>
          <w:tcPr>
            <w:tcW w:w="1131" w:type="pct"/>
            <w:tcBorders>
              <w:top w:val="nil"/>
              <w:left w:val="nil"/>
              <w:bottom w:val="nil"/>
              <w:right w:val="nil"/>
            </w:tcBorders>
            <w:shd w:val="clear" w:color="000000" w:fill="FFFFFF"/>
            <w:vAlign w:val="center"/>
            <w:hideMark/>
          </w:tcPr>
          <w:p w:rsidR="001E6189" w:rsidRPr="00B13EAB" w:rsidRDefault="001E6189" w:rsidP="00CD69D2">
            <w:pPr>
              <w:jc w:val="right"/>
            </w:pPr>
            <w:r w:rsidRPr="00B13EAB">
              <w:t>1.27</w:t>
            </w:r>
            <w:r w:rsidR="00CD69D2" w:rsidRPr="00B13EAB">
              <w:t>5</w:t>
            </w:r>
          </w:p>
        </w:tc>
        <w:tc>
          <w:tcPr>
            <w:tcW w:w="260" w:type="pct"/>
            <w:tcBorders>
              <w:top w:val="nil"/>
              <w:left w:val="nil"/>
              <w:bottom w:val="nil"/>
              <w:right w:val="nil"/>
            </w:tcBorders>
            <w:shd w:val="clear" w:color="000000" w:fill="FFFFFF"/>
            <w:vAlign w:val="center"/>
            <w:hideMark/>
          </w:tcPr>
          <w:p w:rsidR="001E6189" w:rsidRPr="00B13EAB" w:rsidRDefault="001E6189" w:rsidP="001E6189">
            <w:pPr>
              <w:jc w:val="right"/>
            </w:pPr>
            <w:r w:rsidRPr="00B13EAB">
              <w:t> </w:t>
            </w:r>
          </w:p>
        </w:tc>
        <w:tc>
          <w:tcPr>
            <w:tcW w:w="956" w:type="pct"/>
            <w:tcBorders>
              <w:top w:val="nil"/>
              <w:left w:val="nil"/>
              <w:bottom w:val="nil"/>
              <w:right w:val="nil"/>
            </w:tcBorders>
            <w:shd w:val="clear" w:color="000000" w:fill="FFFFFF"/>
            <w:noWrap/>
            <w:vAlign w:val="center"/>
            <w:hideMark/>
          </w:tcPr>
          <w:p w:rsidR="001E6189" w:rsidRPr="00B13EAB" w:rsidRDefault="007455D1" w:rsidP="007455D1">
            <w:pPr>
              <w:jc w:val="right"/>
            </w:pPr>
            <w:r w:rsidRPr="00B13EAB">
              <w:t>4.778</w:t>
            </w:r>
          </w:p>
        </w:tc>
      </w:tr>
      <w:tr w:rsidR="001E6189" w:rsidRPr="00B13EAB" w:rsidTr="001E6189">
        <w:tc>
          <w:tcPr>
            <w:tcW w:w="2653" w:type="pct"/>
            <w:tcBorders>
              <w:top w:val="nil"/>
              <w:left w:val="nil"/>
              <w:bottom w:val="nil"/>
              <w:right w:val="nil"/>
            </w:tcBorders>
            <w:shd w:val="clear" w:color="000000" w:fill="FFFFFF"/>
            <w:noWrap/>
            <w:vAlign w:val="center"/>
            <w:hideMark/>
          </w:tcPr>
          <w:p w:rsidR="001E6189" w:rsidRPr="00B13EAB" w:rsidRDefault="001E6189" w:rsidP="001E6189">
            <w:r w:rsidRPr="00B13EAB">
              <w:t>Abono sobre Férias</w:t>
            </w:r>
          </w:p>
        </w:tc>
        <w:tc>
          <w:tcPr>
            <w:tcW w:w="1131" w:type="pct"/>
            <w:tcBorders>
              <w:top w:val="nil"/>
              <w:left w:val="nil"/>
              <w:bottom w:val="nil"/>
              <w:right w:val="nil"/>
            </w:tcBorders>
            <w:shd w:val="clear" w:color="000000" w:fill="FFFFFF"/>
            <w:vAlign w:val="center"/>
            <w:hideMark/>
          </w:tcPr>
          <w:p w:rsidR="001E6189" w:rsidRPr="00B13EAB" w:rsidRDefault="001E6189" w:rsidP="001E6189">
            <w:pPr>
              <w:jc w:val="right"/>
            </w:pPr>
            <w:r w:rsidRPr="00B13EAB">
              <w:t>604</w:t>
            </w:r>
          </w:p>
        </w:tc>
        <w:tc>
          <w:tcPr>
            <w:tcW w:w="260" w:type="pct"/>
            <w:tcBorders>
              <w:top w:val="nil"/>
              <w:left w:val="nil"/>
              <w:bottom w:val="nil"/>
              <w:right w:val="nil"/>
            </w:tcBorders>
            <w:shd w:val="clear" w:color="000000" w:fill="FFFFFF"/>
            <w:vAlign w:val="center"/>
            <w:hideMark/>
          </w:tcPr>
          <w:p w:rsidR="001E6189" w:rsidRPr="00B13EAB" w:rsidRDefault="001E6189" w:rsidP="001E6189">
            <w:pPr>
              <w:jc w:val="right"/>
            </w:pPr>
            <w:r w:rsidRPr="00B13EAB">
              <w:t> </w:t>
            </w:r>
          </w:p>
        </w:tc>
        <w:tc>
          <w:tcPr>
            <w:tcW w:w="956" w:type="pct"/>
            <w:tcBorders>
              <w:top w:val="nil"/>
              <w:left w:val="nil"/>
              <w:bottom w:val="nil"/>
              <w:right w:val="nil"/>
            </w:tcBorders>
            <w:shd w:val="clear" w:color="000000" w:fill="FFFFFF"/>
            <w:noWrap/>
            <w:vAlign w:val="center"/>
            <w:hideMark/>
          </w:tcPr>
          <w:p w:rsidR="001E6189" w:rsidRPr="00B13EAB" w:rsidRDefault="007455D1" w:rsidP="001E6189">
            <w:pPr>
              <w:jc w:val="right"/>
            </w:pPr>
            <w:r w:rsidRPr="00B13EAB">
              <w:t>2.389</w:t>
            </w:r>
          </w:p>
        </w:tc>
      </w:tr>
      <w:tr w:rsidR="001E6189" w:rsidRPr="00B13EAB" w:rsidTr="001E6189">
        <w:tc>
          <w:tcPr>
            <w:tcW w:w="2653" w:type="pct"/>
            <w:tcBorders>
              <w:top w:val="nil"/>
              <w:left w:val="nil"/>
              <w:bottom w:val="nil"/>
              <w:right w:val="nil"/>
            </w:tcBorders>
            <w:shd w:val="clear" w:color="000000" w:fill="FFFFFF"/>
            <w:noWrap/>
            <w:vAlign w:val="center"/>
            <w:hideMark/>
          </w:tcPr>
          <w:p w:rsidR="001E6189" w:rsidRPr="00B13EAB" w:rsidRDefault="001E6189" w:rsidP="001E6189">
            <w:r w:rsidRPr="00B13EAB">
              <w:t>Outros Adiantamentos Concedidos a Pessoal</w:t>
            </w:r>
          </w:p>
        </w:tc>
        <w:tc>
          <w:tcPr>
            <w:tcW w:w="1131" w:type="pct"/>
            <w:tcBorders>
              <w:top w:val="nil"/>
              <w:left w:val="nil"/>
              <w:bottom w:val="single" w:sz="8" w:space="0" w:color="auto"/>
              <w:right w:val="nil"/>
            </w:tcBorders>
            <w:shd w:val="clear" w:color="000000" w:fill="FFFFFF"/>
            <w:vAlign w:val="center"/>
            <w:hideMark/>
          </w:tcPr>
          <w:p w:rsidR="001E6189" w:rsidRPr="00B13EAB" w:rsidRDefault="001E6189" w:rsidP="001E6189">
            <w:pPr>
              <w:jc w:val="right"/>
            </w:pPr>
            <w:r w:rsidRPr="00B13EAB">
              <w:t>19</w:t>
            </w:r>
          </w:p>
        </w:tc>
        <w:tc>
          <w:tcPr>
            <w:tcW w:w="260" w:type="pct"/>
            <w:tcBorders>
              <w:top w:val="nil"/>
              <w:left w:val="nil"/>
              <w:bottom w:val="nil"/>
              <w:right w:val="nil"/>
            </w:tcBorders>
            <w:shd w:val="clear" w:color="000000" w:fill="FFFFFF"/>
            <w:vAlign w:val="center"/>
            <w:hideMark/>
          </w:tcPr>
          <w:p w:rsidR="001E6189" w:rsidRPr="00B13EAB" w:rsidRDefault="001E6189" w:rsidP="001E6189">
            <w:pPr>
              <w:jc w:val="right"/>
            </w:pPr>
            <w:r w:rsidRPr="00B13EAB">
              <w:t> </w:t>
            </w:r>
          </w:p>
        </w:tc>
        <w:tc>
          <w:tcPr>
            <w:tcW w:w="956" w:type="pct"/>
            <w:tcBorders>
              <w:top w:val="nil"/>
              <w:left w:val="nil"/>
              <w:bottom w:val="single" w:sz="8" w:space="0" w:color="auto"/>
              <w:right w:val="nil"/>
            </w:tcBorders>
            <w:shd w:val="clear" w:color="000000" w:fill="FFFFFF"/>
            <w:vAlign w:val="center"/>
            <w:hideMark/>
          </w:tcPr>
          <w:p w:rsidR="001E6189" w:rsidRPr="00B13EAB" w:rsidRDefault="007455D1" w:rsidP="001E6189">
            <w:pPr>
              <w:jc w:val="right"/>
            </w:pPr>
            <w:r w:rsidRPr="00B13EAB">
              <w:t>13</w:t>
            </w:r>
          </w:p>
        </w:tc>
      </w:tr>
      <w:tr w:rsidR="001E6189" w:rsidRPr="00B13EAB" w:rsidTr="001E6189">
        <w:tc>
          <w:tcPr>
            <w:tcW w:w="2653" w:type="pct"/>
            <w:tcBorders>
              <w:top w:val="nil"/>
              <w:left w:val="nil"/>
              <w:bottom w:val="nil"/>
              <w:right w:val="nil"/>
            </w:tcBorders>
            <w:shd w:val="clear" w:color="000000" w:fill="FFFFFF"/>
            <w:noWrap/>
            <w:vAlign w:val="center"/>
            <w:hideMark/>
          </w:tcPr>
          <w:p w:rsidR="001E6189" w:rsidRPr="00B13EAB" w:rsidRDefault="001E6189" w:rsidP="001E6189">
            <w:r w:rsidRPr="00B13EAB">
              <w:t xml:space="preserve"> </w:t>
            </w:r>
            <w:r w:rsidRPr="00B13EAB">
              <w:rPr>
                <w:b/>
                <w:bCs/>
              </w:rPr>
              <w:t>Saldo Contábil</w:t>
            </w:r>
          </w:p>
        </w:tc>
        <w:tc>
          <w:tcPr>
            <w:tcW w:w="1131" w:type="pct"/>
            <w:tcBorders>
              <w:top w:val="nil"/>
              <w:left w:val="nil"/>
              <w:bottom w:val="double" w:sz="6" w:space="0" w:color="auto"/>
              <w:right w:val="nil"/>
            </w:tcBorders>
            <w:shd w:val="clear" w:color="000000" w:fill="FFFFFF"/>
            <w:vAlign w:val="center"/>
            <w:hideMark/>
          </w:tcPr>
          <w:p w:rsidR="001E6189" w:rsidRPr="00B13EAB" w:rsidRDefault="00CD69D2" w:rsidP="001E6189">
            <w:pPr>
              <w:jc w:val="right"/>
              <w:rPr>
                <w:b/>
                <w:bCs/>
              </w:rPr>
            </w:pPr>
            <w:r w:rsidRPr="00B13EAB">
              <w:rPr>
                <w:b/>
                <w:bCs/>
              </w:rPr>
              <w:t>17.088</w:t>
            </w:r>
          </w:p>
        </w:tc>
        <w:tc>
          <w:tcPr>
            <w:tcW w:w="260" w:type="pct"/>
            <w:tcBorders>
              <w:top w:val="nil"/>
              <w:left w:val="nil"/>
              <w:bottom w:val="nil"/>
              <w:right w:val="nil"/>
            </w:tcBorders>
            <w:shd w:val="clear" w:color="000000" w:fill="FFFFFF"/>
            <w:vAlign w:val="center"/>
            <w:hideMark/>
          </w:tcPr>
          <w:p w:rsidR="001E6189" w:rsidRPr="00B13EAB" w:rsidRDefault="001E6189" w:rsidP="001E6189">
            <w:pPr>
              <w:jc w:val="right"/>
              <w:rPr>
                <w:b/>
                <w:bCs/>
              </w:rPr>
            </w:pPr>
            <w:r w:rsidRPr="00B13EAB">
              <w:rPr>
                <w:b/>
                <w:bCs/>
              </w:rPr>
              <w:t> </w:t>
            </w:r>
          </w:p>
        </w:tc>
        <w:tc>
          <w:tcPr>
            <w:tcW w:w="956" w:type="pct"/>
            <w:tcBorders>
              <w:top w:val="nil"/>
              <w:left w:val="nil"/>
              <w:bottom w:val="double" w:sz="6" w:space="0" w:color="auto"/>
              <w:right w:val="nil"/>
            </w:tcBorders>
            <w:shd w:val="clear" w:color="000000" w:fill="FFFFFF"/>
            <w:vAlign w:val="center"/>
            <w:hideMark/>
          </w:tcPr>
          <w:p w:rsidR="001E6189" w:rsidRPr="00B13EAB" w:rsidRDefault="007455D1" w:rsidP="001E6189">
            <w:pPr>
              <w:jc w:val="right"/>
              <w:rPr>
                <w:b/>
                <w:bCs/>
              </w:rPr>
            </w:pPr>
            <w:r w:rsidRPr="00B13EAB">
              <w:rPr>
                <w:b/>
                <w:bCs/>
              </w:rPr>
              <w:t>14.502</w:t>
            </w:r>
          </w:p>
        </w:tc>
      </w:tr>
    </w:tbl>
    <w:p w:rsidR="00D944AF" w:rsidRPr="00B13EAB" w:rsidRDefault="00D944AF" w:rsidP="00D944AF">
      <w:pPr>
        <w:tabs>
          <w:tab w:val="left" w:pos="993"/>
        </w:tabs>
        <w:jc w:val="both"/>
      </w:pPr>
    </w:p>
    <w:p w:rsidR="00D944AF" w:rsidRPr="00B13EAB" w:rsidRDefault="00D944AF" w:rsidP="00D944AF">
      <w:pPr>
        <w:tabs>
          <w:tab w:val="left" w:pos="993"/>
        </w:tabs>
        <w:jc w:val="both"/>
        <w:rPr>
          <w:b/>
        </w:rPr>
      </w:pPr>
      <w:r w:rsidRPr="00B13EAB">
        <w:t>Por ocasião do pagamento das férias de pessoal, a Instituição tem por prática adiantar 50% do décimo terceiro salário do exercício de competência. O saldo do adiantamento de décimo terceiro salário refere-se ao exercício de 201</w:t>
      </w:r>
      <w:r w:rsidR="00295DFC" w:rsidRPr="00B13EAB">
        <w:t>8</w:t>
      </w:r>
      <w:r w:rsidRPr="00B13EAB">
        <w:t xml:space="preserve"> enquanto que o saldo de férias refere-se ao pagamento em </w:t>
      </w:r>
      <w:r w:rsidR="00295DFC" w:rsidRPr="00B13EAB">
        <w:t>março</w:t>
      </w:r>
      <w:r w:rsidRPr="00B13EAB">
        <w:t xml:space="preserve"> relativo à competência </w:t>
      </w:r>
      <w:r w:rsidR="00295DFC" w:rsidRPr="00B13EAB">
        <w:t>abril</w:t>
      </w:r>
      <w:r w:rsidRPr="00B13EAB">
        <w:t xml:space="preserve"> de 201</w:t>
      </w:r>
      <w:r w:rsidR="00295DFC" w:rsidRPr="00B13EAB">
        <w:t>8</w:t>
      </w:r>
      <w:r w:rsidRPr="00B13EAB">
        <w:t>.</w:t>
      </w:r>
    </w:p>
    <w:p w:rsidR="00D944AF" w:rsidRPr="00244FAA" w:rsidRDefault="00D944AF" w:rsidP="00D944AF">
      <w:pPr>
        <w:tabs>
          <w:tab w:val="left" w:pos="993"/>
        </w:tabs>
        <w:jc w:val="both"/>
        <w:rPr>
          <w:b/>
          <w:sz w:val="16"/>
          <w:szCs w:val="16"/>
        </w:rPr>
      </w:pPr>
    </w:p>
    <w:p w:rsidR="00C07760" w:rsidRPr="00244FAA" w:rsidRDefault="00C07760" w:rsidP="00D944AF">
      <w:pPr>
        <w:tabs>
          <w:tab w:val="left" w:pos="993"/>
        </w:tabs>
        <w:jc w:val="both"/>
        <w:rPr>
          <w:b/>
          <w:sz w:val="16"/>
          <w:szCs w:val="16"/>
        </w:rPr>
      </w:pPr>
    </w:p>
    <w:p w:rsidR="00AB2909" w:rsidRPr="00B13EAB" w:rsidRDefault="00D944AF" w:rsidP="00D944AF">
      <w:pPr>
        <w:pStyle w:val="Ttulo"/>
        <w:outlineLvl w:val="0"/>
      </w:pPr>
      <w:bookmarkStart w:id="13" w:name="_Ref457927938"/>
      <w:bookmarkStart w:id="14" w:name="_Toc513016654"/>
      <w:r w:rsidRPr="00B13EAB">
        <w:t>Estoques de Materiais de Consumo</w:t>
      </w:r>
      <w:bookmarkEnd w:id="13"/>
      <w:bookmarkEnd w:id="14"/>
      <w:r w:rsidRPr="00B13EAB">
        <w:t xml:space="preserve">       </w:t>
      </w:r>
    </w:p>
    <w:tbl>
      <w:tblPr>
        <w:tblW w:w="5000" w:type="pct"/>
        <w:tblCellMar>
          <w:left w:w="70" w:type="dxa"/>
          <w:right w:w="70" w:type="dxa"/>
        </w:tblCellMar>
        <w:tblLook w:val="04A0" w:firstRow="1" w:lastRow="0" w:firstColumn="1" w:lastColumn="0" w:noHBand="0" w:noVBand="1"/>
      </w:tblPr>
      <w:tblGrid>
        <w:gridCol w:w="4351"/>
        <w:gridCol w:w="2019"/>
        <w:gridCol w:w="372"/>
        <w:gridCol w:w="1902"/>
      </w:tblGrid>
      <w:tr w:rsidR="00564F42" w:rsidRPr="00B13EAB" w:rsidTr="00244FAA">
        <w:tc>
          <w:tcPr>
            <w:tcW w:w="2517" w:type="pct"/>
            <w:tcBorders>
              <w:top w:val="nil"/>
              <w:left w:val="nil"/>
              <w:bottom w:val="nil"/>
              <w:right w:val="nil"/>
            </w:tcBorders>
            <w:shd w:val="clear" w:color="000000" w:fill="FFFFFF"/>
            <w:noWrap/>
            <w:vAlign w:val="center"/>
            <w:hideMark/>
          </w:tcPr>
          <w:p w:rsidR="00564F42" w:rsidRPr="00B13EAB" w:rsidRDefault="00564F42" w:rsidP="00564F42"/>
        </w:tc>
        <w:tc>
          <w:tcPr>
            <w:tcW w:w="1168" w:type="pct"/>
            <w:tcBorders>
              <w:top w:val="nil"/>
              <w:left w:val="nil"/>
              <w:bottom w:val="single" w:sz="8" w:space="0" w:color="auto"/>
              <w:right w:val="nil"/>
            </w:tcBorders>
            <w:shd w:val="clear" w:color="000000" w:fill="FFFFFF"/>
            <w:vAlign w:val="center"/>
            <w:hideMark/>
          </w:tcPr>
          <w:p w:rsidR="00564F42" w:rsidRPr="00B13EAB" w:rsidRDefault="00564F42" w:rsidP="00564F42">
            <w:pPr>
              <w:jc w:val="right"/>
              <w:rPr>
                <w:b/>
                <w:bCs/>
              </w:rPr>
            </w:pPr>
            <w:r w:rsidRPr="00B13EAB">
              <w:rPr>
                <w:b/>
                <w:bCs/>
              </w:rPr>
              <w:t>31/03/2018</w:t>
            </w:r>
          </w:p>
        </w:tc>
        <w:tc>
          <w:tcPr>
            <w:tcW w:w="215" w:type="pct"/>
            <w:tcBorders>
              <w:top w:val="nil"/>
              <w:left w:val="nil"/>
              <w:bottom w:val="nil"/>
              <w:right w:val="nil"/>
            </w:tcBorders>
            <w:shd w:val="clear" w:color="000000" w:fill="FFFFFF"/>
            <w:vAlign w:val="center"/>
            <w:hideMark/>
          </w:tcPr>
          <w:p w:rsidR="00564F42" w:rsidRPr="00B13EAB" w:rsidRDefault="00564F42" w:rsidP="00564F42">
            <w:pPr>
              <w:jc w:val="right"/>
              <w:rPr>
                <w:b/>
                <w:bCs/>
              </w:rPr>
            </w:pPr>
            <w:r w:rsidRPr="00B13EAB">
              <w:rPr>
                <w:b/>
                <w:bCs/>
              </w:rPr>
              <w:t> </w:t>
            </w:r>
          </w:p>
        </w:tc>
        <w:tc>
          <w:tcPr>
            <w:tcW w:w="1100" w:type="pct"/>
            <w:tcBorders>
              <w:top w:val="nil"/>
              <w:left w:val="nil"/>
              <w:bottom w:val="single" w:sz="8" w:space="0" w:color="auto"/>
              <w:right w:val="nil"/>
            </w:tcBorders>
            <w:shd w:val="clear" w:color="000000" w:fill="FFFFFF"/>
            <w:vAlign w:val="center"/>
            <w:hideMark/>
          </w:tcPr>
          <w:p w:rsidR="00564F42" w:rsidRPr="00B13EAB" w:rsidRDefault="00564F42" w:rsidP="00564F42">
            <w:pPr>
              <w:jc w:val="right"/>
              <w:rPr>
                <w:b/>
                <w:bCs/>
              </w:rPr>
            </w:pPr>
            <w:r w:rsidRPr="00B13EAB">
              <w:rPr>
                <w:b/>
                <w:bCs/>
              </w:rPr>
              <w:t>31/12/2017</w:t>
            </w:r>
          </w:p>
        </w:tc>
      </w:tr>
      <w:tr w:rsidR="00564F42" w:rsidRPr="00B13EAB" w:rsidTr="00244FAA">
        <w:tc>
          <w:tcPr>
            <w:tcW w:w="2517" w:type="pct"/>
            <w:tcBorders>
              <w:top w:val="nil"/>
              <w:left w:val="nil"/>
              <w:bottom w:val="nil"/>
              <w:right w:val="nil"/>
            </w:tcBorders>
            <w:shd w:val="clear" w:color="000000" w:fill="FFFFFF"/>
            <w:noWrap/>
            <w:vAlign w:val="center"/>
            <w:hideMark/>
          </w:tcPr>
          <w:p w:rsidR="00564F42" w:rsidRPr="00B13EAB" w:rsidRDefault="00564F42" w:rsidP="00564F42">
            <w:r w:rsidRPr="00B13EAB">
              <w:t xml:space="preserve"> </w:t>
            </w:r>
          </w:p>
        </w:tc>
        <w:tc>
          <w:tcPr>
            <w:tcW w:w="1168" w:type="pct"/>
            <w:tcBorders>
              <w:top w:val="nil"/>
              <w:left w:val="nil"/>
              <w:bottom w:val="nil"/>
              <w:right w:val="nil"/>
            </w:tcBorders>
            <w:shd w:val="clear" w:color="000000" w:fill="FFFFFF"/>
            <w:vAlign w:val="center"/>
            <w:hideMark/>
          </w:tcPr>
          <w:p w:rsidR="00564F42" w:rsidRPr="00B13EAB" w:rsidRDefault="00564F42" w:rsidP="00564F42">
            <w:pPr>
              <w:jc w:val="right"/>
              <w:rPr>
                <w:b/>
                <w:bCs/>
              </w:rPr>
            </w:pPr>
            <w:r w:rsidRPr="00B13EAB">
              <w:rPr>
                <w:b/>
                <w:bCs/>
              </w:rPr>
              <w:t> </w:t>
            </w:r>
          </w:p>
        </w:tc>
        <w:tc>
          <w:tcPr>
            <w:tcW w:w="215" w:type="pct"/>
            <w:tcBorders>
              <w:top w:val="nil"/>
              <w:left w:val="nil"/>
              <w:bottom w:val="nil"/>
              <w:right w:val="nil"/>
            </w:tcBorders>
            <w:shd w:val="clear" w:color="000000" w:fill="FFFFFF"/>
            <w:vAlign w:val="center"/>
            <w:hideMark/>
          </w:tcPr>
          <w:p w:rsidR="00564F42" w:rsidRPr="00B13EAB" w:rsidRDefault="00564F42" w:rsidP="00564F42">
            <w:pPr>
              <w:jc w:val="right"/>
              <w:rPr>
                <w:b/>
                <w:bCs/>
              </w:rPr>
            </w:pPr>
            <w:r w:rsidRPr="00B13EAB">
              <w:rPr>
                <w:b/>
                <w:bCs/>
              </w:rPr>
              <w:t> </w:t>
            </w:r>
          </w:p>
        </w:tc>
        <w:tc>
          <w:tcPr>
            <w:tcW w:w="1100" w:type="pct"/>
            <w:tcBorders>
              <w:top w:val="nil"/>
              <w:left w:val="nil"/>
              <w:bottom w:val="nil"/>
              <w:right w:val="nil"/>
            </w:tcBorders>
            <w:shd w:val="clear" w:color="000000" w:fill="FFFFFF"/>
            <w:vAlign w:val="center"/>
            <w:hideMark/>
          </w:tcPr>
          <w:p w:rsidR="00564F42" w:rsidRPr="00B13EAB" w:rsidRDefault="00564F42" w:rsidP="00564F42">
            <w:pPr>
              <w:jc w:val="right"/>
              <w:rPr>
                <w:b/>
                <w:bCs/>
              </w:rPr>
            </w:pPr>
            <w:r w:rsidRPr="00B13EAB">
              <w:rPr>
                <w:b/>
                <w:bCs/>
              </w:rPr>
              <w:t> </w:t>
            </w:r>
          </w:p>
        </w:tc>
      </w:tr>
      <w:tr w:rsidR="00564F42" w:rsidRPr="00B13EAB" w:rsidTr="00244FAA">
        <w:tc>
          <w:tcPr>
            <w:tcW w:w="2517" w:type="pct"/>
            <w:tcBorders>
              <w:top w:val="nil"/>
              <w:left w:val="nil"/>
              <w:bottom w:val="nil"/>
              <w:right w:val="nil"/>
            </w:tcBorders>
            <w:shd w:val="clear" w:color="000000" w:fill="FFFFFF"/>
            <w:noWrap/>
            <w:vAlign w:val="center"/>
            <w:hideMark/>
          </w:tcPr>
          <w:p w:rsidR="00564F42" w:rsidRPr="00B13EAB" w:rsidRDefault="00564F42" w:rsidP="00564F42">
            <w:r w:rsidRPr="00B13EAB">
              <w:t>Medicamentos</w:t>
            </w:r>
          </w:p>
        </w:tc>
        <w:tc>
          <w:tcPr>
            <w:tcW w:w="1168"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5.476</w:t>
            </w:r>
          </w:p>
        </w:tc>
        <w:tc>
          <w:tcPr>
            <w:tcW w:w="215"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 </w:t>
            </w:r>
          </w:p>
        </w:tc>
        <w:tc>
          <w:tcPr>
            <w:tcW w:w="1100"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6.951</w:t>
            </w:r>
          </w:p>
        </w:tc>
      </w:tr>
      <w:tr w:rsidR="00564F42" w:rsidRPr="00B13EAB" w:rsidTr="00244FAA">
        <w:tc>
          <w:tcPr>
            <w:tcW w:w="2517" w:type="pct"/>
            <w:tcBorders>
              <w:top w:val="nil"/>
              <w:left w:val="nil"/>
              <w:bottom w:val="nil"/>
              <w:right w:val="nil"/>
            </w:tcBorders>
            <w:shd w:val="clear" w:color="000000" w:fill="FFFFFF"/>
            <w:noWrap/>
            <w:vAlign w:val="center"/>
            <w:hideMark/>
          </w:tcPr>
          <w:p w:rsidR="00564F42" w:rsidRPr="00B13EAB" w:rsidRDefault="00564F42" w:rsidP="00564F42">
            <w:r w:rsidRPr="00B13EAB">
              <w:t xml:space="preserve">Material Médico, Hospitalar e </w:t>
            </w:r>
            <w:proofErr w:type="gramStart"/>
            <w:r w:rsidRPr="00B13EAB">
              <w:t>Laboratorial</w:t>
            </w:r>
            <w:proofErr w:type="gramEnd"/>
          </w:p>
        </w:tc>
        <w:tc>
          <w:tcPr>
            <w:tcW w:w="1168"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7.417</w:t>
            </w:r>
          </w:p>
        </w:tc>
        <w:tc>
          <w:tcPr>
            <w:tcW w:w="215"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 </w:t>
            </w:r>
          </w:p>
        </w:tc>
        <w:tc>
          <w:tcPr>
            <w:tcW w:w="1100"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7.472</w:t>
            </w:r>
          </w:p>
        </w:tc>
      </w:tr>
      <w:tr w:rsidR="00564F42" w:rsidRPr="00B13EAB" w:rsidTr="00244FAA">
        <w:tc>
          <w:tcPr>
            <w:tcW w:w="2517" w:type="pct"/>
            <w:tcBorders>
              <w:top w:val="nil"/>
              <w:left w:val="nil"/>
              <w:bottom w:val="nil"/>
              <w:right w:val="nil"/>
            </w:tcBorders>
            <w:shd w:val="clear" w:color="000000" w:fill="FFFFFF"/>
            <w:noWrap/>
            <w:vAlign w:val="center"/>
            <w:hideMark/>
          </w:tcPr>
          <w:p w:rsidR="00564F42" w:rsidRPr="00B13EAB" w:rsidRDefault="00564F42" w:rsidP="00564F42">
            <w:r w:rsidRPr="00B13EAB">
              <w:t>Material de Órtese e Prótese</w:t>
            </w:r>
          </w:p>
        </w:tc>
        <w:tc>
          <w:tcPr>
            <w:tcW w:w="1168"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1.640</w:t>
            </w:r>
          </w:p>
        </w:tc>
        <w:tc>
          <w:tcPr>
            <w:tcW w:w="215"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 </w:t>
            </w:r>
          </w:p>
        </w:tc>
        <w:tc>
          <w:tcPr>
            <w:tcW w:w="1100"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1.275</w:t>
            </w:r>
          </w:p>
        </w:tc>
      </w:tr>
      <w:tr w:rsidR="00564F42" w:rsidRPr="00B13EAB" w:rsidTr="00244FAA">
        <w:tc>
          <w:tcPr>
            <w:tcW w:w="2517" w:type="pct"/>
            <w:tcBorders>
              <w:top w:val="nil"/>
              <w:left w:val="nil"/>
              <w:bottom w:val="nil"/>
              <w:right w:val="nil"/>
            </w:tcBorders>
            <w:shd w:val="clear" w:color="000000" w:fill="FFFFFF"/>
            <w:noWrap/>
            <w:vAlign w:val="center"/>
            <w:hideMark/>
          </w:tcPr>
          <w:p w:rsidR="00564F42" w:rsidRPr="00B13EAB" w:rsidRDefault="00564F42" w:rsidP="00564F42">
            <w:r w:rsidRPr="00B13EAB">
              <w:t>Materiais e Utensílios</w:t>
            </w:r>
          </w:p>
        </w:tc>
        <w:tc>
          <w:tcPr>
            <w:tcW w:w="1168"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491</w:t>
            </w:r>
          </w:p>
        </w:tc>
        <w:tc>
          <w:tcPr>
            <w:tcW w:w="215"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 </w:t>
            </w:r>
          </w:p>
        </w:tc>
        <w:tc>
          <w:tcPr>
            <w:tcW w:w="1100"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454</w:t>
            </w:r>
          </w:p>
        </w:tc>
      </w:tr>
      <w:tr w:rsidR="00564F42" w:rsidRPr="00B13EAB" w:rsidTr="00244FAA">
        <w:tc>
          <w:tcPr>
            <w:tcW w:w="2517" w:type="pct"/>
            <w:tcBorders>
              <w:top w:val="nil"/>
              <w:left w:val="nil"/>
              <w:bottom w:val="nil"/>
              <w:right w:val="nil"/>
            </w:tcBorders>
            <w:shd w:val="clear" w:color="000000" w:fill="FFFFFF"/>
            <w:noWrap/>
            <w:vAlign w:val="center"/>
            <w:hideMark/>
          </w:tcPr>
          <w:p w:rsidR="00564F42" w:rsidRPr="00B13EAB" w:rsidRDefault="00564F42" w:rsidP="00564F42">
            <w:r w:rsidRPr="00B13EAB">
              <w:t>Rouparia (uniformes)</w:t>
            </w:r>
          </w:p>
        </w:tc>
        <w:tc>
          <w:tcPr>
            <w:tcW w:w="1168"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1.122</w:t>
            </w:r>
          </w:p>
        </w:tc>
        <w:tc>
          <w:tcPr>
            <w:tcW w:w="215"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 </w:t>
            </w:r>
          </w:p>
        </w:tc>
        <w:tc>
          <w:tcPr>
            <w:tcW w:w="1100"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1.217</w:t>
            </w:r>
          </w:p>
        </w:tc>
      </w:tr>
      <w:tr w:rsidR="00564F42" w:rsidRPr="00B13EAB" w:rsidTr="00244FAA">
        <w:tc>
          <w:tcPr>
            <w:tcW w:w="2517" w:type="pct"/>
            <w:tcBorders>
              <w:top w:val="nil"/>
              <w:left w:val="nil"/>
              <w:bottom w:val="nil"/>
              <w:right w:val="nil"/>
            </w:tcBorders>
            <w:shd w:val="clear" w:color="000000" w:fill="FFFFFF"/>
            <w:noWrap/>
            <w:vAlign w:val="center"/>
            <w:hideMark/>
          </w:tcPr>
          <w:p w:rsidR="00564F42" w:rsidRPr="00B13EAB" w:rsidRDefault="00564F42" w:rsidP="00564F42">
            <w:r w:rsidRPr="00B13EAB">
              <w:t xml:space="preserve">Higiene, Limpeza, Segurança, </w:t>
            </w:r>
            <w:proofErr w:type="gramStart"/>
            <w:r w:rsidRPr="00B13EAB">
              <w:t>Proteção</w:t>
            </w:r>
            <w:proofErr w:type="gramEnd"/>
          </w:p>
        </w:tc>
        <w:tc>
          <w:tcPr>
            <w:tcW w:w="1168"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354</w:t>
            </w:r>
          </w:p>
        </w:tc>
        <w:tc>
          <w:tcPr>
            <w:tcW w:w="215"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 </w:t>
            </w:r>
          </w:p>
        </w:tc>
        <w:tc>
          <w:tcPr>
            <w:tcW w:w="1100"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336</w:t>
            </w:r>
          </w:p>
        </w:tc>
      </w:tr>
      <w:tr w:rsidR="00564F42" w:rsidRPr="00B13EAB" w:rsidTr="00244FAA">
        <w:tc>
          <w:tcPr>
            <w:tcW w:w="2517" w:type="pct"/>
            <w:tcBorders>
              <w:top w:val="nil"/>
              <w:left w:val="nil"/>
              <w:bottom w:val="nil"/>
              <w:right w:val="nil"/>
            </w:tcBorders>
            <w:shd w:val="clear" w:color="000000" w:fill="FFFFFF"/>
            <w:noWrap/>
            <w:vAlign w:val="center"/>
            <w:hideMark/>
          </w:tcPr>
          <w:p w:rsidR="00564F42" w:rsidRPr="00B13EAB" w:rsidRDefault="00564F42" w:rsidP="00564F42">
            <w:r w:rsidRPr="00B13EAB">
              <w:t>Material Expediente/Informática/Gráfica</w:t>
            </w:r>
          </w:p>
        </w:tc>
        <w:tc>
          <w:tcPr>
            <w:tcW w:w="1168"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556</w:t>
            </w:r>
          </w:p>
        </w:tc>
        <w:tc>
          <w:tcPr>
            <w:tcW w:w="215"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 </w:t>
            </w:r>
          </w:p>
        </w:tc>
        <w:tc>
          <w:tcPr>
            <w:tcW w:w="1100"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404</w:t>
            </w:r>
          </w:p>
        </w:tc>
      </w:tr>
      <w:tr w:rsidR="00564F42" w:rsidRPr="00B13EAB" w:rsidTr="00244FAA">
        <w:tc>
          <w:tcPr>
            <w:tcW w:w="2517" w:type="pct"/>
            <w:tcBorders>
              <w:top w:val="nil"/>
              <w:left w:val="nil"/>
              <w:bottom w:val="nil"/>
              <w:right w:val="nil"/>
            </w:tcBorders>
            <w:shd w:val="clear" w:color="000000" w:fill="FFFFFF"/>
            <w:noWrap/>
            <w:vAlign w:val="center"/>
            <w:hideMark/>
          </w:tcPr>
          <w:p w:rsidR="00564F42" w:rsidRPr="00B13EAB" w:rsidRDefault="00564F42" w:rsidP="00564F42">
            <w:r w:rsidRPr="00B13EAB">
              <w:t xml:space="preserve">Combustíveis, Lubrificantes, </w:t>
            </w:r>
            <w:proofErr w:type="gramStart"/>
            <w:r w:rsidRPr="00B13EAB">
              <w:t>Gases</w:t>
            </w:r>
            <w:proofErr w:type="gramEnd"/>
          </w:p>
        </w:tc>
        <w:tc>
          <w:tcPr>
            <w:tcW w:w="1168"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77</w:t>
            </w:r>
          </w:p>
        </w:tc>
        <w:tc>
          <w:tcPr>
            <w:tcW w:w="215"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 </w:t>
            </w:r>
          </w:p>
        </w:tc>
        <w:tc>
          <w:tcPr>
            <w:tcW w:w="1100" w:type="pct"/>
            <w:tcBorders>
              <w:top w:val="nil"/>
              <w:left w:val="nil"/>
              <w:bottom w:val="nil"/>
              <w:right w:val="nil"/>
            </w:tcBorders>
            <w:shd w:val="clear" w:color="000000" w:fill="FFFFFF"/>
            <w:vAlign w:val="center"/>
            <w:hideMark/>
          </w:tcPr>
          <w:p w:rsidR="00564F42" w:rsidRPr="00B13EAB" w:rsidRDefault="00564F42" w:rsidP="00564F42">
            <w:pPr>
              <w:jc w:val="right"/>
            </w:pPr>
            <w:r w:rsidRPr="00B13EAB">
              <w:t>71</w:t>
            </w:r>
          </w:p>
        </w:tc>
      </w:tr>
      <w:tr w:rsidR="00564F42" w:rsidRPr="00B13EAB" w:rsidTr="00244FAA">
        <w:tc>
          <w:tcPr>
            <w:tcW w:w="2517" w:type="pct"/>
            <w:tcBorders>
              <w:top w:val="nil"/>
              <w:left w:val="nil"/>
              <w:bottom w:val="nil"/>
              <w:right w:val="nil"/>
            </w:tcBorders>
            <w:shd w:val="clear" w:color="000000" w:fill="FFFFFF"/>
            <w:noWrap/>
            <w:vAlign w:val="center"/>
            <w:hideMark/>
          </w:tcPr>
          <w:p w:rsidR="00564F42" w:rsidRPr="00B13EAB" w:rsidRDefault="00564F42" w:rsidP="00564F42">
            <w:r w:rsidRPr="00B13EAB">
              <w:t>Materiais Engenharia/Ferramentas/Elétrico/Predial</w:t>
            </w:r>
          </w:p>
        </w:tc>
        <w:tc>
          <w:tcPr>
            <w:tcW w:w="1168" w:type="pct"/>
            <w:tcBorders>
              <w:top w:val="nil"/>
              <w:left w:val="nil"/>
              <w:bottom w:val="single" w:sz="8" w:space="0" w:color="auto"/>
              <w:right w:val="nil"/>
            </w:tcBorders>
            <w:shd w:val="clear" w:color="000000" w:fill="FFFFFF"/>
            <w:noWrap/>
            <w:vAlign w:val="center"/>
            <w:hideMark/>
          </w:tcPr>
          <w:p w:rsidR="00564F42" w:rsidRPr="00B13EAB" w:rsidRDefault="00564F42" w:rsidP="00564F42">
            <w:pPr>
              <w:jc w:val="right"/>
            </w:pPr>
            <w:r w:rsidRPr="00B13EAB">
              <w:t>2.120</w:t>
            </w:r>
          </w:p>
        </w:tc>
        <w:tc>
          <w:tcPr>
            <w:tcW w:w="215" w:type="pct"/>
            <w:tcBorders>
              <w:top w:val="nil"/>
              <w:left w:val="nil"/>
              <w:bottom w:val="nil"/>
              <w:right w:val="nil"/>
            </w:tcBorders>
            <w:shd w:val="clear" w:color="000000" w:fill="FFFFFF"/>
            <w:noWrap/>
            <w:vAlign w:val="center"/>
            <w:hideMark/>
          </w:tcPr>
          <w:p w:rsidR="00564F42" w:rsidRPr="00B13EAB" w:rsidRDefault="00564F42" w:rsidP="00564F42">
            <w:pPr>
              <w:jc w:val="right"/>
            </w:pPr>
            <w:r w:rsidRPr="00B13EAB">
              <w:t> </w:t>
            </w:r>
          </w:p>
        </w:tc>
        <w:tc>
          <w:tcPr>
            <w:tcW w:w="1100" w:type="pct"/>
            <w:tcBorders>
              <w:top w:val="nil"/>
              <w:left w:val="nil"/>
              <w:bottom w:val="single" w:sz="8" w:space="0" w:color="auto"/>
              <w:right w:val="nil"/>
            </w:tcBorders>
            <w:shd w:val="clear" w:color="000000" w:fill="FFFFFF"/>
            <w:noWrap/>
            <w:vAlign w:val="center"/>
            <w:hideMark/>
          </w:tcPr>
          <w:p w:rsidR="00564F42" w:rsidRPr="00B13EAB" w:rsidRDefault="00564F42" w:rsidP="00564F42">
            <w:pPr>
              <w:jc w:val="right"/>
            </w:pPr>
            <w:r w:rsidRPr="00B13EAB">
              <w:t>2.144</w:t>
            </w:r>
          </w:p>
        </w:tc>
      </w:tr>
      <w:tr w:rsidR="00564F42" w:rsidRPr="00B13EAB" w:rsidTr="00244FAA">
        <w:tc>
          <w:tcPr>
            <w:tcW w:w="2517" w:type="pct"/>
            <w:tcBorders>
              <w:top w:val="nil"/>
              <w:left w:val="nil"/>
              <w:bottom w:val="nil"/>
              <w:right w:val="nil"/>
            </w:tcBorders>
            <w:shd w:val="clear" w:color="000000" w:fill="FFFFFF"/>
            <w:noWrap/>
            <w:vAlign w:val="center"/>
            <w:hideMark/>
          </w:tcPr>
          <w:p w:rsidR="00564F42" w:rsidRPr="00B13EAB" w:rsidRDefault="00564F42" w:rsidP="00564F42">
            <w:pPr>
              <w:rPr>
                <w:b/>
                <w:bCs/>
              </w:rPr>
            </w:pPr>
            <w:r w:rsidRPr="00B13EAB">
              <w:rPr>
                <w:b/>
                <w:bCs/>
              </w:rPr>
              <w:t>Saldo Contábil</w:t>
            </w:r>
          </w:p>
        </w:tc>
        <w:tc>
          <w:tcPr>
            <w:tcW w:w="1168" w:type="pct"/>
            <w:tcBorders>
              <w:top w:val="nil"/>
              <w:left w:val="nil"/>
              <w:bottom w:val="double" w:sz="6" w:space="0" w:color="auto"/>
              <w:right w:val="nil"/>
            </w:tcBorders>
            <w:shd w:val="clear" w:color="000000" w:fill="FFFFFF"/>
            <w:noWrap/>
            <w:vAlign w:val="center"/>
            <w:hideMark/>
          </w:tcPr>
          <w:p w:rsidR="00564F42" w:rsidRPr="00B13EAB" w:rsidRDefault="00564F42" w:rsidP="00564F42">
            <w:pPr>
              <w:jc w:val="right"/>
              <w:rPr>
                <w:b/>
                <w:bCs/>
              </w:rPr>
            </w:pPr>
            <w:r w:rsidRPr="00B13EAB">
              <w:rPr>
                <w:b/>
                <w:bCs/>
              </w:rPr>
              <w:t>19.254</w:t>
            </w:r>
          </w:p>
        </w:tc>
        <w:tc>
          <w:tcPr>
            <w:tcW w:w="215" w:type="pct"/>
            <w:tcBorders>
              <w:top w:val="nil"/>
              <w:left w:val="nil"/>
              <w:bottom w:val="nil"/>
              <w:right w:val="nil"/>
            </w:tcBorders>
            <w:shd w:val="clear" w:color="000000" w:fill="FFFFFF"/>
            <w:noWrap/>
            <w:vAlign w:val="center"/>
            <w:hideMark/>
          </w:tcPr>
          <w:p w:rsidR="00564F42" w:rsidRPr="00B13EAB" w:rsidRDefault="00564F42" w:rsidP="00564F42">
            <w:pPr>
              <w:jc w:val="right"/>
              <w:rPr>
                <w:b/>
                <w:bCs/>
              </w:rPr>
            </w:pPr>
            <w:r w:rsidRPr="00B13EAB">
              <w:rPr>
                <w:b/>
                <w:bCs/>
              </w:rPr>
              <w:t> </w:t>
            </w:r>
          </w:p>
        </w:tc>
        <w:tc>
          <w:tcPr>
            <w:tcW w:w="1100" w:type="pct"/>
            <w:tcBorders>
              <w:top w:val="nil"/>
              <w:left w:val="nil"/>
              <w:bottom w:val="double" w:sz="6" w:space="0" w:color="auto"/>
              <w:right w:val="nil"/>
            </w:tcBorders>
            <w:shd w:val="clear" w:color="000000" w:fill="FFFFFF"/>
            <w:noWrap/>
            <w:vAlign w:val="center"/>
            <w:hideMark/>
          </w:tcPr>
          <w:p w:rsidR="00564F42" w:rsidRPr="00B13EAB" w:rsidRDefault="009B3DC5" w:rsidP="00564F42">
            <w:pPr>
              <w:jc w:val="right"/>
              <w:rPr>
                <w:b/>
                <w:bCs/>
              </w:rPr>
            </w:pPr>
            <w:r w:rsidRPr="00B13EAB">
              <w:rPr>
                <w:b/>
                <w:bCs/>
              </w:rPr>
              <w:t>20.324</w:t>
            </w:r>
          </w:p>
        </w:tc>
      </w:tr>
    </w:tbl>
    <w:p w:rsidR="0040232D" w:rsidRPr="00244FAA" w:rsidRDefault="0040232D" w:rsidP="00D944AF">
      <w:pPr>
        <w:tabs>
          <w:tab w:val="left" w:pos="993"/>
        </w:tabs>
        <w:jc w:val="both"/>
        <w:rPr>
          <w:sz w:val="16"/>
          <w:szCs w:val="16"/>
        </w:rPr>
      </w:pPr>
    </w:p>
    <w:p w:rsidR="00D944AF" w:rsidRPr="00B13EAB" w:rsidRDefault="00D944AF" w:rsidP="00717573">
      <w:pPr>
        <w:tabs>
          <w:tab w:val="left" w:pos="993"/>
        </w:tabs>
        <w:jc w:val="both"/>
      </w:pPr>
      <w:r w:rsidRPr="00B13EAB">
        <w:t xml:space="preserve">Os estoques representam os materiais em almoxarifado a serem consumidos na prestação de serviços e no curso normal das atividades da Instituição. São avaliados pelo custo médio ponderado de aquisição e não excedem o valor de mercado. </w:t>
      </w:r>
    </w:p>
    <w:p w:rsidR="00D944AF" w:rsidRPr="00B13EAB" w:rsidRDefault="00D944AF" w:rsidP="00717573">
      <w:pPr>
        <w:tabs>
          <w:tab w:val="left" w:pos="993"/>
        </w:tabs>
        <w:jc w:val="both"/>
      </w:pPr>
    </w:p>
    <w:p w:rsidR="00D944AF" w:rsidRPr="00B13EAB" w:rsidRDefault="00D944AF" w:rsidP="00D944AF">
      <w:pPr>
        <w:pStyle w:val="Ttulo"/>
        <w:outlineLvl w:val="0"/>
      </w:pPr>
      <w:bookmarkStart w:id="15" w:name="_Ref466465931"/>
      <w:bookmarkStart w:id="16" w:name="_Ref466472128"/>
      <w:bookmarkStart w:id="17" w:name="_Ref476905400"/>
      <w:bookmarkStart w:id="18" w:name="_Toc513016655"/>
      <w:r w:rsidRPr="00B13EAB">
        <w:t>Imobilizado</w:t>
      </w:r>
      <w:bookmarkEnd w:id="15"/>
      <w:bookmarkEnd w:id="16"/>
      <w:bookmarkEnd w:id="17"/>
      <w:bookmarkEnd w:id="18"/>
      <w:r w:rsidRPr="00B13EAB">
        <w:t xml:space="preserve"> </w:t>
      </w:r>
    </w:p>
    <w:tbl>
      <w:tblPr>
        <w:tblW w:w="5000" w:type="pct"/>
        <w:tblCellMar>
          <w:left w:w="70" w:type="dxa"/>
          <w:right w:w="70" w:type="dxa"/>
        </w:tblCellMar>
        <w:tblLook w:val="04A0" w:firstRow="1" w:lastRow="0" w:firstColumn="1" w:lastColumn="0" w:noHBand="0" w:noVBand="1"/>
      </w:tblPr>
      <w:tblGrid>
        <w:gridCol w:w="2037"/>
        <w:gridCol w:w="180"/>
        <w:gridCol w:w="736"/>
        <w:gridCol w:w="180"/>
        <w:gridCol w:w="901"/>
        <w:gridCol w:w="180"/>
        <w:gridCol w:w="985"/>
        <w:gridCol w:w="180"/>
        <w:gridCol w:w="1112"/>
        <w:gridCol w:w="180"/>
        <w:gridCol w:w="870"/>
        <w:gridCol w:w="180"/>
        <w:gridCol w:w="923"/>
      </w:tblGrid>
      <w:tr w:rsidR="00E92CE7" w:rsidRPr="00B13EAB" w:rsidTr="00A21EF5">
        <w:tc>
          <w:tcPr>
            <w:tcW w:w="1178" w:type="pct"/>
            <w:tcBorders>
              <w:top w:val="nil"/>
              <w:left w:val="nil"/>
              <w:bottom w:val="nil"/>
              <w:right w:val="nil"/>
            </w:tcBorders>
            <w:shd w:val="clear" w:color="000000" w:fill="FFFFFF"/>
            <w:vAlign w:val="center"/>
            <w:hideMark/>
          </w:tcPr>
          <w:p w:rsidR="00E92CE7" w:rsidRPr="00B13EAB" w:rsidRDefault="00E92CE7" w:rsidP="00A21EF5">
            <w:pPr>
              <w:rPr>
                <w:sz w:val="16"/>
                <w:szCs w:val="16"/>
              </w:rPr>
            </w:pPr>
            <w:r w:rsidRPr="00B13EAB">
              <w:rPr>
                <w:sz w:val="16"/>
                <w:szCs w:val="16"/>
              </w:rPr>
              <w:t> </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426" w:type="pct"/>
            <w:tcBorders>
              <w:top w:val="nil"/>
              <w:left w:val="nil"/>
              <w:bottom w:val="single" w:sz="8" w:space="0" w:color="auto"/>
              <w:right w:val="nil"/>
            </w:tcBorders>
            <w:shd w:val="clear" w:color="000000" w:fill="FFFFFF"/>
            <w:vAlign w:val="center"/>
            <w:hideMark/>
          </w:tcPr>
          <w:p w:rsidR="00E92CE7" w:rsidRPr="00B13EAB" w:rsidRDefault="00E92CE7" w:rsidP="00A21EF5">
            <w:pPr>
              <w:rPr>
                <w:b/>
                <w:bCs/>
                <w:sz w:val="16"/>
                <w:szCs w:val="16"/>
              </w:rPr>
            </w:pPr>
            <w:r w:rsidRPr="00B13EAB">
              <w:rPr>
                <w:b/>
                <w:bCs/>
                <w:sz w:val="16"/>
                <w:szCs w:val="16"/>
              </w:rPr>
              <w:t xml:space="preserve">   </w:t>
            </w:r>
            <w:proofErr w:type="spellStart"/>
            <w:r w:rsidRPr="00B13EAB">
              <w:rPr>
                <w:b/>
                <w:bCs/>
                <w:sz w:val="16"/>
                <w:szCs w:val="16"/>
              </w:rPr>
              <w:t>Tx</w:t>
            </w:r>
            <w:proofErr w:type="spellEnd"/>
            <w:r w:rsidRPr="00B13EAB">
              <w:rPr>
                <w:b/>
                <w:bCs/>
                <w:sz w:val="16"/>
                <w:szCs w:val="16"/>
              </w:rPr>
              <w:t>.%</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 </w:t>
            </w:r>
          </w:p>
        </w:tc>
        <w:tc>
          <w:tcPr>
            <w:tcW w:w="521" w:type="pct"/>
            <w:tcBorders>
              <w:top w:val="nil"/>
              <w:left w:val="nil"/>
              <w:bottom w:val="single" w:sz="8" w:space="0" w:color="auto"/>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Custo</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 </w:t>
            </w:r>
          </w:p>
        </w:tc>
        <w:tc>
          <w:tcPr>
            <w:tcW w:w="570" w:type="pct"/>
            <w:tcBorders>
              <w:top w:val="nil"/>
              <w:left w:val="nil"/>
              <w:bottom w:val="single" w:sz="8" w:space="0" w:color="auto"/>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Depreciação</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 </w:t>
            </w:r>
          </w:p>
        </w:tc>
        <w:tc>
          <w:tcPr>
            <w:tcW w:w="643" w:type="pct"/>
            <w:tcBorders>
              <w:top w:val="nil"/>
              <w:left w:val="nil"/>
              <w:bottom w:val="single" w:sz="8" w:space="0" w:color="auto"/>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Redução a valor recuperável</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 </w:t>
            </w:r>
          </w:p>
        </w:tc>
        <w:tc>
          <w:tcPr>
            <w:tcW w:w="503" w:type="pct"/>
            <w:tcBorders>
              <w:top w:val="nil"/>
              <w:left w:val="nil"/>
              <w:bottom w:val="single" w:sz="8" w:space="0" w:color="auto"/>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31/03/2018</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 </w:t>
            </w:r>
          </w:p>
        </w:tc>
        <w:tc>
          <w:tcPr>
            <w:tcW w:w="534" w:type="pct"/>
            <w:tcBorders>
              <w:top w:val="nil"/>
              <w:left w:val="nil"/>
              <w:bottom w:val="single" w:sz="8" w:space="0" w:color="auto"/>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31/12/2017</w:t>
            </w:r>
          </w:p>
        </w:tc>
      </w:tr>
      <w:tr w:rsidR="00E92CE7" w:rsidRPr="00B13EAB" w:rsidTr="00A21EF5">
        <w:tc>
          <w:tcPr>
            <w:tcW w:w="1178" w:type="pct"/>
            <w:tcBorders>
              <w:top w:val="nil"/>
              <w:left w:val="nil"/>
              <w:bottom w:val="nil"/>
              <w:right w:val="nil"/>
            </w:tcBorders>
            <w:shd w:val="clear" w:color="000000" w:fill="FFFFFF"/>
            <w:vAlign w:val="center"/>
            <w:hideMark/>
          </w:tcPr>
          <w:p w:rsidR="00E92CE7" w:rsidRPr="00B13EAB" w:rsidRDefault="00E92CE7" w:rsidP="00A21EF5">
            <w:pPr>
              <w:rPr>
                <w:sz w:val="16"/>
                <w:szCs w:val="16"/>
              </w:rPr>
            </w:pPr>
            <w:r w:rsidRPr="00B13EAB">
              <w:rPr>
                <w:sz w:val="16"/>
                <w:szCs w:val="16"/>
              </w:rPr>
              <w:t> </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426" w:type="pct"/>
            <w:tcBorders>
              <w:top w:val="nil"/>
              <w:left w:val="nil"/>
              <w:bottom w:val="nil"/>
              <w:right w:val="nil"/>
            </w:tcBorders>
            <w:shd w:val="clear" w:color="000000" w:fill="FFFFFF"/>
            <w:vAlign w:val="center"/>
            <w:hideMark/>
          </w:tcPr>
          <w:p w:rsidR="00E92CE7" w:rsidRPr="00B13EAB" w:rsidRDefault="00E92CE7" w:rsidP="00A21EF5">
            <w:pPr>
              <w:jc w:val="center"/>
              <w:rPr>
                <w:sz w:val="16"/>
                <w:szCs w:val="16"/>
              </w:rPr>
            </w:pPr>
            <w:r w:rsidRPr="00B13EAB">
              <w:rPr>
                <w:sz w:val="16"/>
                <w:szCs w:val="16"/>
              </w:rPr>
              <w:t> </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521"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570"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643"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503"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53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r>
      <w:tr w:rsidR="00E92CE7" w:rsidRPr="00B13EAB" w:rsidTr="00A21EF5">
        <w:tc>
          <w:tcPr>
            <w:tcW w:w="1178" w:type="pct"/>
            <w:tcBorders>
              <w:top w:val="nil"/>
              <w:left w:val="nil"/>
              <w:bottom w:val="nil"/>
              <w:right w:val="nil"/>
            </w:tcBorders>
            <w:shd w:val="clear" w:color="000000" w:fill="FFFFFF"/>
            <w:vAlign w:val="center"/>
            <w:hideMark/>
          </w:tcPr>
          <w:p w:rsidR="00E92CE7" w:rsidRPr="00B13EAB" w:rsidRDefault="00C327CF" w:rsidP="00A21EF5">
            <w:pPr>
              <w:rPr>
                <w:sz w:val="16"/>
                <w:szCs w:val="16"/>
              </w:rPr>
            </w:pPr>
            <w:r w:rsidRPr="00B13EAB">
              <w:rPr>
                <w:sz w:val="16"/>
                <w:szCs w:val="16"/>
              </w:rPr>
              <w:t>Imóveis</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426" w:type="pct"/>
            <w:tcBorders>
              <w:top w:val="nil"/>
              <w:left w:val="nil"/>
              <w:bottom w:val="nil"/>
              <w:right w:val="nil"/>
            </w:tcBorders>
            <w:shd w:val="clear" w:color="000000" w:fill="FFFFFF"/>
            <w:vAlign w:val="center"/>
            <w:hideMark/>
          </w:tcPr>
          <w:p w:rsidR="00E92CE7" w:rsidRPr="00B13EAB" w:rsidRDefault="00E92CE7" w:rsidP="00A21EF5">
            <w:pPr>
              <w:jc w:val="center"/>
              <w:rPr>
                <w:sz w:val="16"/>
                <w:szCs w:val="16"/>
              </w:rPr>
            </w:pPr>
            <w:proofErr w:type="gramStart"/>
            <w:r w:rsidRPr="00B13EAB">
              <w:rPr>
                <w:sz w:val="16"/>
                <w:szCs w:val="16"/>
              </w:rPr>
              <w:t>1</w:t>
            </w:r>
            <w:proofErr w:type="gramEnd"/>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521"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210.541 </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570"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53.302 </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643"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          -</w:t>
            </w:r>
            <w:proofErr w:type="gramStart"/>
            <w:r w:rsidRPr="00B13EAB">
              <w:rPr>
                <w:sz w:val="16"/>
                <w:szCs w:val="16"/>
              </w:rPr>
              <w:t xml:space="preserve">   </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proofErr w:type="gramEnd"/>
            <w:r w:rsidRPr="00B13EAB">
              <w:rPr>
                <w:sz w:val="16"/>
                <w:szCs w:val="16"/>
              </w:rPr>
              <w:t> </w:t>
            </w:r>
          </w:p>
        </w:tc>
        <w:tc>
          <w:tcPr>
            <w:tcW w:w="503"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157.240 </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53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158.363 </w:t>
            </w:r>
          </w:p>
        </w:tc>
      </w:tr>
      <w:tr w:rsidR="00E92CE7" w:rsidRPr="00B13EAB" w:rsidTr="00A21EF5">
        <w:tc>
          <w:tcPr>
            <w:tcW w:w="1178" w:type="pct"/>
            <w:tcBorders>
              <w:top w:val="nil"/>
              <w:left w:val="nil"/>
              <w:bottom w:val="nil"/>
              <w:right w:val="nil"/>
            </w:tcBorders>
            <w:shd w:val="clear" w:color="000000" w:fill="FFFFFF"/>
            <w:vAlign w:val="center"/>
            <w:hideMark/>
          </w:tcPr>
          <w:p w:rsidR="00E92CE7" w:rsidRPr="00B13EAB" w:rsidRDefault="00E92CE7" w:rsidP="00A21EF5">
            <w:pPr>
              <w:rPr>
                <w:sz w:val="16"/>
                <w:szCs w:val="16"/>
              </w:rPr>
            </w:pPr>
            <w:r w:rsidRPr="00B13EAB">
              <w:rPr>
                <w:sz w:val="16"/>
                <w:szCs w:val="16"/>
              </w:rPr>
              <w:t>Terrenos</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426" w:type="pct"/>
            <w:tcBorders>
              <w:top w:val="nil"/>
              <w:left w:val="nil"/>
              <w:bottom w:val="nil"/>
              <w:right w:val="nil"/>
            </w:tcBorders>
            <w:shd w:val="clear" w:color="000000" w:fill="FFFFFF"/>
            <w:vAlign w:val="center"/>
            <w:hideMark/>
          </w:tcPr>
          <w:p w:rsidR="00E92CE7" w:rsidRPr="00B13EAB" w:rsidRDefault="00E92CE7" w:rsidP="00A21EF5">
            <w:pPr>
              <w:jc w:val="center"/>
              <w:rPr>
                <w:sz w:val="16"/>
                <w:szCs w:val="16"/>
              </w:rPr>
            </w:pPr>
            <w:r w:rsidRPr="00B13EAB">
              <w:rPr>
                <w:sz w:val="16"/>
                <w:szCs w:val="16"/>
              </w:rPr>
              <w:t> </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521"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  68.414 </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570"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643"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           -</w:t>
            </w:r>
            <w:proofErr w:type="gramStart"/>
            <w:r w:rsidRPr="00B13EAB">
              <w:rPr>
                <w:sz w:val="16"/>
                <w:szCs w:val="16"/>
              </w:rPr>
              <w:t xml:space="preserve">   </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proofErr w:type="gramEnd"/>
            <w:r w:rsidRPr="00B13EAB">
              <w:rPr>
                <w:sz w:val="16"/>
                <w:szCs w:val="16"/>
              </w:rPr>
              <w:t> </w:t>
            </w:r>
          </w:p>
        </w:tc>
        <w:tc>
          <w:tcPr>
            <w:tcW w:w="503"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      68.414 </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53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       68.414 </w:t>
            </w:r>
          </w:p>
        </w:tc>
      </w:tr>
      <w:tr w:rsidR="00E92CE7" w:rsidRPr="00B13EAB" w:rsidTr="00A21EF5">
        <w:tc>
          <w:tcPr>
            <w:tcW w:w="1178" w:type="pct"/>
            <w:tcBorders>
              <w:top w:val="nil"/>
              <w:left w:val="nil"/>
              <w:bottom w:val="nil"/>
              <w:right w:val="nil"/>
            </w:tcBorders>
            <w:shd w:val="clear" w:color="000000" w:fill="FFFFFF"/>
            <w:noWrap/>
            <w:vAlign w:val="bottom"/>
            <w:hideMark/>
          </w:tcPr>
          <w:p w:rsidR="00E92CE7" w:rsidRPr="00B13EAB" w:rsidRDefault="00E92CE7" w:rsidP="00A21EF5">
            <w:pPr>
              <w:rPr>
                <w:sz w:val="16"/>
                <w:szCs w:val="16"/>
              </w:rPr>
            </w:pPr>
            <w:r w:rsidRPr="00B13EAB">
              <w:rPr>
                <w:sz w:val="16"/>
                <w:szCs w:val="16"/>
              </w:rPr>
              <w:t xml:space="preserve">Obras em </w:t>
            </w:r>
            <w:proofErr w:type="gramStart"/>
            <w:r w:rsidRPr="00B13EAB">
              <w:rPr>
                <w:sz w:val="16"/>
                <w:szCs w:val="16"/>
              </w:rPr>
              <w:t>Andamento[</w:t>
            </w:r>
            <w:proofErr w:type="gramEnd"/>
            <w:r w:rsidRPr="00B13EAB">
              <w:rPr>
                <w:sz w:val="16"/>
                <w:szCs w:val="16"/>
              </w:rPr>
              <w:t>1]</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426" w:type="pct"/>
            <w:tcBorders>
              <w:top w:val="nil"/>
              <w:left w:val="nil"/>
              <w:bottom w:val="nil"/>
              <w:right w:val="nil"/>
            </w:tcBorders>
            <w:shd w:val="clear" w:color="000000" w:fill="FFFFFF"/>
            <w:vAlign w:val="center"/>
            <w:hideMark/>
          </w:tcPr>
          <w:p w:rsidR="00E92CE7" w:rsidRPr="00B13EAB" w:rsidRDefault="00E92CE7" w:rsidP="00A21EF5">
            <w:pPr>
              <w:jc w:val="center"/>
              <w:rPr>
                <w:sz w:val="16"/>
                <w:szCs w:val="16"/>
              </w:rPr>
            </w:pPr>
            <w:r w:rsidRPr="00B13EAB">
              <w:rPr>
                <w:sz w:val="16"/>
                <w:szCs w:val="16"/>
              </w:rPr>
              <w:t> </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521"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492.376 </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570"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  283 </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643"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            -</w:t>
            </w:r>
            <w:proofErr w:type="gramStart"/>
            <w:r w:rsidRPr="00B13EAB">
              <w:rPr>
                <w:sz w:val="16"/>
                <w:szCs w:val="16"/>
              </w:rPr>
              <w:t xml:space="preserve">   </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proofErr w:type="gramEnd"/>
            <w:r w:rsidRPr="00B13EAB">
              <w:rPr>
                <w:sz w:val="16"/>
                <w:szCs w:val="16"/>
              </w:rPr>
              <w:t> </w:t>
            </w:r>
          </w:p>
        </w:tc>
        <w:tc>
          <w:tcPr>
            <w:tcW w:w="503"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492.093 </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53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457.930 </w:t>
            </w:r>
          </w:p>
        </w:tc>
      </w:tr>
      <w:tr w:rsidR="00E92CE7" w:rsidRPr="00B13EAB" w:rsidTr="00A21EF5">
        <w:tc>
          <w:tcPr>
            <w:tcW w:w="1178" w:type="pct"/>
            <w:tcBorders>
              <w:top w:val="nil"/>
              <w:left w:val="nil"/>
              <w:bottom w:val="nil"/>
              <w:right w:val="nil"/>
            </w:tcBorders>
            <w:shd w:val="clear" w:color="000000" w:fill="FFFFFF"/>
            <w:vAlign w:val="center"/>
            <w:hideMark/>
          </w:tcPr>
          <w:p w:rsidR="00E92CE7" w:rsidRPr="00B13EAB" w:rsidRDefault="00C327CF" w:rsidP="00A21EF5">
            <w:pPr>
              <w:rPr>
                <w:sz w:val="16"/>
                <w:szCs w:val="16"/>
              </w:rPr>
            </w:pPr>
            <w:r w:rsidRPr="00B13EAB">
              <w:rPr>
                <w:sz w:val="16"/>
                <w:szCs w:val="16"/>
              </w:rPr>
              <w:t xml:space="preserve">Bens Móveis </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426" w:type="pct"/>
            <w:tcBorders>
              <w:top w:val="nil"/>
              <w:left w:val="nil"/>
              <w:bottom w:val="nil"/>
              <w:right w:val="nil"/>
            </w:tcBorders>
            <w:shd w:val="clear" w:color="000000" w:fill="FFFFFF"/>
            <w:vAlign w:val="center"/>
            <w:hideMark/>
          </w:tcPr>
          <w:p w:rsidR="00E92CE7" w:rsidRPr="00B13EAB" w:rsidRDefault="00E92CE7" w:rsidP="00A21EF5">
            <w:pPr>
              <w:jc w:val="center"/>
              <w:rPr>
                <w:sz w:val="16"/>
                <w:szCs w:val="16"/>
              </w:rPr>
            </w:pPr>
            <w:r w:rsidRPr="00B13EAB">
              <w:rPr>
                <w:sz w:val="16"/>
                <w:szCs w:val="16"/>
              </w:rPr>
              <w:t>10 a 20</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521"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211.530 </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570"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122.880 </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643"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     (124)</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503"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88.526 </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53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89.045 </w:t>
            </w:r>
          </w:p>
        </w:tc>
      </w:tr>
      <w:tr w:rsidR="00E92CE7" w:rsidRPr="00B13EAB" w:rsidTr="00A21EF5">
        <w:tc>
          <w:tcPr>
            <w:tcW w:w="1178" w:type="pct"/>
            <w:tcBorders>
              <w:top w:val="nil"/>
              <w:left w:val="nil"/>
              <w:bottom w:val="nil"/>
              <w:right w:val="nil"/>
            </w:tcBorders>
            <w:shd w:val="clear" w:color="000000" w:fill="FFFFFF"/>
            <w:vAlign w:val="center"/>
            <w:hideMark/>
          </w:tcPr>
          <w:p w:rsidR="00E92CE7" w:rsidRPr="00B13EAB" w:rsidRDefault="00E92CE7" w:rsidP="00A21EF5">
            <w:pPr>
              <w:rPr>
                <w:sz w:val="16"/>
                <w:szCs w:val="16"/>
              </w:rPr>
            </w:pPr>
            <w:r w:rsidRPr="00B13EAB">
              <w:rPr>
                <w:sz w:val="16"/>
                <w:szCs w:val="16"/>
              </w:rPr>
              <w:t>Informática</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426" w:type="pct"/>
            <w:tcBorders>
              <w:top w:val="nil"/>
              <w:left w:val="nil"/>
              <w:bottom w:val="nil"/>
              <w:right w:val="nil"/>
            </w:tcBorders>
            <w:shd w:val="clear" w:color="000000" w:fill="FFFFFF"/>
            <w:vAlign w:val="center"/>
            <w:hideMark/>
          </w:tcPr>
          <w:p w:rsidR="00E92CE7" w:rsidRPr="00B13EAB" w:rsidRDefault="00E92CE7" w:rsidP="00A21EF5">
            <w:pPr>
              <w:jc w:val="center"/>
              <w:rPr>
                <w:sz w:val="16"/>
                <w:szCs w:val="16"/>
              </w:rPr>
            </w:pPr>
            <w:r w:rsidRPr="00B13EAB">
              <w:rPr>
                <w:sz w:val="16"/>
                <w:szCs w:val="16"/>
              </w:rPr>
              <w:t>20 a 50</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521" w:type="pct"/>
            <w:tcBorders>
              <w:top w:val="nil"/>
              <w:left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23.633 </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570" w:type="pct"/>
            <w:tcBorders>
              <w:top w:val="nil"/>
              <w:left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15.030 </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643" w:type="pct"/>
            <w:tcBorders>
              <w:top w:val="nil"/>
              <w:left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           -</w:t>
            </w:r>
            <w:proofErr w:type="gramStart"/>
            <w:r w:rsidRPr="00B13EAB">
              <w:rPr>
                <w:sz w:val="16"/>
                <w:szCs w:val="16"/>
              </w:rPr>
              <w:t xml:space="preserve">   </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proofErr w:type="gramEnd"/>
            <w:r w:rsidRPr="00B13EAB">
              <w:rPr>
                <w:sz w:val="16"/>
                <w:szCs w:val="16"/>
              </w:rPr>
              <w:t> </w:t>
            </w:r>
          </w:p>
        </w:tc>
        <w:tc>
          <w:tcPr>
            <w:tcW w:w="503" w:type="pct"/>
            <w:tcBorders>
              <w:top w:val="nil"/>
              <w:left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8.602 </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534" w:type="pct"/>
            <w:tcBorders>
              <w:top w:val="nil"/>
              <w:left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8.124 </w:t>
            </w:r>
          </w:p>
        </w:tc>
      </w:tr>
      <w:tr w:rsidR="00E92CE7" w:rsidRPr="00B13EAB" w:rsidTr="00A21EF5">
        <w:tc>
          <w:tcPr>
            <w:tcW w:w="1178" w:type="pct"/>
            <w:tcBorders>
              <w:top w:val="nil"/>
              <w:left w:val="nil"/>
              <w:bottom w:val="nil"/>
              <w:right w:val="nil"/>
            </w:tcBorders>
            <w:shd w:val="clear" w:color="000000" w:fill="FFFFFF"/>
            <w:vAlign w:val="center"/>
            <w:hideMark/>
          </w:tcPr>
          <w:p w:rsidR="00E92CE7" w:rsidRPr="00B13EAB" w:rsidRDefault="00E92CE7" w:rsidP="00A21EF5">
            <w:pPr>
              <w:rPr>
                <w:sz w:val="16"/>
                <w:szCs w:val="16"/>
              </w:rPr>
            </w:pPr>
            <w:r w:rsidRPr="00B13EAB">
              <w:rPr>
                <w:sz w:val="16"/>
                <w:szCs w:val="16"/>
              </w:rPr>
              <w:t>Veículos Diversos</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426" w:type="pct"/>
            <w:tcBorders>
              <w:top w:val="nil"/>
              <w:left w:val="nil"/>
              <w:bottom w:val="nil"/>
              <w:right w:val="nil"/>
            </w:tcBorders>
            <w:shd w:val="clear" w:color="000000" w:fill="FFFFFF"/>
            <w:vAlign w:val="center"/>
            <w:hideMark/>
          </w:tcPr>
          <w:p w:rsidR="00E92CE7" w:rsidRPr="00B13EAB" w:rsidRDefault="00E92CE7" w:rsidP="00A21EF5">
            <w:pPr>
              <w:jc w:val="center"/>
              <w:rPr>
                <w:sz w:val="16"/>
                <w:szCs w:val="16"/>
              </w:rPr>
            </w:pPr>
            <w:r w:rsidRPr="00B13EAB">
              <w:rPr>
                <w:sz w:val="16"/>
                <w:szCs w:val="16"/>
              </w:rPr>
              <w:t>10 a 20</w:t>
            </w:r>
          </w:p>
        </w:tc>
        <w:tc>
          <w:tcPr>
            <w:tcW w:w="104" w:type="pct"/>
            <w:tcBorders>
              <w:top w:val="nil"/>
              <w:left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521" w:type="pct"/>
            <w:tcBorders>
              <w:top w:val="nil"/>
              <w:left w:val="nil"/>
              <w:bottom w:val="single" w:sz="4" w:space="0" w:color="auto"/>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1.045 </w:t>
            </w:r>
          </w:p>
        </w:tc>
        <w:tc>
          <w:tcPr>
            <w:tcW w:w="104" w:type="pct"/>
            <w:tcBorders>
              <w:top w:val="nil"/>
              <w:left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570" w:type="pct"/>
            <w:tcBorders>
              <w:top w:val="nil"/>
              <w:left w:val="nil"/>
              <w:bottom w:val="single" w:sz="4" w:space="0" w:color="auto"/>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     720 </w:t>
            </w:r>
          </w:p>
        </w:tc>
        <w:tc>
          <w:tcPr>
            <w:tcW w:w="104" w:type="pct"/>
            <w:tcBorders>
              <w:top w:val="nil"/>
              <w:left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643" w:type="pct"/>
            <w:tcBorders>
              <w:top w:val="nil"/>
              <w:left w:val="nil"/>
              <w:bottom w:val="single" w:sz="4" w:space="0" w:color="auto"/>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     (44)</w:t>
            </w:r>
          </w:p>
        </w:tc>
        <w:tc>
          <w:tcPr>
            <w:tcW w:w="104" w:type="pct"/>
            <w:tcBorders>
              <w:top w:val="nil"/>
              <w:left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503" w:type="pct"/>
            <w:tcBorders>
              <w:top w:val="nil"/>
              <w:left w:val="nil"/>
              <w:bottom w:val="single" w:sz="4" w:space="0" w:color="auto"/>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 282 </w:t>
            </w:r>
          </w:p>
        </w:tc>
        <w:tc>
          <w:tcPr>
            <w:tcW w:w="104" w:type="pct"/>
            <w:tcBorders>
              <w:top w:val="nil"/>
              <w:left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534" w:type="pct"/>
            <w:tcBorders>
              <w:top w:val="nil"/>
              <w:left w:val="nil"/>
              <w:bottom w:val="single" w:sz="4" w:space="0" w:color="auto"/>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 259 </w:t>
            </w:r>
          </w:p>
        </w:tc>
      </w:tr>
      <w:tr w:rsidR="00E92CE7" w:rsidRPr="00B13EAB" w:rsidTr="00A21EF5">
        <w:tc>
          <w:tcPr>
            <w:tcW w:w="1178" w:type="pct"/>
            <w:tcBorders>
              <w:top w:val="nil"/>
              <w:left w:val="nil"/>
              <w:bottom w:val="nil"/>
              <w:right w:val="nil"/>
            </w:tcBorders>
            <w:shd w:val="clear" w:color="000000" w:fill="FFFFFF"/>
            <w:vAlign w:val="center"/>
            <w:hideMark/>
          </w:tcPr>
          <w:p w:rsidR="00E92CE7" w:rsidRPr="00B13EAB" w:rsidRDefault="00E92CE7" w:rsidP="00A21EF5">
            <w:pPr>
              <w:rPr>
                <w:sz w:val="16"/>
                <w:szCs w:val="16"/>
              </w:rPr>
            </w:pPr>
            <w:r w:rsidRPr="00B13EAB">
              <w:rPr>
                <w:sz w:val="16"/>
                <w:szCs w:val="16"/>
              </w:rPr>
              <w:t>Subtotal Imobilizado</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426" w:type="pct"/>
            <w:tcBorders>
              <w:top w:val="nil"/>
              <w:left w:val="nil"/>
              <w:bottom w:val="nil"/>
              <w:right w:val="nil"/>
            </w:tcBorders>
            <w:shd w:val="clear" w:color="000000" w:fill="FFFFFF"/>
            <w:vAlign w:val="center"/>
            <w:hideMark/>
          </w:tcPr>
          <w:p w:rsidR="00E92CE7" w:rsidRPr="00B13EAB" w:rsidRDefault="00E92CE7" w:rsidP="00A21EF5">
            <w:pPr>
              <w:jc w:val="center"/>
              <w:rPr>
                <w:sz w:val="16"/>
                <w:szCs w:val="16"/>
              </w:rPr>
            </w:pPr>
            <w:r w:rsidRPr="00B13EAB">
              <w:rPr>
                <w:sz w:val="16"/>
                <w:szCs w:val="16"/>
              </w:rPr>
              <w:t> </w:t>
            </w:r>
          </w:p>
        </w:tc>
        <w:tc>
          <w:tcPr>
            <w:tcW w:w="104" w:type="pct"/>
            <w:tcBorders>
              <w:top w:val="nil"/>
              <w:left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521" w:type="pct"/>
            <w:tcBorders>
              <w:top w:val="single" w:sz="4" w:space="0" w:color="auto"/>
              <w:left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1.007.539 </w:t>
            </w:r>
          </w:p>
        </w:tc>
        <w:tc>
          <w:tcPr>
            <w:tcW w:w="104" w:type="pct"/>
            <w:tcBorders>
              <w:top w:val="nil"/>
              <w:left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570" w:type="pct"/>
            <w:tcBorders>
              <w:top w:val="single" w:sz="4" w:space="0" w:color="auto"/>
              <w:left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192.214 </w:t>
            </w:r>
          </w:p>
        </w:tc>
        <w:tc>
          <w:tcPr>
            <w:tcW w:w="104" w:type="pct"/>
            <w:tcBorders>
              <w:top w:val="nil"/>
              <w:left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643" w:type="pct"/>
            <w:tcBorders>
              <w:top w:val="single" w:sz="4" w:space="0" w:color="auto"/>
              <w:left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      (167)</w:t>
            </w:r>
          </w:p>
        </w:tc>
        <w:tc>
          <w:tcPr>
            <w:tcW w:w="104" w:type="pct"/>
            <w:tcBorders>
              <w:top w:val="nil"/>
              <w:left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503" w:type="pct"/>
            <w:tcBorders>
              <w:top w:val="single" w:sz="4" w:space="0" w:color="auto"/>
              <w:left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815.157 </w:t>
            </w:r>
          </w:p>
        </w:tc>
        <w:tc>
          <w:tcPr>
            <w:tcW w:w="104" w:type="pct"/>
            <w:tcBorders>
              <w:top w:val="nil"/>
              <w:left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534" w:type="pct"/>
            <w:tcBorders>
              <w:top w:val="single" w:sz="4" w:space="0" w:color="auto"/>
              <w:left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782.135 </w:t>
            </w:r>
          </w:p>
        </w:tc>
      </w:tr>
      <w:tr w:rsidR="00E92CE7" w:rsidRPr="00B13EAB" w:rsidTr="00A21EF5">
        <w:tc>
          <w:tcPr>
            <w:tcW w:w="1178" w:type="pct"/>
            <w:tcBorders>
              <w:top w:val="nil"/>
              <w:left w:val="nil"/>
              <w:bottom w:val="nil"/>
              <w:right w:val="nil"/>
            </w:tcBorders>
            <w:shd w:val="clear" w:color="000000" w:fill="FFFFFF"/>
            <w:vAlign w:val="center"/>
            <w:hideMark/>
          </w:tcPr>
          <w:p w:rsidR="00E92CE7" w:rsidRPr="00B13EAB" w:rsidRDefault="00E92CE7" w:rsidP="00A21EF5">
            <w:pPr>
              <w:rPr>
                <w:sz w:val="16"/>
                <w:szCs w:val="16"/>
              </w:rPr>
            </w:pPr>
            <w:r w:rsidRPr="00B13EAB">
              <w:rPr>
                <w:sz w:val="16"/>
                <w:szCs w:val="16"/>
              </w:rPr>
              <w:t>Importação em Andamento</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426" w:type="pct"/>
            <w:tcBorders>
              <w:top w:val="nil"/>
              <w:left w:val="nil"/>
              <w:bottom w:val="nil"/>
              <w:right w:val="nil"/>
            </w:tcBorders>
            <w:shd w:val="clear" w:color="000000" w:fill="FFFFFF"/>
            <w:vAlign w:val="center"/>
            <w:hideMark/>
          </w:tcPr>
          <w:p w:rsidR="00E92CE7" w:rsidRPr="00B13EAB" w:rsidRDefault="00E92CE7" w:rsidP="00A21EF5">
            <w:pPr>
              <w:jc w:val="center"/>
              <w:rPr>
                <w:sz w:val="16"/>
                <w:szCs w:val="16"/>
              </w:rPr>
            </w:pPr>
            <w:r w:rsidRPr="00B13EAB">
              <w:rPr>
                <w:sz w:val="16"/>
                <w:szCs w:val="16"/>
              </w:rPr>
              <w:t> </w:t>
            </w:r>
          </w:p>
        </w:tc>
        <w:tc>
          <w:tcPr>
            <w:tcW w:w="104" w:type="pct"/>
            <w:tcBorders>
              <w:top w:val="nil"/>
              <w:left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521" w:type="pct"/>
            <w:tcBorders>
              <w:top w:val="nil"/>
              <w:left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1.346 </w:t>
            </w:r>
          </w:p>
        </w:tc>
        <w:tc>
          <w:tcPr>
            <w:tcW w:w="104" w:type="pct"/>
            <w:tcBorders>
              <w:top w:val="nil"/>
              <w:left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570" w:type="pct"/>
            <w:tcBorders>
              <w:top w:val="nil"/>
              <w:left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104" w:type="pct"/>
            <w:tcBorders>
              <w:top w:val="nil"/>
              <w:left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643" w:type="pct"/>
            <w:tcBorders>
              <w:top w:val="nil"/>
              <w:left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       -</w:t>
            </w:r>
            <w:proofErr w:type="gramStart"/>
            <w:r w:rsidRPr="00B13EAB">
              <w:rPr>
                <w:sz w:val="16"/>
                <w:szCs w:val="16"/>
              </w:rPr>
              <w:t xml:space="preserve">   </w:t>
            </w:r>
          </w:p>
        </w:tc>
        <w:tc>
          <w:tcPr>
            <w:tcW w:w="104" w:type="pct"/>
            <w:tcBorders>
              <w:top w:val="nil"/>
              <w:left w:val="nil"/>
              <w:right w:val="nil"/>
            </w:tcBorders>
            <w:shd w:val="clear" w:color="000000" w:fill="FFFFFF"/>
            <w:vAlign w:val="center"/>
            <w:hideMark/>
          </w:tcPr>
          <w:p w:rsidR="00E92CE7" w:rsidRPr="00B13EAB" w:rsidRDefault="00E92CE7" w:rsidP="00A21EF5">
            <w:pPr>
              <w:jc w:val="right"/>
              <w:rPr>
                <w:sz w:val="16"/>
                <w:szCs w:val="16"/>
              </w:rPr>
            </w:pPr>
            <w:proofErr w:type="gramEnd"/>
            <w:r w:rsidRPr="00B13EAB">
              <w:rPr>
                <w:sz w:val="16"/>
                <w:szCs w:val="16"/>
              </w:rPr>
              <w:t> </w:t>
            </w:r>
          </w:p>
        </w:tc>
        <w:tc>
          <w:tcPr>
            <w:tcW w:w="503" w:type="pct"/>
            <w:tcBorders>
              <w:top w:val="nil"/>
              <w:left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1.346 </w:t>
            </w:r>
          </w:p>
        </w:tc>
        <w:tc>
          <w:tcPr>
            <w:tcW w:w="104" w:type="pct"/>
            <w:tcBorders>
              <w:top w:val="nil"/>
              <w:left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534" w:type="pct"/>
            <w:tcBorders>
              <w:top w:val="nil"/>
              <w:left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16 </w:t>
            </w:r>
          </w:p>
        </w:tc>
      </w:tr>
      <w:tr w:rsidR="00E92CE7" w:rsidRPr="00B13EAB" w:rsidTr="00A21EF5">
        <w:tc>
          <w:tcPr>
            <w:tcW w:w="1178" w:type="pct"/>
            <w:tcBorders>
              <w:top w:val="nil"/>
              <w:left w:val="nil"/>
              <w:bottom w:val="nil"/>
              <w:right w:val="nil"/>
            </w:tcBorders>
            <w:shd w:val="clear" w:color="000000" w:fill="FFFFFF"/>
            <w:vAlign w:val="center"/>
            <w:hideMark/>
          </w:tcPr>
          <w:p w:rsidR="00E92CE7" w:rsidRPr="00B13EAB" w:rsidRDefault="00E92CE7" w:rsidP="00A21EF5">
            <w:pPr>
              <w:rPr>
                <w:b/>
                <w:bCs/>
                <w:sz w:val="16"/>
                <w:szCs w:val="16"/>
              </w:rPr>
            </w:pPr>
            <w:r w:rsidRPr="00B13EAB">
              <w:rPr>
                <w:b/>
                <w:bCs/>
                <w:sz w:val="16"/>
                <w:szCs w:val="16"/>
              </w:rPr>
              <w:t>Saldo Contábil</w:t>
            </w:r>
          </w:p>
        </w:tc>
        <w:tc>
          <w:tcPr>
            <w:tcW w:w="104" w:type="pct"/>
            <w:tcBorders>
              <w:top w:val="nil"/>
              <w:left w:val="nil"/>
              <w:bottom w:val="nil"/>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 </w:t>
            </w:r>
          </w:p>
        </w:tc>
        <w:tc>
          <w:tcPr>
            <w:tcW w:w="426" w:type="pct"/>
            <w:tcBorders>
              <w:top w:val="nil"/>
              <w:left w:val="nil"/>
              <w:bottom w:val="nil"/>
              <w:right w:val="nil"/>
            </w:tcBorders>
            <w:shd w:val="clear" w:color="000000" w:fill="FFFFFF"/>
            <w:vAlign w:val="center"/>
            <w:hideMark/>
          </w:tcPr>
          <w:p w:rsidR="00E92CE7" w:rsidRPr="00B13EAB" w:rsidRDefault="00E92CE7" w:rsidP="00A21EF5">
            <w:pPr>
              <w:jc w:val="center"/>
              <w:rPr>
                <w:b/>
                <w:bCs/>
                <w:sz w:val="16"/>
                <w:szCs w:val="16"/>
              </w:rPr>
            </w:pPr>
            <w:r w:rsidRPr="00B13EAB">
              <w:rPr>
                <w:b/>
                <w:bCs/>
                <w:sz w:val="16"/>
                <w:szCs w:val="16"/>
              </w:rPr>
              <w:t> </w:t>
            </w:r>
          </w:p>
        </w:tc>
        <w:tc>
          <w:tcPr>
            <w:tcW w:w="104" w:type="pct"/>
            <w:tcBorders>
              <w:left w:val="nil"/>
              <w:bottom w:val="nil"/>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 </w:t>
            </w:r>
          </w:p>
        </w:tc>
        <w:tc>
          <w:tcPr>
            <w:tcW w:w="521" w:type="pct"/>
            <w:tcBorders>
              <w:left w:val="nil"/>
              <w:bottom w:val="double" w:sz="6" w:space="0" w:color="auto"/>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 xml:space="preserve">1.008.885 </w:t>
            </w:r>
          </w:p>
        </w:tc>
        <w:tc>
          <w:tcPr>
            <w:tcW w:w="104" w:type="pct"/>
            <w:tcBorders>
              <w:left w:val="nil"/>
              <w:bottom w:val="nil"/>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 </w:t>
            </w:r>
          </w:p>
        </w:tc>
        <w:tc>
          <w:tcPr>
            <w:tcW w:w="570" w:type="pct"/>
            <w:tcBorders>
              <w:left w:val="nil"/>
              <w:bottom w:val="double" w:sz="6" w:space="0" w:color="auto"/>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 xml:space="preserve">192.214 </w:t>
            </w:r>
          </w:p>
        </w:tc>
        <w:tc>
          <w:tcPr>
            <w:tcW w:w="104" w:type="pct"/>
            <w:tcBorders>
              <w:left w:val="nil"/>
              <w:bottom w:val="nil"/>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 </w:t>
            </w:r>
          </w:p>
        </w:tc>
        <w:tc>
          <w:tcPr>
            <w:tcW w:w="643" w:type="pct"/>
            <w:tcBorders>
              <w:left w:val="nil"/>
              <w:bottom w:val="double" w:sz="6" w:space="0" w:color="auto"/>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 xml:space="preserve">  (167)</w:t>
            </w:r>
          </w:p>
        </w:tc>
        <w:tc>
          <w:tcPr>
            <w:tcW w:w="104" w:type="pct"/>
            <w:tcBorders>
              <w:left w:val="nil"/>
              <w:bottom w:val="nil"/>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 </w:t>
            </w:r>
          </w:p>
        </w:tc>
        <w:tc>
          <w:tcPr>
            <w:tcW w:w="503" w:type="pct"/>
            <w:tcBorders>
              <w:left w:val="nil"/>
              <w:bottom w:val="double" w:sz="6" w:space="0" w:color="auto"/>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 xml:space="preserve">816.503 </w:t>
            </w:r>
          </w:p>
        </w:tc>
        <w:tc>
          <w:tcPr>
            <w:tcW w:w="104" w:type="pct"/>
            <w:tcBorders>
              <w:left w:val="nil"/>
              <w:bottom w:val="nil"/>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 </w:t>
            </w:r>
          </w:p>
        </w:tc>
        <w:tc>
          <w:tcPr>
            <w:tcW w:w="534" w:type="pct"/>
            <w:tcBorders>
              <w:left w:val="nil"/>
              <w:bottom w:val="double" w:sz="6" w:space="0" w:color="auto"/>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 xml:space="preserve">782.151 </w:t>
            </w:r>
          </w:p>
        </w:tc>
      </w:tr>
    </w:tbl>
    <w:p w:rsidR="00D944AF" w:rsidRPr="00B13EAB" w:rsidRDefault="00D944AF" w:rsidP="00D944AF"/>
    <w:p w:rsidR="00D944AF" w:rsidRPr="00B13EAB" w:rsidRDefault="00D944AF" w:rsidP="00D944AF">
      <w:pPr>
        <w:jc w:val="both"/>
        <w:rPr>
          <w:sz w:val="18"/>
          <w:szCs w:val="18"/>
        </w:rPr>
      </w:pPr>
      <w:r w:rsidRPr="00B13EAB">
        <w:rPr>
          <w:sz w:val="18"/>
          <w:szCs w:val="18"/>
        </w:rPr>
        <w:t>[1] O saldo de obras em andamento está acrescido de benfeitorias em prédios de terceiros, razão pelo qual há depreciação.</w:t>
      </w:r>
    </w:p>
    <w:p w:rsidR="00D944AF" w:rsidRPr="00244FAA" w:rsidRDefault="00D944AF" w:rsidP="00D944AF">
      <w:pPr>
        <w:rPr>
          <w:sz w:val="16"/>
          <w:szCs w:val="16"/>
        </w:rPr>
      </w:pPr>
    </w:p>
    <w:p w:rsidR="005F6785" w:rsidRPr="00B13EAB" w:rsidRDefault="005F6785" w:rsidP="005F6785">
      <w:pPr>
        <w:tabs>
          <w:tab w:val="left" w:pos="851"/>
        </w:tabs>
        <w:jc w:val="both"/>
      </w:pPr>
      <w:r w:rsidRPr="00B13EAB">
        <w:t>O Imobilizado é mensurado pelo seu custo histórico, menos depreciação acumulada. Os terrenos não são depreciados.</w:t>
      </w:r>
    </w:p>
    <w:p w:rsidR="005F6785" w:rsidRPr="00244FAA" w:rsidRDefault="005F6785" w:rsidP="005F6785">
      <w:pPr>
        <w:jc w:val="both"/>
        <w:rPr>
          <w:sz w:val="16"/>
          <w:szCs w:val="16"/>
        </w:rPr>
      </w:pPr>
    </w:p>
    <w:p w:rsidR="005F6785" w:rsidRPr="00B13EAB" w:rsidRDefault="005F6785" w:rsidP="005F6785">
      <w:pPr>
        <w:tabs>
          <w:tab w:val="left" w:pos="851"/>
        </w:tabs>
        <w:jc w:val="both"/>
      </w:pPr>
      <w:r w:rsidRPr="00B13EAB">
        <w:t>A depreciação acumulada está demonstrada pelo valor acumulado da data do início da operação na Instituição acrescido da depreciação do custo atribuído a partir do exercício de 2010. As depreciações são calculadas usando o método linear, considerando os custos dos ativos durante a vida útil estimada dos mesmos.</w:t>
      </w:r>
    </w:p>
    <w:p w:rsidR="005F6785" w:rsidRPr="00B13EAB" w:rsidRDefault="005F6785" w:rsidP="005F6785">
      <w:pPr>
        <w:pStyle w:val="Subttulo"/>
        <w:numPr>
          <w:ilvl w:val="0"/>
          <w:numId w:val="2"/>
        </w:numPr>
      </w:pPr>
      <w:r w:rsidRPr="00B13EAB">
        <w:t>Movimentação do Ativo Imobilizado</w:t>
      </w:r>
    </w:p>
    <w:p w:rsidR="00C07760" w:rsidRPr="00B13EAB" w:rsidRDefault="00C07760" w:rsidP="00D944AF"/>
    <w:tbl>
      <w:tblPr>
        <w:tblW w:w="5000" w:type="pct"/>
        <w:tblCellMar>
          <w:left w:w="70" w:type="dxa"/>
          <w:right w:w="70" w:type="dxa"/>
        </w:tblCellMar>
        <w:tblLook w:val="04A0" w:firstRow="1" w:lastRow="0" w:firstColumn="1" w:lastColumn="0" w:noHBand="0" w:noVBand="1"/>
      </w:tblPr>
      <w:tblGrid>
        <w:gridCol w:w="2238"/>
        <w:gridCol w:w="244"/>
        <w:gridCol w:w="1392"/>
        <w:gridCol w:w="252"/>
        <w:gridCol w:w="1272"/>
        <w:gridCol w:w="244"/>
        <w:gridCol w:w="244"/>
        <w:gridCol w:w="1214"/>
        <w:gridCol w:w="244"/>
        <w:gridCol w:w="1300"/>
      </w:tblGrid>
      <w:tr w:rsidR="00E92CE7" w:rsidRPr="00B13EAB" w:rsidTr="00A21EF5">
        <w:tc>
          <w:tcPr>
            <w:tcW w:w="1295" w:type="pct"/>
            <w:tcBorders>
              <w:top w:val="nil"/>
              <w:left w:val="nil"/>
              <w:bottom w:val="nil"/>
              <w:right w:val="nil"/>
            </w:tcBorders>
            <w:shd w:val="clear" w:color="000000" w:fill="FFFFFF"/>
            <w:noWrap/>
            <w:vAlign w:val="bottom"/>
            <w:hideMark/>
          </w:tcPr>
          <w:p w:rsidR="00E92CE7" w:rsidRPr="00B13EAB" w:rsidRDefault="00E92CE7" w:rsidP="00A21EF5">
            <w:pPr>
              <w:rPr>
                <w:sz w:val="16"/>
                <w:szCs w:val="16"/>
              </w:rPr>
            </w:pPr>
            <w:r w:rsidRPr="00B13EAB">
              <w:rPr>
                <w:sz w:val="16"/>
                <w:szCs w:val="16"/>
              </w:rPr>
              <w:t> </w:t>
            </w:r>
          </w:p>
        </w:tc>
        <w:tc>
          <w:tcPr>
            <w:tcW w:w="141" w:type="pct"/>
            <w:tcBorders>
              <w:top w:val="nil"/>
              <w:left w:val="nil"/>
              <w:bottom w:val="nil"/>
              <w:right w:val="nil"/>
            </w:tcBorders>
            <w:shd w:val="clear" w:color="000000" w:fill="FFFFFF"/>
            <w:noWrap/>
            <w:vAlign w:val="bottom"/>
            <w:hideMark/>
          </w:tcPr>
          <w:p w:rsidR="00E92CE7" w:rsidRPr="00B13EAB" w:rsidRDefault="00E92CE7" w:rsidP="00A21EF5">
            <w:pPr>
              <w:rPr>
                <w:sz w:val="16"/>
                <w:szCs w:val="16"/>
              </w:rPr>
            </w:pPr>
            <w:r w:rsidRPr="00B13EAB">
              <w:rPr>
                <w:sz w:val="16"/>
                <w:szCs w:val="16"/>
              </w:rPr>
              <w:t> </w:t>
            </w:r>
          </w:p>
        </w:tc>
        <w:tc>
          <w:tcPr>
            <w:tcW w:w="805" w:type="pct"/>
            <w:tcBorders>
              <w:top w:val="nil"/>
              <w:left w:val="nil"/>
              <w:bottom w:val="single" w:sz="8" w:space="0" w:color="auto"/>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Custo 01/01/2017</w:t>
            </w:r>
          </w:p>
        </w:tc>
        <w:tc>
          <w:tcPr>
            <w:tcW w:w="146" w:type="pct"/>
            <w:tcBorders>
              <w:top w:val="nil"/>
              <w:left w:val="nil"/>
              <w:bottom w:val="nil"/>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 </w:t>
            </w:r>
          </w:p>
        </w:tc>
        <w:tc>
          <w:tcPr>
            <w:tcW w:w="736" w:type="pct"/>
            <w:tcBorders>
              <w:top w:val="nil"/>
              <w:left w:val="nil"/>
              <w:bottom w:val="single" w:sz="8" w:space="0" w:color="auto"/>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Aquisições</w:t>
            </w:r>
          </w:p>
        </w:tc>
        <w:tc>
          <w:tcPr>
            <w:tcW w:w="141" w:type="pct"/>
            <w:tcBorders>
              <w:top w:val="nil"/>
              <w:left w:val="nil"/>
              <w:bottom w:val="nil"/>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 </w:t>
            </w:r>
          </w:p>
        </w:tc>
        <w:tc>
          <w:tcPr>
            <w:tcW w:w="141" w:type="pct"/>
            <w:tcBorders>
              <w:top w:val="nil"/>
              <w:left w:val="nil"/>
              <w:bottom w:val="nil"/>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 </w:t>
            </w:r>
          </w:p>
        </w:tc>
        <w:tc>
          <w:tcPr>
            <w:tcW w:w="702" w:type="pct"/>
            <w:tcBorders>
              <w:top w:val="nil"/>
              <w:left w:val="nil"/>
              <w:bottom w:val="single" w:sz="8" w:space="0" w:color="auto"/>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Baixas</w:t>
            </w:r>
          </w:p>
        </w:tc>
        <w:tc>
          <w:tcPr>
            <w:tcW w:w="141" w:type="pct"/>
            <w:tcBorders>
              <w:top w:val="nil"/>
              <w:left w:val="nil"/>
              <w:bottom w:val="nil"/>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 </w:t>
            </w:r>
          </w:p>
        </w:tc>
        <w:tc>
          <w:tcPr>
            <w:tcW w:w="752" w:type="pct"/>
            <w:tcBorders>
              <w:top w:val="nil"/>
              <w:left w:val="nil"/>
              <w:bottom w:val="single" w:sz="8" w:space="0" w:color="auto"/>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Custo 31/03/2018</w:t>
            </w:r>
          </w:p>
        </w:tc>
      </w:tr>
      <w:tr w:rsidR="00E92CE7" w:rsidRPr="00B13EAB" w:rsidTr="00A21EF5">
        <w:tc>
          <w:tcPr>
            <w:tcW w:w="1295" w:type="pct"/>
            <w:tcBorders>
              <w:top w:val="nil"/>
              <w:left w:val="nil"/>
              <w:bottom w:val="nil"/>
              <w:right w:val="nil"/>
            </w:tcBorders>
            <w:shd w:val="clear" w:color="000000" w:fill="FFFFFF"/>
            <w:vAlign w:val="center"/>
            <w:hideMark/>
          </w:tcPr>
          <w:p w:rsidR="00E92CE7" w:rsidRPr="00B13EAB" w:rsidRDefault="00C327CF" w:rsidP="00A21EF5">
            <w:pPr>
              <w:rPr>
                <w:sz w:val="16"/>
                <w:szCs w:val="16"/>
              </w:rPr>
            </w:pPr>
            <w:r w:rsidRPr="00B13EAB">
              <w:rPr>
                <w:sz w:val="16"/>
                <w:szCs w:val="16"/>
              </w:rPr>
              <w:t>Imóveis</w:t>
            </w:r>
          </w:p>
        </w:tc>
        <w:tc>
          <w:tcPr>
            <w:tcW w:w="141"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805"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210.541 </w:t>
            </w:r>
          </w:p>
        </w:tc>
        <w:tc>
          <w:tcPr>
            <w:tcW w:w="146"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736"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141"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141"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702"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    -</w:t>
            </w:r>
            <w:proofErr w:type="gramStart"/>
            <w:r w:rsidRPr="00B13EAB">
              <w:rPr>
                <w:sz w:val="16"/>
                <w:szCs w:val="16"/>
              </w:rPr>
              <w:t xml:space="preserve">   </w:t>
            </w:r>
          </w:p>
        </w:tc>
        <w:tc>
          <w:tcPr>
            <w:tcW w:w="141"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proofErr w:type="gramEnd"/>
            <w:r w:rsidRPr="00B13EAB">
              <w:rPr>
                <w:sz w:val="16"/>
                <w:szCs w:val="16"/>
              </w:rPr>
              <w:t> </w:t>
            </w:r>
          </w:p>
        </w:tc>
        <w:tc>
          <w:tcPr>
            <w:tcW w:w="752"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210.541 </w:t>
            </w:r>
          </w:p>
        </w:tc>
      </w:tr>
      <w:tr w:rsidR="00E92CE7" w:rsidRPr="00B13EAB" w:rsidTr="00A21EF5">
        <w:tc>
          <w:tcPr>
            <w:tcW w:w="1295" w:type="pct"/>
            <w:tcBorders>
              <w:top w:val="nil"/>
              <w:left w:val="nil"/>
              <w:bottom w:val="nil"/>
              <w:right w:val="nil"/>
            </w:tcBorders>
            <w:shd w:val="clear" w:color="000000" w:fill="FFFFFF"/>
            <w:vAlign w:val="center"/>
            <w:hideMark/>
          </w:tcPr>
          <w:p w:rsidR="00E92CE7" w:rsidRPr="00B13EAB" w:rsidRDefault="00E92CE7" w:rsidP="00A21EF5">
            <w:pPr>
              <w:rPr>
                <w:sz w:val="16"/>
                <w:szCs w:val="16"/>
              </w:rPr>
            </w:pPr>
            <w:r w:rsidRPr="00B13EAB">
              <w:rPr>
                <w:sz w:val="16"/>
                <w:szCs w:val="16"/>
              </w:rPr>
              <w:t>Terrenos</w:t>
            </w:r>
          </w:p>
        </w:tc>
        <w:tc>
          <w:tcPr>
            <w:tcW w:w="141"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805"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68.414 </w:t>
            </w:r>
          </w:p>
        </w:tc>
        <w:tc>
          <w:tcPr>
            <w:tcW w:w="146"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736"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141"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141"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702"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  -</w:t>
            </w:r>
            <w:proofErr w:type="gramStart"/>
            <w:r w:rsidRPr="00B13EAB">
              <w:rPr>
                <w:sz w:val="16"/>
                <w:szCs w:val="16"/>
              </w:rPr>
              <w:t xml:space="preserve">   </w:t>
            </w:r>
          </w:p>
        </w:tc>
        <w:tc>
          <w:tcPr>
            <w:tcW w:w="141"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proofErr w:type="gramEnd"/>
            <w:r w:rsidRPr="00B13EAB">
              <w:rPr>
                <w:sz w:val="16"/>
                <w:szCs w:val="16"/>
              </w:rPr>
              <w:t> </w:t>
            </w:r>
          </w:p>
        </w:tc>
        <w:tc>
          <w:tcPr>
            <w:tcW w:w="752"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68.414 </w:t>
            </w:r>
          </w:p>
        </w:tc>
      </w:tr>
      <w:tr w:rsidR="00E92CE7" w:rsidRPr="00B13EAB" w:rsidTr="00A21EF5">
        <w:tc>
          <w:tcPr>
            <w:tcW w:w="1295" w:type="pct"/>
            <w:tcBorders>
              <w:top w:val="nil"/>
              <w:left w:val="nil"/>
              <w:bottom w:val="nil"/>
              <w:right w:val="nil"/>
            </w:tcBorders>
            <w:shd w:val="clear" w:color="000000" w:fill="FFFFFF"/>
            <w:vAlign w:val="center"/>
            <w:hideMark/>
          </w:tcPr>
          <w:p w:rsidR="00E92CE7" w:rsidRPr="00B13EAB" w:rsidRDefault="00E92CE7" w:rsidP="00A21EF5">
            <w:pPr>
              <w:rPr>
                <w:sz w:val="16"/>
                <w:szCs w:val="16"/>
              </w:rPr>
            </w:pPr>
            <w:r w:rsidRPr="00B13EAB">
              <w:rPr>
                <w:sz w:val="16"/>
                <w:szCs w:val="16"/>
              </w:rPr>
              <w:t>Obras em Andamento</w:t>
            </w:r>
            <w:r w:rsidRPr="00B13EAB">
              <w:rPr>
                <w:sz w:val="16"/>
                <w:szCs w:val="16"/>
                <w:vertAlign w:val="superscript"/>
              </w:rPr>
              <w:t>1</w:t>
            </w:r>
          </w:p>
        </w:tc>
        <w:tc>
          <w:tcPr>
            <w:tcW w:w="141"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805"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458.192 </w:t>
            </w:r>
          </w:p>
        </w:tc>
        <w:tc>
          <w:tcPr>
            <w:tcW w:w="146"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736"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34.184 </w:t>
            </w:r>
          </w:p>
        </w:tc>
        <w:tc>
          <w:tcPr>
            <w:tcW w:w="141"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141"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702"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      -</w:t>
            </w:r>
            <w:proofErr w:type="gramStart"/>
            <w:r w:rsidRPr="00B13EAB">
              <w:rPr>
                <w:sz w:val="16"/>
                <w:szCs w:val="16"/>
              </w:rPr>
              <w:t xml:space="preserve">   </w:t>
            </w:r>
          </w:p>
        </w:tc>
        <w:tc>
          <w:tcPr>
            <w:tcW w:w="141"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proofErr w:type="gramEnd"/>
            <w:r w:rsidRPr="00B13EAB">
              <w:rPr>
                <w:sz w:val="16"/>
                <w:szCs w:val="16"/>
              </w:rPr>
              <w:t> </w:t>
            </w:r>
          </w:p>
        </w:tc>
        <w:tc>
          <w:tcPr>
            <w:tcW w:w="752"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492.376 </w:t>
            </w:r>
          </w:p>
        </w:tc>
      </w:tr>
      <w:tr w:rsidR="00E92CE7" w:rsidRPr="00B13EAB" w:rsidTr="00A21EF5">
        <w:tc>
          <w:tcPr>
            <w:tcW w:w="1295" w:type="pct"/>
            <w:tcBorders>
              <w:top w:val="nil"/>
              <w:left w:val="nil"/>
              <w:bottom w:val="nil"/>
              <w:right w:val="nil"/>
            </w:tcBorders>
            <w:shd w:val="clear" w:color="000000" w:fill="FFFFFF"/>
            <w:vAlign w:val="center"/>
            <w:hideMark/>
          </w:tcPr>
          <w:p w:rsidR="00E92CE7" w:rsidRPr="00B13EAB" w:rsidRDefault="00C327CF" w:rsidP="00A21EF5">
            <w:pPr>
              <w:rPr>
                <w:sz w:val="16"/>
                <w:szCs w:val="16"/>
              </w:rPr>
            </w:pPr>
            <w:r w:rsidRPr="00B13EAB">
              <w:rPr>
                <w:sz w:val="16"/>
                <w:szCs w:val="16"/>
              </w:rPr>
              <w:t xml:space="preserve">Bens Móveis </w:t>
            </w:r>
          </w:p>
        </w:tc>
        <w:tc>
          <w:tcPr>
            <w:tcW w:w="141"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805"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    210.312 </w:t>
            </w:r>
          </w:p>
        </w:tc>
        <w:tc>
          <w:tcPr>
            <w:tcW w:w="146"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736"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 1.797 </w:t>
            </w:r>
          </w:p>
        </w:tc>
        <w:tc>
          <w:tcPr>
            <w:tcW w:w="141"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141"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702"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    (550)</w:t>
            </w:r>
          </w:p>
        </w:tc>
        <w:tc>
          <w:tcPr>
            <w:tcW w:w="141"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752"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211.559 </w:t>
            </w:r>
          </w:p>
        </w:tc>
      </w:tr>
      <w:tr w:rsidR="00E92CE7" w:rsidRPr="00B13EAB" w:rsidTr="00A21EF5">
        <w:tc>
          <w:tcPr>
            <w:tcW w:w="1295" w:type="pct"/>
            <w:tcBorders>
              <w:top w:val="nil"/>
              <w:left w:val="nil"/>
              <w:bottom w:val="nil"/>
              <w:right w:val="nil"/>
            </w:tcBorders>
            <w:shd w:val="clear" w:color="000000" w:fill="FFFFFF"/>
            <w:vAlign w:val="center"/>
            <w:hideMark/>
          </w:tcPr>
          <w:p w:rsidR="00E92CE7" w:rsidRPr="00B13EAB" w:rsidRDefault="00E92CE7" w:rsidP="00A21EF5">
            <w:pPr>
              <w:rPr>
                <w:sz w:val="16"/>
                <w:szCs w:val="16"/>
              </w:rPr>
            </w:pPr>
            <w:r w:rsidRPr="00B13EAB">
              <w:rPr>
                <w:sz w:val="16"/>
                <w:szCs w:val="16"/>
              </w:rPr>
              <w:t>Informática</w:t>
            </w:r>
          </w:p>
        </w:tc>
        <w:tc>
          <w:tcPr>
            <w:tcW w:w="141"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805"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 23.060 </w:t>
            </w:r>
          </w:p>
        </w:tc>
        <w:tc>
          <w:tcPr>
            <w:tcW w:w="146"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736"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    761 </w:t>
            </w:r>
          </w:p>
        </w:tc>
        <w:tc>
          <w:tcPr>
            <w:tcW w:w="141"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141"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702"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 (188)</w:t>
            </w:r>
          </w:p>
        </w:tc>
        <w:tc>
          <w:tcPr>
            <w:tcW w:w="141"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752"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23.633 </w:t>
            </w:r>
          </w:p>
        </w:tc>
      </w:tr>
      <w:tr w:rsidR="00E92CE7" w:rsidRPr="00B13EAB" w:rsidTr="00A21EF5">
        <w:tc>
          <w:tcPr>
            <w:tcW w:w="1295" w:type="pct"/>
            <w:tcBorders>
              <w:top w:val="nil"/>
              <w:left w:val="nil"/>
              <w:bottom w:val="nil"/>
              <w:right w:val="nil"/>
            </w:tcBorders>
            <w:shd w:val="clear" w:color="000000" w:fill="FFFFFF"/>
            <w:vAlign w:val="center"/>
            <w:hideMark/>
          </w:tcPr>
          <w:p w:rsidR="00E92CE7" w:rsidRPr="00B13EAB" w:rsidRDefault="00E92CE7" w:rsidP="00A21EF5">
            <w:pPr>
              <w:rPr>
                <w:sz w:val="16"/>
                <w:szCs w:val="16"/>
              </w:rPr>
            </w:pPr>
            <w:r w:rsidRPr="00B13EAB">
              <w:rPr>
                <w:sz w:val="16"/>
                <w:szCs w:val="16"/>
              </w:rPr>
              <w:t>Veículos Diversos</w:t>
            </w:r>
          </w:p>
        </w:tc>
        <w:tc>
          <w:tcPr>
            <w:tcW w:w="141"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805" w:type="pct"/>
            <w:tcBorders>
              <w:top w:val="nil"/>
              <w:left w:val="nil"/>
              <w:bottom w:val="single" w:sz="8" w:space="0" w:color="auto"/>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   1.016 </w:t>
            </w:r>
          </w:p>
        </w:tc>
        <w:tc>
          <w:tcPr>
            <w:tcW w:w="146"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736" w:type="pct"/>
            <w:tcBorders>
              <w:top w:val="nil"/>
              <w:left w:val="nil"/>
              <w:bottom w:val="single" w:sz="8" w:space="0" w:color="auto"/>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141"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141"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w:t>
            </w:r>
          </w:p>
        </w:tc>
        <w:tc>
          <w:tcPr>
            <w:tcW w:w="702" w:type="pct"/>
            <w:tcBorders>
              <w:top w:val="nil"/>
              <w:left w:val="nil"/>
              <w:bottom w:val="single" w:sz="8" w:space="0" w:color="auto"/>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     -</w:t>
            </w:r>
            <w:proofErr w:type="gramStart"/>
            <w:r w:rsidRPr="00B13EAB">
              <w:rPr>
                <w:sz w:val="16"/>
                <w:szCs w:val="16"/>
              </w:rPr>
              <w:t xml:space="preserve">   </w:t>
            </w:r>
          </w:p>
        </w:tc>
        <w:tc>
          <w:tcPr>
            <w:tcW w:w="141" w:type="pct"/>
            <w:tcBorders>
              <w:top w:val="nil"/>
              <w:left w:val="nil"/>
              <w:bottom w:val="nil"/>
              <w:right w:val="nil"/>
            </w:tcBorders>
            <w:shd w:val="clear" w:color="000000" w:fill="FFFFFF"/>
            <w:vAlign w:val="center"/>
            <w:hideMark/>
          </w:tcPr>
          <w:p w:rsidR="00E92CE7" w:rsidRPr="00B13EAB" w:rsidRDefault="00E92CE7" w:rsidP="00A21EF5">
            <w:pPr>
              <w:jc w:val="right"/>
              <w:rPr>
                <w:sz w:val="16"/>
                <w:szCs w:val="16"/>
              </w:rPr>
            </w:pPr>
            <w:proofErr w:type="gramEnd"/>
            <w:r w:rsidRPr="00B13EAB">
              <w:rPr>
                <w:sz w:val="16"/>
                <w:szCs w:val="16"/>
              </w:rPr>
              <w:t> </w:t>
            </w:r>
          </w:p>
        </w:tc>
        <w:tc>
          <w:tcPr>
            <w:tcW w:w="752" w:type="pct"/>
            <w:tcBorders>
              <w:top w:val="nil"/>
              <w:left w:val="nil"/>
              <w:bottom w:val="single" w:sz="8" w:space="0" w:color="auto"/>
              <w:right w:val="nil"/>
            </w:tcBorders>
            <w:shd w:val="clear" w:color="000000" w:fill="FFFFFF"/>
            <w:vAlign w:val="center"/>
            <w:hideMark/>
          </w:tcPr>
          <w:p w:rsidR="00E92CE7" w:rsidRPr="00B13EAB" w:rsidRDefault="00E92CE7" w:rsidP="00A21EF5">
            <w:pPr>
              <w:jc w:val="right"/>
              <w:rPr>
                <w:sz w:val="16"/>
                <w:szCs w:val="16"/>
              </w:rPr>
            </w:pPr>
            <w:r w:rsidRPr="00B13EAB">
              <w:rPr>
                <w:sz w:val="16"/>
                <w:szCs w:val="16"/>
              </w:rPr>
              <w:t xml:space="preserve">1.016 </w:t>
            </w:r>
          </w:p>
        </w:tc>
      </w:tr>
      <w:tr w:rsidR="00E92CE7" w:rsidRPr="00B13EAB" w:rsidTr="00A21EF5">
        <w:tc>
          <w:tcPr>
            <w:tcW w:w="1295" w:type="pct"/>
            <w:tcBorders>
              <w:top w:val="nil"/>
              <w:left w:val="nil"/>
              <w:bottom w:val="nil"/>
              <w:right w:val="nil"/>
            </w:tcBorders>
            <w:shd w:val="clear" w:color="000000" w:fill="FFFFFF"/>
            <w:vAlign w:val="center"/>
            <w:hideMark/>
          </w:tcPr>
          <w:p w:rsidR="00E92CE7" w:rsidRPr="00B13EAB" w:rsidRDefault="00E92CE7" w:rsidP="00A21EF5">
            <w:pPr>
              <w:rPr>
                <w:b/>
                <w:bCs/>
                <w:sz w:val="16"/>
                <w:szCs w:val="16"/>
              </w:rPr>
            </w:pPr>
            <w:r w:rsidRPr="00B13EAB">
              <w:rPr>
                <w:b/>
                <w:bCs/>
                <w:sz w:val="16"/>
                <w:szCs w:val="16"/>
              </w:rPr>
              <w:t>Total Imobilizado</w:t>
            </w:r>
          </w:p>
        </w:tc>
        <w:tc>
          <w:tcPr>
            <w:tcW w:w="141" w:type="pct"/>
            <w:tcBorders>
              <w:top w:val="nil"/>
              <w:left w:val="nil"/>
              <w:bottom w:val="nil"/>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 </w:t>
            </w:r>
          </w:p>
        </w:tc>
        <w:tc>
          <w:tcPr>
            <w:tcW w:w="805" w:type="pct"/>
            <w:tcBorders>
              <w:top w:val="nil"/>
              <w:left w:val="nil"/>
              <w:bottom w:val="double" w:sz="6" w:space="0" w:color="auto"/>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 xml:space="preserve">971.536 </w:t>
            </w:r>
          </w:p>
        </w:tc>
        <w:tc>
          <w:tcPr>
            <w:tcW w:w="146" w:type="pct"/>
            <w:tcBorders>
              <w:top w:val="nil"/>
              <w:left w:val="nil"/>
              <w:bottom w:val="nil"/>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 </w:t>
            </w:r>
          </w:p>
        </w:tc>
        <w:tc>
          <w:tcPr>
            <w:tcW w:w="736" w:type="pct"/>
            <w:tcBorders>
              <w:top w:val="nil"/>
              <w:left w:val="nil"/>
              <w:bottom w:val="double" w:sz="6" w:space="0" w:color="auto"/>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 xml:space="preserve">36.741 </w:t>
            </w:r>
          </w:p>
        </w:tc>
        <w:tc>
          <w:tcPr>
            <w:tcW w:w="141" w:type="pct"/>
            <w:tcBorders>
              <w:top w:val="nil"/>
              <w:left w:val="nil"/>
              <w:bottom w:val="nil"/>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 </w:t>
            </w:r>
          </w:p>
        </w:tc>
        <w:tc>
          <w:tcPr>
            <w:tcW w:w="141" w:type="pct"/>
            <w:tcBorders>
              <w:top w:val="nil"/>
              <w:left w:val="nil"/>
              <w:bottom w:val="nil"/>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 </w:t>
            </w:r>
          </w:p>
        </w:tc>
        <w:tc>
          <w:tcPr>
            <w:tcW w:w="702" w:type="pct"/>
            <w:tcBorders>
              <w:top w:val="nil"/>
              <w:left w:val="nil"/>
              <w:bottom w:val="double" w:sz="6" w:space="0" w:color="auto"/>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(738)</w:t>
            </w:r>
          </w:p>
        </w:tc>
        <w:tc>
          <w:tcPr>
            <w:tcW w:w="141" w:type="pct"/>
            <w:tcBorders>
              <w:top w:val="nil"/>
              <w:left w:val="nil"/>
              <w:bottom w:val="nil"/>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 </w:t>
            </w:r>
          </w:p>
        </w:tc>
        <w:tc>
          <w:tcPr>
            <w:tcW w:w="752" w:type="pct"/>
            <w:tcBorders>
              <w:top w:val="nil"/>
              <w:left w:val="nil"/>
              <w:bottom w:val="double" w:sz="6" w:space="0" w:color="auto"/>
              <w:right w:val="nil"/>
            </w:tcBorders>
            <w:shd w:val="clear" w:color="000000" w:fill="FFFFFF"/>
            <w:vAlign w:val="center"/>
            <w:hideMark/>
          </w:tcPr>
          <w:p w:rsidR="00E92CE7" w:rsidRPr="00B13EAB" w:rsidRDefault="00E92CE7" w:rsidP="00A21EF5">
            <w:pPr>
              <w:jc w:val="right"/>
              <w:rPr>
                <w:b/>
                <w:bCs/>
                <w:sz w:val="16"/>
                <w:szCs w:val="16"/>
              </w:rPr>
            </w:pPr>
            <w:r w:rsidRPr="00B13EAB">
              <w:rPr>
                <w:b/>
                <w:bCs/>
                <w:sz w:val="16"/>
                <w:szCs w:val="16"/>
              </w:rPr>
              <w:t xml:space="preserve">1.007.539 </w:t>
            </w:r>
          </w:p>
        </w:tc>
      </w:tr>
    </w:tbl>
    <w:p w:rsidR="00D944AF" w:rsidRPr="00B13EAB" w:rsidRDefault="00D944AF" w:rsidP="00D944AF"/>
    <w:p w:rsidR="007F1B5C" w:rsidRPr="00B13EAB" w:rsidRDefault="007F1B5C" w:rsidP="00D944AF"/>
    <w:p w:rsidR="00D944AF" w:rsidRPr="00B13EAB" w:rsidRDefault="00D944AF" w:rsidP="00D944AF">
      <w:pPr>
        <w:pStyle w:val="Ttulo"/>
        <w:outlineLvl w:val="0"/>
      </w:pPr>
      <w:bookmarkStart w:id="19" w:name="_Ref466465941"/>
      <w:bookmarkStart w:id="20" w:name="_Toc513016656"/>
      <w:r w:rsidRPr="00B13EAB">
        <w:t>Intangível</w:t>
      </w:r>
      <w:bookmarkEnd w:id="19"/>
      <w:bookmarkEnd w:id="20"/>
    </w:p>
    <w:tbl>
      <w:tblPr>
        <w:tblW w:w="5000" w:type="pct"/>
        <w:tblCellMar>
          <w:left w:w="70" w:type="dxa"/>
          <w:right w:w="70" w:type="dxa"/>
        </w:tblCellMar>
        <w:tblLook w:val="04A0" w:firstRow="1" w:lastRow="0" w:firstColumn="1" w:lastColumn="0" w:noHBand="0" w:noVBand="1"/>
      </w:tblPr>
      <w:tblGrid>
        <w:gridCol w:w="3426"/>
        <w:gridCol w:w="234"/>
        <w:gridCol w:w="941"/>
        <w:gridCol w:w="233"/>
        <w:gridCol w:w="233"/>
        <w:gridCol w:w="233"/>
        <w:gridCol w:w="233"/>
        <w:gridCol w:w="1414"/>
        <w:gridCol w:w="233"/>
        <w:gridCol w:w="1464"/>
      </w:tblGrid>
      <w:tr w:rsidR="009F7D1E" w:rsidRPr="00B13EAB" w:rsidTr="005F6785">
        <w:trPr>
          <w:trHeight w:val="23"/>
        </w:trPr>
        <w:tc>
          <w:tcPr>
            <w:tcW w:w="1981" w:type="pct"/>
            <w:tcBorders>
              <w:top w:val="nil"/>
              <w:left w:val="nil"/>
              <w:bottom w:val="nil"/>
              <w:right w:val="nil"/>
            </w:tcBorders>
            <w:shd w:val="clear" w:color="000000" w:fill="FFFFFF"/>
            <w:noWrap/>
            <w:vAlign w:val="bottom"/>
            <w:hideMark/>
          </w:tcPr>
          <w:p w:rsidR="009F7D1E" w:rsidRPr="00B13EAB" w:rsidRDefault="009F7D1E" w:rsidP="00D944AF">
            <w:r w:rsidRPr="00B13EAB">
              <w:t> </w:t>
            </w:r>
          </w:p>
          <w:p w:rsidR="009F7D1E" w:rsidRPr="00B13EAB" w:rsidRDefault="009F7D1E" w:rsidP="00D944AF">
            <w:r w:rsidRPr="00B13EAB">
              <w:t>O saldo contábil é composto por:</w:t>
            </w:r>
          </w:p>
        </w:tc>
        <w:tc>
          <w:tcPr>
            <w:tcW w:w="135" w:type="pct"/>
            <w:tcBorders>
              <w:top w:val="nil"/>
              <w:left w:val="nil"/>
              <w:bottom w:val="nil"/>
              <w:right w:val="nil"/>
            </w:tcBorders>
            <w:shd w:val="clear" w:color="000000" w:fill="FFFFFF"/>
            <w:noWrap/>
            <w:vAlign w:val="bottom"/>
            <w:hideMark/>
          </w:tcPr>
          <w:p w:rsidR="009F7D1E" w:rsidRPr="00B13EAB" w:rsidRDefault="009F7D1E" w:rsidP="00D944AF">
            <w:r w:rsidRPr="00B13EAB">
              <w:t> </w:t>
            </w:r>
          </w:p>
        </w:tc>
        <w:tc>
          <w:tcPr>
            <w:tcW w:w="544" w:type="pct"/>
            <w:tcBorders>
              <w:top w:val="nil"/>
              <w:left w:val="nil"/>
              <w:bottom w:val="nil"/>
              <w:right w:val="nil"/>
            </w:tcBorders>
            <w:shd w:val="clear" w:color="000000" w:fill="FFFFFF"/>
            <w:noWrap/>
            <w:vAlign w:val="bottom"/>
            <w:hideMark/>
          </w:tcPr>
          <w:p w:rsidR="009F7D1E" w:rsidRPr="00B13EAB" w:rsidRDefault="009F7D1E" w:rsidP="00D944AF">
            <w:r w:rsidRPr="00B13EAB">
              <w:t> </w:t>
            </w:r>
          </w:p>
        </w:tc>
        <w:tc>
          <w:tcPr>
            <w:tcW w:w="135" w:type="pct"/>
            <w:tcBorders>
              <w:top w:val="nil"/>
              <w:left w:val="nil"/>
              <w:bottom w:val="nil"/>
              <w:right w:val="nil"/>
            </w:tcBorders>
            <w:shd w:val="clear" w:color="000000" w:fill="FFFFFF"/>
            <w:noWrap/>
            <w:vAlign w:val="bottom"/>
            <w:hideMark/>
          </w:tcPr>
          <w:p w:rsidR="009F7D1E" w:rsidRPr="00B13EAB" w:rsidRDefault="009F7D1E" w:rsidP="00D944AF">
            <w:r w:rsidRPr="00B13EAB">
              <w:t> </w:t>
            </w:r>
          </w:p>
        </w:tc>
        <w:tc>
          <w:tcPr>
            <w:tcW w:w="135" w:type="pct"/>
            <w:tcBorders>
              <w:top w:val="nil"/>
              <w:left w:val="nil"/>
              <w:bottom w:val="nil"/>
              <w:right w:val="nil"/>
            </w:tcBorders>
            <w:shd w:val="clear" w:color="000000" w:fill="FFFFFF"/>
            <w:noWrap/>
            <w:vAlign w:val="bottom"/>
            <w:hideMark/>
          </w:tcPr>
          <w:p w:rsidR="009F7D1E" w:rsidRPr="00B13EAB" w:rsidRDefault="009F7D1E" w:rsidP="00D944AF">
            <w:r w:rsidRPr="00B13EAB">
              <w:t> </w:t>
            </w:r>
          </w:p>
        </w:tc>
        <w:tc>
          <w:tcPr>
            <w:tcW w:w="135" w:type="pct"/>
            <w:tcBorders>
              <w:top w:val="nil"/>
              <w:left w:val="nil"/>
              <w:bottom w:val="nil"/>
              <w:right w:val="nil"/>
            </w:tcBorders>
            <w:shd w:val="clear" w:color="000000" w:fill="FFFFFF"/>
            <w:noWrap/>
            <w:vAlign w:val="bottom"/>
            <w:hideMark/>
          </w:tcPr>
          <w:p w:rsidR="009F7D1E" w:rsidRPr="00B13EAB" w:rsidRDefault="009F7D1E" w:rsidP="00D944AF">
            <w:r w:rsidRPr="00B13EAB">
              <w:t> </w:t>
            </w:r>
          </w:p>
        </w:tc>
        <w:tc>
          <w:tcPr>
            <w:tcW w:w="135" w:type="pct"/>
            <w:tcBorders>
              <w:top w:val="nil"/>
              <w:left w:val="nil"/>
              <w:bottom w:val="nil"/>
              <w:right w:val="nil"/>
            </w:tcBorders>
            <w:shd w:val="clear" w:color="000000" w:fill="FFFFFF"/>
            <w:noWrap/>
            <w:vAlign w:val="bottom"/>
            <w:hideMark/>
          </w:tcPr>
          <w:p w:rsidR="009F7D1E" w:rsidRPr="00B13EAB" w:rsidRDefault="009F7D1E" w:rsidP="00D944AF">
            <w:r w:rsidRPr="00B13EAB">
              <w:t> </w:t>
            </w:r>
          </w:p>
        </w:tc>
        <w:tc>
          <w:tcPr>
            <w:tcW w:w="818" w:type="pct"/>
            <w:tcBorders>
              <w:top w:val="nil"/>
              <w:left w:val="nil"/>
              <w:right w:val="nil"/>
            </w:tcBorders>
            <w:shd w:val="clear" w:color="000000" w:fill="FFFFFF"/>
            <w:noWrap/>
            <w:vAlign w:val="bottom"/>
            <w:hideMark/>
          </w:tcPr>
          <w:p w:rsidR="009F7D1E" w:rsidRPr="00B13EAB" w:rsidRDefault="009F7D1E" w:rsidP="00D944AF">
            <w:r w:rsidRPr="00B13EAB">
              <w:t> </w:t>
            </w:r>
          </w:p>
        </w:tc>
        <w:tc>
          <w:tcPr>
            <w:tcW w:w="135" w:type="pct"/>
            <w:tcBorders>
              <w:top w:val="nil"/>
              <w:left w:val="nil"/>
              <w:bottom w:val="nil"/>
              <w:right w:val="nil"/>
            </w:tcBorders>
            <w:shd w:val="clear" w:color="000000" w:fill="FFFFFF"/>
            <w:noWrap/>
            <w:vAlign w:val="bottom"/>
            <w:hideMark/>
          </w:tcPr>
          <w:p w:rsidR="009F7D1E" w:rsidRPr="00B13EAB" w:rsidRDefault="009F7D1E" w:rsidP="00D944AF">
            <w:r w:rsidRPr="00B13EAB">
              <w:t> </w:t>
            </w:r>
          </w:p>
        </w:tc>
        <w:tc>
          <w:tcPr>
            <w:tcW w:w="848" w:type="pct"/>
            <w:tcBorders>
              <w:top w:val="nil"/>
              <w:left w:val="nil"/>
              <w:right w:val="nil"/>
            </w:tcBorders>
            <w:shd w:val="clear" w:color="000000" w:fill="FFFFFF"/>
            <w:noWrap/>
            <w:vAlign w:val="bottom"/>
            <w:hideMark/>
          </w:tcPr>
          <w:p w:rsidR="009F7D1E" w:rsidRPr="00B13EAB" w:rsidRDefault="009F7D1E" w:rsidP="00D944AF">
            <w:r w:rsidRPr="00B13EAB">
              <w:t> </w:t>
            </w:r>
          </w:p>
        </w:tc>
      </w:tr>
      <w:tr w:rsidR="009F7D1E" w:rsidRPr="00B13EAB" w:rsidTr="005F6785">
        <w:trPr>
          <w:trHeight w:val="23"/>
        </w:trPr>
        <w:tc>
          <w:tcPr>
            <w:tcW w:w="1981" w:type="pct"/>
            <w:tcBorders>
              <w:top w:val="nil"/>
              <w:left w:val="nil"/>
              <w:bottom w:val="nil"/>
              <w:right w:val="nil"/>
            </w:tcBorders>
            <w:shd w:val="clear" w:color="000000" w:fill="FFFFFF"/>
            <w:vAlign w:val="center"/>
            <w:hideMark/>
          </w:tcPr>
          <w:p w:rsidR="009F7D1E" w:rsidRPr="00B13EAB" w:rsidRDefault="009F7D1E" w:rsidP="00D944AF">
            <w:r w:rsidRPr="00B13EAB">
              <w:t> </w:t>
            </w:r>
          </w:p>
        </w:tc>
        <w:tc>
          <w:tcPr>
            <w:tcW w:w="135" w:type="pct"/>
            <w:tcBorders>
              <w:top w:val="nil"/>
              <w:left w:val="nil"/>
              <w:bottom w:val="nil"/>
              <w:right w:val="nil"/>
            </w:tcBorders>
            <w:shd w:val="clear" w:color="000000" w:fill="FFFFFF"/>
            <w:vAlign w:val="center"/>
            <w:hideMark/>
          </w:tcPr>
          <w:p w:rsidR="009F7D1E" w:rsidRPr="00B13EAB" w:rsidRDefault="009F7D1E" w:rsidP="00D944AF">
            <w:pPr>
              <w:jc w:val="right"/>
            </w:pPr>
            <w:r w:rsidRPr="00B13EAB">
              <w:t> </w:t>
            </w:r>
          </w:p>
        </w:tc>
        <w:tc>
          <w:tcPr>
            <w:tcW w:w="544" w:type="pct"/>
            <w:tcBorders>
              <w:top w:val="nil"/>
              <w:left w:val="nil"/>
              <w:bottom w:val="single" w:sz="8" w:space="0" w:color="auto"/>
              <w:right w:val="nil"/>
            </w:tcBorders>
            <w:shd w:val="clear" w:color="000000" w:fill="FFFFFF"/>
            <w:vAlign w:val="center"/>
            <w:hideMark/>
          </w:tcPr>
          <w:p w:rsidR="009F7D1E" w:rsidRPr="00B13EAB" w:rsidRDefault="009F7D1E" w:rsidP="00D944AF">
            <w:pPr>
              <w:rPr>
                <w:b/>
                <w:bCs/>
              </w:rPr>
            </w:pPr>
            <w:r w:rsidRPr="00B13EAB">
              <w:rPr>
                <w:b/>
                <w:bCs/>
              </w:rPr>
              <w:t xml:space="preserve">   </w:t>
            </w:r>
            <w:proofErr w:type="spellStart"/>
            <w:r w:rsidRPr="00B13EAB">
              <w:rPr>
                <w:b/>
                <w:bCs/>
              </w:rPr>
              <w:t>Tx</w:t>
            </w:r>
            <w:proofErr w:type="spellEnd"/>
            <w:r w:rsidRPr="00B13EAB">
              <w:rPr>
                <w:b/>
                <w:bCs/>
              </w:rPr>
              <w:t>.%</w:t>
            </w:r>
          </w:p>
        </w:tc>
        <w:tc>
          <w:tcPr>
            <w:tcW w:w="135" w:type="pct"/>
            <w:tcBorders>
              <w:top w:val="nil"/>
              <w:left w:val="nil"/>
              <w:bottom w:val="nil"/>
              <w:right w:val="nil"/>
            </w:tcBorders>
            <w:shd w:val="clear" w:color="000000" w:fill="FFFFFF"/>
            <w:vAlign w:val="center"/>
            <w:hideMark/>
          </w:tcPr>
          <w:p w:rsidR="009F7D1E" w:rsidRPr="00B13EAB" w:rsidRDefault="009F7D1E" w:rsidP="00D944AF">
            <w:pPr>
              <w:jc w:val="right"/>
            </w:pPr>
            <w:r w:rsidRPr="00B13EAB">
              <w:t> </w:t>
            </w:r>
          </w:p>
        </w:tc>
        <w:tc>
          <w:tcPr>
            <w:tcW w:w="135" w:type="pct"/>
            <w:tcBorders>
              <w:top w:val="nil"/>
              <w:left w:val="nil"/>
              <w:right w:val="nil"/>
            </w:tcBorders>
            <w:shd w:val="clear" w:color="000000" w:fill="FFFFFF"/>
            <w:vAlign w:val="center"/>
            <w:hideMark/>
          </w:tcPr>
          <w:p w:rsidR="009F7D1E" w:rsidRPr="00B13EAB" w:rsidRDefault="009F7D1E" w:rsidP="00D944AF">
            <w:pPr>
              <w:jc w:val="right"/>
            </w:pPr>
            <w:r w:rsidRPr="00B13EAB">
              <w:t> </w:t>
            </w:r>
          </w:p>
        </w:tc>
        <w:tc>
          <w:tcPr>
            <w:tcW w:w="135" w:type="pct"/>
            <w:tcBorders>
              <w:top w:val="nil"/>
              <w:left w:val="nil"/>
              <w:right w:val="nil"/>
            </w:tcBorders>
            <w:shd w:val="clear" w:color="000000" w:fill="FFFFFF"/>
            <w:vAlign w:val="center"/>
            <w:hideMark/>
          </w:tcPr>
          <w:p w:rsidR="009F7D1E" w:rsidRPr="00B13EAB" w:rsidRDefault="009F7D1E" w:rsidP="00D944AF">
            <w:pPr>
              <w:jc w:val="right"/>
            </w:pPr>
            <w:r w:rsidRPr="00B13EAB">
              <w:t> </w:t>
            </w:r>
          </w:p>
        </w:tc>
        <w:tc>
          <w:tcPr>
            <w:tcW w:w="135" w:type="pct"/>
            <w:tcBorders>
              <w:top w:val="nil"/>
              <w:left w:val="nil"/>
              <w:right w:val="nil"/>
            </w:tcBorders>
            <w:shd w:val="clear" w:color="000000" w:fill="FFFFFF"/>
            <w:vAlign w:val="center"/>
            <w:hideMark/>
          </w:tcPr>
          <w:p w:rsidR="009F7D1E" w:rsidRPr="00B13EAB" w:rsidRDefault="009F7D1E" w:rsidP="00D944AF">
            <w:pPr>
              <w:jc w:val="right"/>
            </w:pPr>
            <w:r w:rsidRPr="00B13EAB">
              <w:t> </w:t>
            </w:r>
          </w:p>
        </w:tc>
        <w:tc>
          <w:tcPr>
            <w:tcW w:w="818" w:type="pct"/>
            <w:tcBorders>
              <w:top w:val="nil"/>
              <w:left w:val="nil"/>
              <w:bottom w:val="single" w:sz="4" w:space="0" w:color="auto"/>
              <w:right w:val="nil"/>
            </w:tcBorders>
            <w:shd w:val="clear" w:color="000000" w:fill="FFFFFF"/>
            <w:vAlign w:val="center"/>
            <w:hideMark/>
          </w:tcPr>
          <w:p w:rsidR="009F7D1E" w:rsidRPr="00B13EAB" w:rsidRDefault="005977ED" w:rsidP="005977ED">
            <w:pPr>
              <w:jc w:val="right"/>
              <w:rPr>
                <w:b/>
                <w:bCs/>
              </w:rPr>
            </w:pPr>
            <w:r w:rsidRPr="00B13EAB">
              <w:rPr>
                <w:b/>
                <w:bCs/>
              </w:rPr>
              <w:t>31</w:t>
            </w:r>
            <w:r w:rsidR="009F7D1E" w:rsidRPr="00B13EAB">
              <w:rPr>
                <w:b/>
                <w:bCs/>
              </w:rPr>
              <w:t>/0</w:t>
            </w:r>
            <w:r w:rsidRPr="00B13EAB">
              <w:rPr>
                <w:b/>
                <w:bCs/>
              </w:rPr>
              <w:t>3</w:t>
            </w:r>
            <w:r w:rsidR="009F7D1E" w:rsidRPr="00B13EAB">
              <w:rPr>
                <w:b/>
                <w:bCs/>
              </w:rPr>
              <w:t>/201</w:t>
            </w:r>
            <w:r w:rsidRPr="00B13EAB">
              <w:rPr>
                <w:b/>
                <w:bCs/>
              </w:rPr>
              <w:t>8</w:t>
            </w:r>
          </w:p>
        </w:tc>
        <w:tc>
          <w:tcPr>
            <w:tcW w:w="135" w:type="pct"/>
            <w:tcBorders>
              <w:top w:val="nil"/>
              <w:left w:val="nil"/>
              <w:right w:val="nil"/>
            </w:tcBorders>
            <w:shd w:val="clear" w:color="000000" w:fill="FFFFFF"/>
            <w:vAlign w:val="center"/>
            <w:hideMark/>
          </w:tcPr>
          <w:p w:rsidR="009F7D1E" w:rsidRPr="00B13EAB" w:rsidRDefault="009F7D1E" w:rsidP="00D944AF">
            <w:pPr>
              <w:jc w:val="right"/>
              <w:rPr>
                <w:b/>
                <w:bCs/>
              </w:rPr>
            </w:pPr>
            <w:r w:rsidRPr="00B13EAB">
              <w:rPr>
                <w:b/>
                <w:bCs/>
              </w:rPr>
              <w:t> </w:t>
            </w:r>
          </w:p>
        </w:tc>
        <w:tc>
          <w:tcPr>
            <w:tcW w:w="848" w:type="pct"/>
            <w:tcBorders>
              <w:top w:val="nil"/>
              <w:left w:val="nil"/>
              <w:bottom w:val="single" w:sz="4" w:space="0" w:color="auto"/>
              <w:right w:val="nil"/>
            </w:tcBorders>
            <w:shd w:val="clear" w:color="auto" w:fill="auto"/>
            <w:vAlign w:val="center"/>
            <w:hideMark/>
          </w:tcPr>
          <w:p w:rsidR="009F7D1E" w:rsidRPr="00B13EAB" w:rsidRDefault="009F7D1E" w:rsidP="005977ED">
            <w:pPr>
              <w:jc w:val="right"/>
              <w:rPr>
                <w:b/>
                <w:bCs/>
              </w:rPr>
            </w:pPr>
            <w:r w:rsidRPr="00B13EAB">
              <w:rPr>
                <w:b/>
                <w:bCs/>
              </w:rPr>
              <w:t>3</w:t>
            </w:r>
            <w:r w:rsidR="005977ED" w:rsidRPr="00B13EAB">
              <w:rPr>
                <w:b/>
                <w:bCs/>
              </w:rPr>
              <w:t>1</w:t>
            </w:r>
            <w:r w:rsidRPr="00B13EAB">
              <w:rPr>
                <w:b/>
                <w:bCs/>
              </w:rPr>
              <w:t>/</w:t>
            </w:r>
            <w:r w:rsidR="005977ED" w:rsidRPr="00B13EAB">
              <w:rPr>
                <w:b/>
                <w:bCs/>
              </w:rPr>
              <w:t>12/2017</w:t>
            </w:r>
          </w:p>
        </w:tc>
      </w:tr>
      <w:tr w:rsidR="009F7D1E" w:rsidRPr="00B13EAB" w:rsidTr="005F6785">
        <w:trPr>
          <w:trHeight w:val="23"/>
        </w:trPr>
        <w:tc>
          <w:tcPr>
            <w:tcW w:w="1981" w:type="pct"/>
            <w:tcBorders>
              <w:top w:val="nil"/>
              <w:left w:val="nil"/>
              <w:bottom w:val="nil"/>
              <w:right w:val="nil"/>
            </w:tcBorders>
            <w:shd w:val="clear" w:color="000000" w:fill="FFFFFF"/>
            <w:vAlign w:val="center"/>
            <w:hideMark/>
          </w:tcPr>
          <w:p w:rsidR="009F7D1E" w:rsidRPr="00B13EAB" w:rsidRDefault="009F7D1E" w:rsidP="00D944AF">
            <w:r w:rsidRPr="00B13EAB">
              <w:t>Software</w:t>
            </w:r>
          </w:p>
        </w:tc>
        <w:tc>
          <w:tcPr>
            <w:tcW w:w="135" w:type="pct"/>
            <w:tcBorders>
              <w:top w:val="nil"/>
              <w:left w:val="nil"/>
              <w:bottom w:val="nil"/>
              <w:right w:val="nil"/>
            </w:tcBorders>
            <w:shd w:val="clear" w:color="000000" w:fill="FFFFFF"/>
            <w:vAlign w:val="center"/>
            <w:hideMark/>
          </w:tcPr>
          <w:p w:rsidR="009F7D1E" w:rsidRPr="00B13EAB" w:rsidRDefault="009F7D1E" w:rsidP="00D944AF">
            <w:pPr>
              <w:jc w:val="right"/>
            </w:pPr>
            <w:r w:rsidRPr="00B13EAB">
              <w:t> </w:t>
            </w:r>
          </w:p>
        </w:tc>
        <w:tc>
          <w:tcPr>
            <w:tcW w:w="544" w:type="pct"/>
            <w:tcBorders>
              <w:top w:val="nil"/>
              <w:left w:val="nil"/>
              <w:bottom w:val="nil"/>
              <w:right w:val="nil"/>
            </w:tcBorders>
            <w:shd w:val="clear" w:color="000000" w:fill="FFFFFF"/>
            <w:vAlign w:val="bottom"/>
            <w:hideMark/>
          </w:tcPr>
          <w:p w:rsidR="009F7D1E" w:rsidRPr="00B13EAB" w:rsidRDefault="009F7D1E" w:rsidP="00094221">
            <w:pPr>
              <w:jc w:val="right"/>
            </w:pPr>
            <w:r w:rsidRPr="00B13EAB">
              <w:t>20 a 50</w:t>
            </w:r>
          </w:p>
        </w:tc>
        <w:tc>
          <w:tcPr>
            <w:tcW w:w="135" w:type="pct"/>
            <w:tcBorders>
              <w:top w:val="nil"/>
              <w:left w:val="nil"/>
              <w:bottom w:val="nil"/>
              <w:right w:val="nil"/>
            </w:tcBorders>
            <w:shd w:val="clear" w:color="000000" w:fill="FFFFFF"/>
            <w:vAlign w:val="bottom"/>
            <w:hideMark/>
          </w:tcPr>
          <w:p w:rsidR="009F7D1E" w:rsidRPr="00B13EAB" w:rsidRDefault="009F7D1E" w:rsidP="00094221">
            <w:pPr>
              <w:jc w:val="right"/>
            </w:pPr>
            <w:r w:rsidRPr="00B13EAB">
              <w:t> </w:t>
            </w:r>
          </w:p>
        </w:tc>
        <w:tc>
          <w:tcPr>
            <w:tcW w:w="135" w:type="pct"/>
            <w:tcBorders>
              <w:top w:val="nil"/>
              <w:left w:val="nil"/>
              <w:right w:val="nil"/>
            </w:tcBorders>
            <w:shd w:val="clear" w:color="000000" w:fill="FFFFFF"/>
            <w:vAlign w:val="bottom"/>
            <w:hideMark/>
          </w:tcPr>
          <w:p w:rsidR="009F7D1E" w:rsidRPr="00B13EAB" w:rsidRDefault="009F7D1E" w:rsidP="00094221">
            <w:pPr>
              <w:jc w:val="right"/>
            </w:pPr>
          </w:p>
        </w:tc>
        <w:tc>
          <w:tcPr>
            <w:tcW w:w="135" w:type="pct"/>
            <w:tcBorders>
              <w:top w:val="nil"/>
              <w:left w:val="nil"/>
              <w:right w:val="nil"/>
            </w:tcBorders>
            <w:shd w:val="clear" w:color="000000" w:fill="FFFFFF"/>
            <w:vAlign w:val="bottom"/>
            <w:hideMark/>
          </w:tcPr>
          <w:p w:rsidR="009F7D1E" w:rsidRPr="00B13EAB" w:rsidRDefault="009F7D1E" w:rsidP="00094221">
            <w:pPr>
              <w:jc w:val="right"/>
            </w:pPr>
            <w:r w:rsidRPr="00B13EAB">
              <w:t> </w:t>
            </w:r>
          </w:p>
        </w:tc>
        <w:tc>
          <w:tcPr>
            <w:tcW w:w="135" w:type="pct"/>
            <w:tcBorders>
              <w:top w:val="nil"/>
              <w:left w:val="nil"/>
              <w:right w:val="nil"/>
            </w:tcBorders>
            <w:shd w:val="clear" w:color="000000" w:fill="FFFFFF"/>
            <w:vAlign w:val="bottom"/>
            <w:hideMark/>
          </w:tcPr>
          <w:p w:rsidR="009F7D1E" w:rsidRPr="00B13EAB" w:rsidRDefault="009F7D1E" w:rsidP="00094221">
            <w:pPr>
              <w:jc w:val="right"/>
            </w:pPr>
            <w:r w:rsidRPr="00B13EAB">
              <w:t> </w:t>
            </w:r>
          </w:p>
        </w:tc>
        <w:tc>
          <w:tcPr>
            <w:tcW w:w="818" w:type="pct"/>
            <w:tcBorders>
              <w:top w:val="single" w:sz="4" w:space="0" w:color="auto"/>
              <w:left w:val="nil"/>
              <w:right w:val="nil"/>
            </w:tcBorders>
            <w:shd w:val="clear" w:color="000000" w:fill="FFFFFF"/>
            <w:vAlign w:val="bottom"/>
            <w:hideMark/>
          </w:tcPr>
          <w:p w:rsidR="009F7D1E" w:rsidRPr="00B13EAB" w:rsidRDefault="009F7D1E" w:rsidP="005977ED">
            <w:pPr>
              <w:jc w:val="right"/>
            </w:pPr>
            <w:r w:rsidRPr="00B13EAB">
              <w:t xml:space="preserve">              </w:t>
            </w:r>
            <w:r w:rsidR="005977ED" w:rsidRPr="00B13EAB">
              <w:t>341</w:t>
            </w:r>
          </w:p>
        </w:tc>
        <w:tc>
          <w:tcPr>
            <w:tcW w:w="135" w:type="pct"/>
            <w:tcBorders>
              <w:top w:val="nil"/>
              <w:left w:val="nil"/>
              <w:right w:val="nil"/>
            </w:tcBorders>
            <w:shd w:val="clear" w:color="000000" w:fill="FFFFFF"/>
            <w:vAlign w:val="bottom"/>
            <w:hideMark/>
          </w:tcPr>
          <w:p w:rsidR="009F7D1E" w:rsidRPr="00B13EAB" w:rsidRDefault="009F7D1E" w:rsidP="00094221">
            <w:pPr>
              <w:jc w:val="right"/>
            </w:pPr>
            <w:r w:rsidRPr="00B13EAB">
              <w:t> </w:t>
            </w:r>
          </w:p>
        </w:tc>
        <w:tc>
          <w:tcPr>
            <w:tcW w:w="848" w:type="pct"/>
            <w:tcBorders>
              <w:top w:val="single" w:sz="4" w:space="0" w:color="auto"/>
              <w:left w:val="nil"/>
              <w:right w:val="nil"/>
            </w:tcBorders>
            <w:shd w:val="clear" w:color="000000" w:fill="FFFFFF"/>
            <w:vAlign w:val="bottom"/>
            <w:hideMark/>
          </w:tcPr>
          <w:p w:rsidR="009F7D1E" w:rsidRPr="00B13EAB" w:rsidRDefault="005977ED" w:rsidP="00094221">
            <w:pPr>
              <w:jc w:val="right"/>
            </w:pPr>
            <w:r w:rsidRPr="00B13EAB">
              <w:t>401</w:t>
            </w:r>
          </w:p>
        </w:tc>
      </w:tr>
      <w:tr w:rsidR="009F7D1E" w:rsidRPr="00B13EAB" w:rsidTr="005F6785">
        <w:trPr>
          <w:trHeight w:val="23"/>
        </w:trPr>
        <w:tc>
          <w:tcPr>
            <w:tcW w:w="1981" w:type="pct"/>
            <w:tcBorders>
              <w:top w:val="nil"/>
              <w:left w:val="nil"/>
              <w:bottom w:val="nil"/>
              <w:right w:val="nil"/>
            </w:tcBorders>
            <w:shd w:val="clear" w:color="000000" w:fill="FFFFFF"/>
            <w:noWrap/>
            <w:vAlign w:val="bottom"/>
            <w:hideMark/>
          </w:tcPr>
          <w:p w:rsidR="009F7D1E" w:rsidRPr="00B13EAB" w:rsidRDefault="009F7D1E" w:rsidP="00D944AF">
            <w:r w:rsidRPr="00B13EAB">
              <w:t> </w:t>
            </w:r>
          </w:p>
        </w:tc>
        <w:tc>
          <w:tcPr>
            <w:tcW w:w="135" w:type="pct"/>
            <w:tcBorders>
              <w:top w:val="nil"/>
              <w:left w:val="nil"/>
              <w:bottom w:val="nil"/>
              <w:right w:val="nil"/>
            </w:tcBorders>
            <w:shd w:val="clear" w:color="000000" w:fill="FFFFFF"/>
            <w:noWrap/>
            <w:vAlign w:val="bottom"/>
            <w:hideMark/>
          </w:tcPr>
          <w:p w:rsidR="009F7D1E" w:rsidRPr="00B13EAB" w:rsidRDefault="009F7D1E" w:rsidP="00D944AF">
            <w:r w:rsidRPr="00B13EAB">
              <w:t> </w:t>
            </w:r>
          </w:p>
        </w:tc>
        <w:tc>
          <w:tcPr>
            <w:tcW w:w="544" w:type="pct"/>
            <w:tcBorders>
              <w:top w:val="nil"/>
              <w:left w:val="nil"/>
              <w:bottom w:val="nil"/>
              <w:right w:val="nil"/>
            </w:tcBorders>
            <w:shd w:val="clear" w:color="000000" w:fill="FFFFFF"/>
            <w:noWrap/>
            <w:vAlign w:val="bottom"/>
            <w:hideMark/>
          </w:tcPr>
          <w:p w:rsidR="009F7D1E" w:rsidRPr="00B13EAB" w:rsidRDefault="009F7D1E" w:rsidP="00D944AF">
            <w:r w:rsidRPr="00B13EAB">
              <w:t> </w:t>
            </w:r>
          </w:p>
        </w:tc>
        <w:tc>
          <w:tcPr>
            <w:tcW w:w="135" w:type="pct"/>
            <w:tcBorders>
              <w:top w:val="nil"/>
              <w:left w:val="nil"/>
              <w:bottom w:val="nil"/>
              <w:right w:val="nil"/>
            </w:tcBorders>
            <w:shd w:val="clear" w:color="000000" w:fill="FFFFFF"/>
            <w:noWrap/>
            <w:vAlign w:val="bottom"/>
            <w:hideMark/>
          </w:tcPr>
          <w:p w:rsidR="009F7D1E" w:rsidRPr="00B13EAB" w:rsidRDefault="009F7D1E" w:rsidP="00D944AF">
            <w:r w:rsidRPr="00B13EAB">
              <w:t> </w:t>
            </w:r>
          </w:p>
        </w:tc>
        <w:tc>
          <w:tcPr>
            <w:tcW w:w="135" w:type="pct"/>
            <w:tcBorders>
              <w:left w:val="nil"/>
              <w:bottom w:val="nil"/>
              <w:right w:val="nil"/>
            </w:tcBorders>
            <w:shd w:val="clear" w:color="000000" w:fill="FFFFFF"/>
            <w:noWrap/>
            <w:vAlign w:val="bottom"/>
            <w:hideMark/>
          </w:tcPr>
          <w:p w:rsidR="009F7D1E" w:rsidRPr="00B13EAB" w:rsidRDefault="009F7D1E" w:rsidP="00D944AF">
            <w:r w:rsidRPr="00B13EAB">
              <w:t> </w:t>
            </w:r>
          </w:p>
        </w:tc>
        <w:tc>
          <w:tcPr>
            <w:tcW w:w="135" w:type="pct"/>
            <w:tcBorders>
              <w:left w:val="nil"/>
              <w:bottom w:val="nil"/>
              <w:right w:val="nil"/>
            </w:tcBorders>
            <w:shd w:val="clear" w:color="000000" w:fill="FFFFFF"/>
            <w:noWrap/>
            <w:vAlign w:val="bottom"/>
            <w:hideMark/>
          </w:tcPr>
          <w:p w:rsidR="009F7D1E" w:rsidRPr="00B13EAB" w:rsidRDefault="009F7D1E" w:rsidP="00D944AF">
            <w:r w:rsidRPr="00B13EAB">
              <w:t> </w:t>
            </w:r>
          </w:p>
        </w:tc>
        <w:tc>
          <w:tcPr>
            <w:tcW w:w="135" w:type="pct"/>
            <w:tcBorders>
              <w:left w:val="nil"/>
              <w:bottom w:val="nil"/>
              <w:right w:val="nil"/>
            </w:tcBorders>
            <w:shd w:val="clear" w:color="000000" w:fill="FFFFFF"/>
            <w:noWrap/>
            <w:vAlign w:val="bottom"/>
            <w:hideMark/>
          </w:tcPr>
          <w:p w:rsidR="009F7D1E" w:rsidRPr="00B13EAB" w:rsidRDefault="009F7D1E" w:rsidP="00D944AF">
            <w:r w:rsidRPr="00B13EAB">
              <w:t> </w:t>
            </w:r>
          </w:p>
        </w:tc>
        <w:tc>
          <w:tcPr>
            <w:tcW w:w="818" w:type="pct"/>
            <w:tcBorders>
              <w:left w:val="nil"/>
              <w:bottom w:val="nil"/>
              <w:right w:val="nil"/>
            </w:tcBorders>
            <w:shd w:val="clear" w:color="000000" w:fill="FFFFFF"/>
            <w:noWrap/>
            <w:vAlign w:val="bottom"/>
            <w:hideMark/>
          </w:tcPr>
          <w:p w:rsidR="009F7D1E" w:rsidRPr="00B13EAB" w:rsidRDefault="009F7D1E" w:rsidP="00D944AF">
            <w:r w:rsidRPr="00B13EAB">
              <w:t> </w:t>
            </w:r>
          </w:p>
        </w:tc>
        <w:tc>
          <w:tcPr>
            <w:tcW w:w="135" w:type="pct"/>
            <w:tcBorders>
              <w:left w:val="nil"/>
              <w:bottom w:val="nil"/>
              <w:right w:val="nil"/>
            </w:tcBorders>
            <w:shd w:val="clear" w:color="000000" w:fill="FFFFFF"/>
            <w:noWrap/>
            <w:vAlign w:val="bottom"/>
            <w:hideMark/>
          </w:tcPr>
          <w:p w:rsidR="009F7D1E" w:rsidRPr="00B13EAB" w:rsidRDefault="009F7D1E" w:rsidP="00D944AF">
            <w:r w:rsidRPr="00B13EAB">
              <w:t> </w:t>
            </w:r>
          </w:p>
        </w:tc>
        <w:tc>
          <w:tcPr>
            <w:tcW w:w="848" w:type="pct"/>
            <w:tcBorders>
              <w:left w:val="nil"/>
              <w:bottom w:val="nil"/>
              <w:right w:val="nil"/>
            </w:tcBorders>
            <w:shd w:val="clear" w:color="000000" w:fill="FFFFFF"/>
            <w:noWrap/>
            <w:vAlign w:val="bottom"/>
            <w:hideMark/>
          </w:tcPr>
          <w:p w:rsidR="009F7D1E" w:rsidRPr="00B13EAB" w:rsidRDefault="009F7D1E" w:rsidP="00D944AF">
            <w:r w:rsidRPr="00B13EAB">
              <w:t> </w:t>
            </w:r>
          </w:p>
        </w:tc>
      </w:tr>
    </w:tbl>
    <w:p w:rsidR="00D944AF" w:rsidRPr="00B13EAB" w:rsidRDefault="00D944AF" w:rsidP="00D944AF">
      <w:pPr>
        <w:tabs>
          <w:tab w:val="left" w:pos="851"/>
        </w:tabs>
        <w:jc w:val="both"/>
      </w:pPr>
      <w:r w:rsidRPr="00B13EAB">
        <w:t xml:space="preserve">O Intangível é mensurado pelo seu custo histórico, menos a amortização acumulada. </w:t>
      </w:r>
    </w:p>
    <w:p w:rsidR="00094221" w:rsidRPr="00B13EAB" w:rsidRDefault="00094221" w:rsidP="00D944AF">
      <w:pPr>
        <w:tabs>
          <w:tab w:val="left" w:pos="851"/>
        </w:tabs>
        <w:jc w:val="both"/>
      </w:pPr>
    </w:p>
    <w:p w:rsidR="00D944AF" w:rsidRPr="00B13EAB" w:rsidRDefault="00D944AF" w:rsidP="00D944AF">
      <w:pPr>
        <w:tabs>
          <w:tab w:val="left" w:pos="851"/>
        </w:tabs>
        <w:jc w:val="both"/>
      </w:pPr>
      <w:r w:rsidRPr="00B13EAB">
        <w:t>A amortização acumulada está demonstrada pelo valor acumulado desde a data do início de operação na Instituição acrescido da amortização do custo atribuído a partir do exercício de 2010. As amortizações são calculadas usando o método linear, considerando os custos dos ativos durante a vida útil estimada dos mesmos.</w:t>
      </w:r>
    </w:p>
    <w:p w:rsidR="006665DB" w:rsidRPr="00B13EAB" w:rsidRDefault="006665DB" w:rsidP="00D944AF">
      <w:pPr>
        <w:rPr>
          <w:b/>
        </w:rPr>
      </w:pPr>
    </w:p>
    <w:p w:rsidR="006665DB" w:rsidRPr="00B13EAB" w:rsidRDefault="006665DB" w:rsidP="00D944AF">
      <w:pPr>
        <w:rPr>
          <w:b/>
        </w:rPr>
      </w:pPr>
    </w:p>
    <w:p w:rsidR="00D944AF" w:rsidRPr="00B13EAB" w:rsidRDefault="00D944AF" w:rsidP="00D944AF">
      <w:pPr>
        <w:pStyle w:val="Ttulo"/>
        <w:outlineLvl w:val="0"/>
      </w:pPr>
      <w:bookmarkStart w:id="21" w:name="_Ref466465953"/>
      <w:bookmarkStart w:id="22" w:name="_Toc513016657"/>
      <w:r w:rsidRPr="00B13EAB">
        <w:t>Fornecedores</w:t>
      </w:r>
      <w:bookmarkEnd w:id="21"/>
      <w:bookmarkEnd w:id="22"/>
    </w:p>
    <w:p w:rsidR="00D944AF" w:rsidRPr="00B13EAB" w:rsidRDefault="00D944AF" w:rsidP="00D944AF"/>
    <w:tbl>
      <w:tblPr>
        <w:tblW w:w="5000" w:type="pct"/>
        <w:tblCellMar>
          <w:left w:w="70" w:type="dxa"/>
          <w:right w:w="70" w:type="dxa"/>
        </w:tblCellMar>
        <w:tblLook w:val="04A0" w:firstRow="1" w:lastRow="0" w:firstColumn="1" w:lastColumn="0" w:noHBand="0" w:noVBand="1"/>
      </w:tblPr>
      <w:tblGrid>
        <w:gridCol w:w="4917"/>
        <w:gridCol w:w="1692"/>
        <w:gridCol w:w="434"/>
        <w:gridCol w:w="1601"/>
      </w:tblGrid>
      <w:tr w:rsidR="0066231F" w:rsidRPr="00B13EAB" w:rsidTr="005E115C">
        <w:tc>
          <w:tcPr>
            <w:tcW w:w="2844" w:type="pct"/>
            <w:tcBorders>
              <w:top w:val="nil"/>
              <w:left w:val="nil"/>
              <w:bottom w:val="nil"/>
              <w:right w:val="nil"/>
            </w:tcBorders>
            <w:shd w:val="clear" w:color="000000" w:fill="FFFFFF"/>
            <w:vAlign w:val="center"/>
            <w:hideMark/>
          </w:tcPr>
          <w:p w:rsidR="0066231F" w:rsidRPr="00B13EAB" w:rsidRDefault="0066231F" w:rsidP="0066231F">
            <w:r w:rsidRPr="00B13EAB">
              <w:t> </w:t>
            </w:r>
          </w:p>
        </w:tc>
        <w:tc>
          <w:tcPr>
            <w:tcW w:w="979" w:type="pct"/>
            <w:tcBorders>
              <w:top w:val="nil"/>
              <w:left w:val="nil"/>
              <w:bottom w:val="single" w:sz="8" w:space="0" w:color="auto"/>
              <w:right w:val="nil"/>
            </w:tcBorders>
            <w:shd w:val="clear" w:color="auto" w:fill="auto"/>
            <w:vAlign w:val="center"/>
            <w:hideMark/>
          </w:tcPr>
          <w:p w:rsidR="0066231F" w:rsidRPr="00B13EAB" w:rsidRDefault="0066231F" w:rsidP="0066231F">
            <w:pPr>
              <w:jc w:val="right"/>
              <w:rPr>
                <w:b/>
                <w:bCs/>
              </w:rPr>
            </w:pPr>
            <w:r w:rsidRPr="00B13EAB">
              <w:rPr>
                <w:b/>
                <w:bCs/>
              </w:rPr>
              <w:t>31/03/2018</w:t>
            </w:r>
          </w:p>
        </w:tc>
        <w:tc>
          <w:tcPr>
            <w:tcW w:w="251" w:type="pct"/>
            <w:tcBorders>
              <w:top w:val="nil"/>
              <w:left w:val="nil"/>
              <w:bottom w:val="nil"/>
              <w:right w:val="nil"/>
            </w:tcBorders>
            <w:shd w:val="clear" w:color="auto" w:fill="auto"/>
            <w:vAlign w:val="center"/>
            <w:hideMark/>
          </w:tcPr>
          <w:p w:rsidR="0066231F" w:rsidRPr="00B13EAB" w:rsidRDefault="0066231F" w:rsidP="0066231F">
            <w:pPr>
              <w:rPr>
                <w:rFonts w:ascii="Calibri" w:hAnsi="Calibri"/>
                <w:sz w:val="22"/>
                <w:szCs w:val="22"/>
              </w:rPr>
            </w:pPr>
          </w:p>
        </w:tc>
        <w:tc>
          <w:tcPr>
            <w:tcW w:w="926" w:type="pct"/>
            <w:tcBorders>
              <w:top w:val="nil"/>
              <w:left w:val="nil"/>
              <w:bottom w:val="single" w:sz="8" w:space="0" w:color="auto"/>
              <w:right w:val="nil"/>
            </w:tcBorders>
            <w:shd w:val="clear" w:color="auto" w:fill="auto"/>
            <w:vAlign w:val="center"/>
            <w:hideMark/>
          </w:tcPr>
          <w:p w:rsidR="0066231F" w:rsidRPr="00B13EAB" w:rsidRDefault="0066231F" w:rsidP="0066231F">
            <w:pPr>
              <w:jc w:val="right"/>
              <w:rPr>
                <w:b/>
                <w:bCs/>
              </w:rPr>
            </w:pPr>
            <w:r w:rsidRPr="00B13EAB">
              <w:rPr>
                <w:b/>
                <w:bCs/>
              </w:rPr>
              <w:t>31/12/2017</w:t>
            </w:r>
          </w:p>
        </w:tc>
      </w:tr>
      <w:tr w:rsidR="0066231F" w:rsidRPr="00B13EAB" w:rsidTr="005E115C">
        <w:tc>
          <w:tcPr>
            <w:tcW w:w="2844" w:type="pct"/>
            <w:tcBorders>
              <w:top w:val="nil"/>
              <w:left w:val="nil"/>
              <w:bottom w:val="nil"/>
              <w:right w:val="nil"/>
            </w:tcBorders>
            <w:shd w:val="clear" w:color="000000" w:fill="FFFFFF"/>
            <w:vAlign w:val="center"/>
            <w:hideMark/>
          </w:tcPr>
          <w:p w:rsidR="0066231F" w:rsidRPr="00B13EAB" w:rsidRDefault="0066231F" w:rsidP="00CB006C">
            <w:r w:rsidRPr="00B13EAB">
              <w:t>Consor</w:t>
            </w:r>
            <w:r w:rsidR="00CB006C" w:rsidRPr="00B13EAB">
              <w:t>cio</w:t>
            </w:r>
            <w:r w:rsidRPr="00B13EAB">
              <w:t xml:space="preserve"> </w:t>
            </w:r>
            <w:proofErr w:type="spellStart"/>
            <w:r w:rsidRPr="00B13EAB">
              <w:t>Tratenge</w:t>
            </w:r>
            <w:proofErr w:type="spellEnd"/>
            <w:r w:rsidRPr="00B13EAB">
              <w:t xml:space="preserve"> - </w:t>
            </w:r>
            <w:proofErr w:type="spellStart"/>
            <w:r w:rsidRPr="00B13EAB">
              <w:t>Engeform</w:t>
            </w:r>
            <w:proofErr w:type="spellEnd"/>
          </w:p>
        </w:tc>
        <w:tc>
          <w:tcPr>
            <w:tcW w:w="979" w:type="pct"/>
            <w:tcBorders>
              <w:top w:val="nil"/>
              <w:left w:val="nil"/>
              <w:bottom w:val="nil"/>
              <w:right w:val="nil"/>
            </w:tcBorders>
            <w:shd w:val="clear" w:color="000000" w:fill="FFFFFF"/>
            <w:vAlign w:val="center"/>
            <w:hideMark/>
          </w:tcPr>
          <w:p w:rsidR="0066231F" w:rsidRPr="00B13EAB" w:rsidRDefault="0066231F" w:rsidP="0066231F">
            <w:pPr>
              <w:jc w:val="right"/>
            </w:pPr>
            <w:r w:rsidRPr="00B13EAB">
              <w:t>16.235</w:t>
            </w:r>
          </w:p>
        </w:tc>
        <w:tc>
          <w:tcPr>
            <w:tcW w:w="251" w:type="pct"/>
            <w:tcBorders>
              <w:top w:val="nil"/>
              <w:left w:val="nil"/>
              <w:bottom w:val="nil"/>
              <w:right w:val="nil"/>
            </w:tcBorders>
            <w:shd w:val="clear" w:color="000000" w:fill="FFFFFF"/>
            <w:vAlign w:val="center"/>
            <w:hideMark/>
          </w:tcPr>
          <w:p w:rsidR="0066231F" w:rsidRPr="00B13EAB" w:rsidRDefault="0066231F" w:rsidP="0066231F">
            <w:r w:rsidRPr="00B13EAB">
              <w:t> </w:t>
            </w:r>
          </w:p>
        </w:tc>
        <w:tc>
          <w:tcPr>
            <w:tcW w:w="926" w:type="pct"/>
            <w:tcBorders>
              <w:top w:val="nil"/>
              <w:left w:val="nil"/>
              <w:bottom w:val="nil"/>
              <w:right w:val="nil"/>
            </w:tcBorders>
            <w:shd w:val="clear" w:color="000000" w:fill="FFFFFF"/>
            <w:vAlign w:val="center"/>
            <w:hideMark/>
          </w:tcPr>
          <w:p w:rsidR="0066231F" w:rsidRPr="00B13EAB" w:rsidRDefault="0066231F" w:rsidP="0066231F">
            <w:pPr>
              <w:jc w:val="right"/>
            </w:pPr>
            <w:r w:rsidRPr="00B13EAB">
              <w:t>13.678</w:t>
            </w:r>
          </w:p>
        </w:tc>
      </w:tr>
      <w:tr w:rsidR="0066231F" w:rsidRPr="00B13EAB" w:rsidTr="005E115C">
        <w:tc>
          <w:tcPr>
            <w:tcW w:w="2844" w:type="pct"/>
            <w:tcBorders>
              <w:top w:val="nil"/>
              <w:left w:val="nil"/>
              <w:bottom w:val="nil"/>
              <w:right w:val="nil"/>
            </w:tcBorders>
            <w:shd w:val="clear" w:color="000000" w:fill="FFFFFF"/>
            <w:vAlign w:val="center"/>
            <w:hideMark/>
          </w:tcPr>
          <w:p w:rsidR="0066231F" w:rsidRPr="00B13EAB" w:rsidRDefault="0066231F" w:rsidP="0066231F">
            <w:r w:rsidRPr="00B13EAB">
              <w:t xml:space="preserve">Unimed Porto Alegre - Cooperativa Médica </w:t>
            </w:r>
            <w:proofErr w:type="spellStart"/>
            <w:r w:rsidRPr="00B13EAB">
              <w:t>Ltda</w:t>
            </w:r>
            <w:proofErr w:type="spellEnd"/>
          </w:p>
        </w:tc>
        <w:tc>
          <w:tcPr>
            <w:tcW w:w="979" w:type="pct"/>
            <w:tcBorders>
              <w:top w:val="nil"/>
              <w:left w:val="nil"/>
              <w:bottom w:val="nil"/>
              <w:right w:val="nil"/>
            </w:tcBorders>
            <w:shd w:val="clear" w:color="000000" w:fill="FFFFFF"/>
            <w:vAlign w:val="center"/>
            <w:hideMark/>
          </w:tcPr>
          <w:p w:rsidR="0066231F" w:rsidRPr="00B13EAB" w:rsidRDefault="0066231F" w:rsidP="0066231F">
            <w:pPr>
              <w:jc w:val="right"/>
            </w:pPr>
            <w:r w:rsidRPr="00B13EAB">
              <w:t xml:space="preserve">                        946 </w:t>
            </w:r>
          </w:p>
        </w:tc>
        <w:tc>
          <w:tcPr>
            <w:tcW w:w="251" w:type="pct"/>
            <w:tcBorders>
              <w:top w:val="nil"/>
              <w:left w:val="nil"/>
              <w:bottom w:val="nil"/>
              <w:right w:val="nil"/>
            </w:tcBorders>
            <w:shd w:val="clear" w:color="000000" w:fill="FFFFFF"/>
            <w:vAlign w:val="center"/>
            <w:hideMark/>
          </w:tcPr>
          <w:p w:rsidR="0066231F" w:rsidRPr="00B13EAB" w:rsidRDefault="0066231F" w:rsidP="0066231F">
            <w:r w:rsidRPr="00B13EAB">
              <w:t> </w:t>
            </w:r>
          </w:p>
        </w:tc>
        <w:tc>
          <w:tcPr>
            <w:tcW w:w="926" w:type="pct"/>
            <w:tcBorders>
              <w:top w:val="nil"/>
              <w:left w:val="nil"/>
              <w:bottom w:val="nil"/>
              <w:right w:val="nil"/>
            </w:tcBorders>
            <w:shd w:val="clear" w:color="000000" w:fill="FFFFFF"/>
            <w:vAlign w:val="center"/>
            <w:hideMark/>
          </w:tcPr>
          <w:p w:rsidR="0066231F" w:rsidRPr="00B13EAB" w:rsidRDefault="0066231F" w:rsidP="0066231F">
            <w:pPr>
              <w:jc w:val="right"/>
            </w:pPr>
            <w:r w:rsidRPr="00B13EAB">
              <w:t>2962</w:t>
            </w:r>
          </w:p>
        </w:tc>
      </w:tr>
      <w:tr w:rsidR="0066231F" w:rsidRPr="00B13EAB" w:rsidTr="005E115C">
        <w:tc>
          <w:tcPr>
            <w:tcW w:w="2844" w:type="pct"/>
            <w:tcBorders>
              <w:top w:val="nil"/>
              <w:left w:val="nil"/>
              <w:bottom w:val="nil"/>
              <w:right w:val="nil"/>
            </w:tcBorders>
            <w:shd w:val="clear" w:color="000000" w:fill="FFFFFF"/>
            <w:vAlign w:val="center"/>
            <w:hideMark/>
          </w:tcPr>
          <w:p w:rsidR="0066231F" w:rsidRPr="00B13EAB" w:rsidRDefault="0066231F" w:rsidP="0066231F">
            <w:proofErr w:type="spellStart"/>
            <w:r w:rsidRPr="00B13EAB">
              <w:t>Nacon</w:t>
            </w:r>
            <w:proofErr w:type="spellEnd"/>
          </w:p>
        </w:tc>
        <w:tc>
          <w:tcPr>
            <w:tcW w:w="979" w:type="pct"/>
            <w:tcBorders>
              <w:top w:val="nil"/>
              <w:left w:val="nil"/>
              <w:bottom w:val="nil"/>
              <w:right w:val="nil"/>
            </w:tcBorders>
            <w:shd w:val="clear" w:color="000000" w:fill="FFFFFF"/>
            <w:vAlign w:val="center"/>
            <w:hideMark/>
          </w:tcPr>
          <w:p w:rsidR="0066231F" w:rsidRPr="00B13EAB" w:rsidRDefault="0066231F" w:rsidP="0066231F">
            <w:pPr>
              <w:jc w:val="right"/>
            </w:pPr>
            <w:r w:rsidRPr="00B13EAB">
              <w:t xml:space="preserve">                        923 </w:t>
            </w:r>
          </w:p>
        </w:tc>
        <w:tc>
          <w:tcPr>
            <w:tcW w:w="251" w:type="pct"/>
            <w:tcBorders>
              <w:top w:val="nil"/>
              <w:left w:val="nil"/>
              <w:bottom w:val="nil"/>
              <w:right w:val="nil"/>
            </w:tcBorders>
            <w:shd w:val="clear" w:color="000000" w:fill="FFFFFF"/>
            <w:vAlign w:val="center"/>
            <w:hideMark/>
          </w:tcPr>
          <w:p w:rsidR="0066231F" w:rsidRPr="00B13EAB" w:rsidRDefault="0066231F" w:rsidP="0066231F">
            <w:pPr>
              <w:jc w:val="right"/>
            </w:pPr>
            <w:r w:rsidRPr="00B13EAB">
              <w:t> </w:t>
            </w:r>
          </w:p>
        </w:tc>
        <w:tc>
          <w:tcPr>
            <w:tcW w:w="926" w:type="pct"/>
            <w:tcBorders>
              <w:top w:val="nil"/>
              <w:left w:val="nil"/>
              <w:bottom w:val="nil"/>
              <w:right w:val="nil"/>
            </w:tcBorders>
            <w:shd w:val="clear" w:color="000000" w:fill="FFFFFF"/>
            <w:vAlign w:val="center"/>
            <w:hideMark/>
          </w:tcPr>
          <w:p w:rsidR="0066231F" w:rsidRPr="00B13EAB" w:rsidRDefault="0066231F" w:rsidP="0066231F">
            <w:pPr>
              <w:jc w:val="right"/>
            </w:pPr>
            <w:r w:rsidRPr="00B13EAB">
              <w:t>1180</w:t>
            </w:r>
          </w:p>
        </w:tc>
      </w:tr>
      <w:tr w:rsidR="0066231F" w:rsidRPr="00B13EAB" w:rsidTr="005E115C">
        <w:tc>
          <w:tcPr>
            <w:tcW w:w="2844" w:type="pct"/>
            <w:tcBorders>
              <w:top w:val="nil"/>
              <w:left w:val="nil"/>
              <w:bottom w:val="nil"/>
              <w:right w:val="nil"/>
            </w:tcBorders>
            <w:shd w:val="clear" w:color="000000" w:fill="FFFFFF"/>
            <w:vAlign w:val="center"/>
            <w:hideMark/>
          </w:tcPr>
          <w:p w:rsidR="0066231F" w:rsidRPr="00B13EAB" w:rsidRDefault="0066231F" w:rsidP="0066231F">
            <w:proofErr w:type="spellStart"/>
            <w:r w:rsidRPr="00B13EAB">
              <w:t>Capgemini</w:t>
            </w:r>
            <w:proofErr w:type="spellEnd"/>
            <w:r w:rsidRPr="00B13EAB">
              <w:t xml:space="preserve"> Brasil S/A</w:t>
            </w:r>
          </w:p>
        </w:tc>
        <w:tc>
          <w:tcPr>
            <w:tcW w:w="979" w:type="pct"/>
            <w:tcBorders>
              <w:top w:val="nil"/>
              <w:left w:val="nil"/>
              <w:bottom w:val="single" w:sz="8" w:space="0" w:color="auto"/>
              <w:right w:val="nil"/>
            </w:tcBorders>
            <w:shd w:val="clear" w:color="000000" w:fill="FFFFFF"/>
            <w:vAlign w:val="center"/>
            <w:hideMark/>
          </w:tcPr>
          <w:p w:rsidR="0066231F" w:rsidRPr="00B13EAB" w:rsidRDefault="0066231F" w:rsidP="0066231F">
            <w:pPr>
              <w:jc w:val="right"/>
            </w:pPr>
            <w:r w:rsidRPr="00B13EAB">
              <w:t xml:space="preserve">                        562 </w:t>
            </w:r>
          </w:p>
        </w:tc>
        <w:tc>
          <w:tcPr>
            <w:tcW w:w="251" w:type="pct"/>
            <w:tcBorders>
              <w:top w:val="nil"/>
              <w:left w:val="nil"/>
              <w:bottom w:val="nil"/>
              <w:right w:val="nil"/>
            </w:tcBorders>
            <w:shd w:val="clear" w:color="000000" w:fill="FFFFFF"/>
            <w:vAlign w:val="center"/>
            <w:hideMark/>
          </w:tcPr>
          <w:p w:rsidR="0066231F" w:rsidRPr="00B13EAB" w:rsidRDefault="0066231F" w:rsidP="0066231F">
            <w:pPr>
              <w:jc w:val="right"/>
            </w:pPr>
            <w:r w:rsidRPr="00B13EAB">
              <w:t> </w:t>
            </w:r>
          </w:p>
        </w:tc>
        <w:tc>
          <w:tcPr>
            <w:tcW w:w="926" w:type="pct"/>
            <w:tcBorders>
              <w:top w:val="nil"/>
              <w:left w:val="nil"/>
              <w:bottom w:val="single" w:sz="8" w:space="0" w:color="auto"/>
              <w:right w:val="nil"/>
            </w:tcBorders>
            <w:shd w:val="clear" w:color="000000" w:fill="FFFFFF"/>
            <w:vAlign w:val="center"/>
            <w:hideMark/>
          </w:tcPr>
          <w:p w:rsidR="0066231F" w:rsidRPr="00B13EAB" w:rsidRDefault="0066231F" w:rsidP="0066231F">
            <w:pPr>
              <w:jc w:val="right"/>
            </w:pPr>
            <w:r w:rsidRPr="00B13EAB">
              <w:t>603</w:t>
            </w:r>
          </w:p>
        </w:tc>
      </w:tr>
      <w:tr w:rsidR="0066231F" w:rsidRPr="00B13EAB" w:rsidTr="005E115C">
        <w:tc>
          <w:tcPr>
            <w:tcW w:w="2844" w:type="pct"/>
            <w:tcBorders>
              <w:top w:val="nil"/>
              <w:left w:val="nil"/>
              <w:bottom w:val="nil"/>
              <w:right w:val="nil"/>
            </w:tcBorders>
            <w:shd w:val="clear" w:color="000000" w:fill="FFFFFF"/>
            <w:vAlign w:val="center"/>
            <w:hideMark/>
          </w:tcPr>
          <w:p w:rsidR="0066231F" w:rsidRPr="00B13EAB" w:rsidRDefault="0066231F" w:rsidP="0066231F">
            <w:r w:rsidRPr="00B13EAB">
              <w:t> </w:t>
            </w:r>
          </w:p>
        </w:tc>
        <w:tc>
          <w:tcPr>
            <w:tcW w:w="979" w:type="pct"/>
            <w:tcBorders>
              <w:top w:val="nil"/>
              <w:left w:val="nil"/>
              <w:bottom w:val="nil"/>
              <w:right w:val="nil"/>
            </w:tcBorders>
            <w:shd w:val="clear" w:color="000000" w:fill="FFFFFF"/>
            <w:vAlign w:val="center"/>
            <w:hideMark/>
          </w:tcPr>
          <w:p w:rsidR="0066231F" w:rsidRPr="00B13EAB" w:rsidRDefault="0066231F" w:rsidP="0066231F">
            <w:pPr>
              <w:jc w:val="right"/>
            </w:pPr>
            <w:r w:rsidRPr="00B13EAB">
              <w:t xml:space="preserve">                   18.666 </w:t>
            </w:r>
          </w:p>
        </w:tc>
        <w:tc>
          <w:tcPr>
            <w:tcW w:w="251" w:type="pct"/>
            <w:tcBorders>
              <w:top w:val="nil"/>
              <w:left w:val="nil"/>
              <w:bottom w:val="nil"/>
              <w:right w:val="nil"/>
            </w:tcBorders>
            <w:shd w:val="clear" w:color="000000" w:fill="FFFFFF"/>
            <w:vAlign w:val="center"/>
            <w:hideMark/>
          </w:tcPr>
          <w:p w:rsidR="0066231F" w:rsidRPr="00B13EAB" w:rsidRDefault="0066231F" w:rsidP="0066231F">
            <w:pPr>
              <w:jc w:val="right"/>
            </w:pPr>
            <w:r w:rsidRPr="00B13EAB">
              <w:t> </w:t>
            </w:r>
          </w:p>
        </w:tc>
        <w:tc>
          <w:tcPr>
            <w:tcW w:w="926" w:type="pct"/>
            <w:tcBorders>
              <w:top w:val="nil"/>
              <w:left w:val="nil"/>
              <w:bottom w:val="nil"/>
              <w:right w:val="nil"/>
            </w:tcBorders>
            <w:shd w:val="clear" w:color="000000" w:fill="FFFFFF"/>
            <w:vAlign w:val="center"/>
            <w:hideMark/>
          </w:tcPr>
          <w:p w:rsidR="0066231F" w:rsidRPr="00B13EAB" w:rsidRDefault="0066231F" w:rsidP="0066231F">
            <w:pPr>
              <w:jc w:val="right"/>
            </w:pPr>
            <w:r w:rsidRPr="00B13EAB">
              <w:t>18.423</w:t>
            </w:r>
          </w:p>
        </w:tc>
      </w:tr>
      <w:tr w:rsidR="0066231F" w:rsidRPr="00B13EAB" w:rsidTr="005E115C">
        <w:tc>
          <w:tcPr>
            <w:tcW w:w="2844" w:type="pct"/>
            <w:tcBorders>
              <w:top w:val="nil"/>
              <w:left w:val="nil"/>
              <w:bottom w:val="nil"/>
              <w:right w:val="nil"/>
            </w:tcBorders>
            <w:shd w:val="clear" w:color="000000" w:fill="FFFFFF"/>
            <w:vAlign w:val="center"/>
            <w:hideMark/>
          </w:tcPr>
          <w:p w:rsidR="0066231F" w:rsidRPr="00B13EAB" w:rsidRDefault="0066231F" w:rsidP="0066231F">
            <w:r w:rsidRPr="00B13EAB">
              <w:t>Demais Fornecedores</w:t>
            </w:r>
          </w:p>
        </w:tc>
        <w:tc>
          <w:tcPr>
            <w:tcW w:w="979" w:type="pct"/>
            <w:tcBorders>
              <w:top w:val="nil"/>
              <w:left w:val="nil"/>
              <w:bottom w:val="single" w:sz="8" w:space="0" w:color="auto"/>
              <w:right w:val="nil"/>
            </w:tcBorders>
            <w:shd w:val="clear" w:color="000000" w:fill="FFFFFF"/>
            <w:vAlign w:val="center"/>
            <w:hideMark/>
          </w:tcPr>
          <w:p w:rsidR="0066231F" w:rsidRPr="00B13EAB" w:rsidRDefault="0066231F" w:rsidP="00315681">
            <w:pPr>
              <w:jc w:val="right"/>
            </w:pPr>
            <w:r w:rsidRPr="00B13EAB">
              <w:t>14.</w:t>
            </w:r>
            <w:r w:rsidR="00315681" w:rsidRPr="00B13EAB">
              <w:t>931</w:t>
            </w:r>
          </w:p>
        </w:tc>
        <w:tc>
          <w:tcPr>
            <w:tcW w:w="251" w:type="pct"/>
            <w:tcBorders>
              <w:top w:val="nil"/>
              <w:left w:val="nil"/>
              <w:bottom w:val="nil"/>
              <w:right w:val="nil"/>
            </w:tcBorders>
            <w:shd w:val="clear" w:color="000000" w:fill="FFFFFF"/>
            <w:vAlign w:val="center"/>
            <w:hideMark/>
          </w:tcPr>
          <w:p w:rsidR="0066231F" w:rsidRPr="00B13EAB" w:rsidRDefault="0066231F" w:rsidP="0066231F">
            <w:r w:rsidRPr="00B13EAB">
              <w:t> </w:t>
            </w:r>
          </w:p>
        </w:tc>
        <w:tc>
          <w:tcPr>
            <w:tcW w:w="926" w:type="pct"/>
            <w:tcBorders>
              <w:top w:val="nil"/>
              <w:left w:val="nil"/>
              <w:bottom w:val="single" w:sz="8" w:space="0" w:color="auto"/>
              <w:right w:val="nil"/>
            </w:tcBorders>
            <w:shd w:val="clear" w:color="000000" w:fill="FFFFFF"/>
            <w:vAlign w:val="center"/>
            <w:hideMark/>
          </w:tcPr>
          <w:p w:rsidR="0066231F" w:rsidRPr="00B13EAB" w:rsidRDefault="0066231F" w:rsidP="0066231F">
            <w:pPr>
              <w:jc w:val="right"/>
            </w:pPr>
            <w:r w:rsidRPr="00B13EAB">
              <w:t>17.322</w:t>
            </w:r>
          </w:p>
        </w:tc>
      </w:tr>
      <w:tr w:rsidR="0066231F" w:rsidRPr="00B13EAB" w:rsidTr="005E115C">
        <w:tc>
          <w:tcPr>
            <w:tcW w:w="2844" w:type="pct"/>
            <w:tcBorders>
              <w:top w:val="nil"/>
              <w:left w:val="nil"/>
              <w:bottom w:val="nil"/>
              <w:right w:val="nil"/>
            </w:tcBorders>
            <w:shd w:val="clear" w:color="000000" w:fill="FFFFFF"/>
            <w:vAlign w:val="center"/>
            <w:hideMark/>
          </w:tcPr>
          <w:p w:rsidR="0066231F" w:rsidRPr="00B13EAB" w:rsidRDefault="0066231F" w:rsidP="0066231F">
            <w:pPr>
              <w:rPr>
                <w:b/>
                <w:bCs/>
              </w:rPr>
            </w:pPr>
            <w:r w:rsidRPr="00B13EAB">
              <w:rPr>
                <w:b/>
                <w:bCs/>
              </w:rPr>
              <w:t>Saldo Contábil</w:t>
            </w:r>
          </w:p>
        </w:tc>
        <w:tc>
          <w:tcPr>
            <w:tcW w:w="979" w:type="pct"/>
            <w:tcBorders>
              <w:top w:val="nil"/>
              <w:left w:val="nil"/>
              <w:bottom w:val="double" w:sz="6" w:space="0" w:color="auto"/>
              <w:right w:val="nil"/>
            </w:tcBorders>
            <w:shd w:val="clear" w:color="000000" w:fill="FFFFFF"/>
            <w:vAlign w:val="center"/>
            <w:hideMark/>
          </w:tcPr>
          <w:p w:rsidR="0066231F" w:rsidRPr="00B13EAB" w:rsidRDefault="0066231F" w:rsidP="00315681">
            <w:pPr>
              <w:jc w:val="right"/>
              <w:rPr>
                <w:b/>
                <w:bCs/>
              </w:rPr>
            </w:pPr>
            <w:r w:rsidRPr="00B13EAB">
              <w:rPr>
                <w:b/>
                <w:bCs/>
              </w:rPr>
              <w:t>33.</w:t>
            </w:r>
            <w:r w:rsidR="00315681" w:rsidRPr="00B13EAB">
              <w:rPr>
                <w:b/>
                <w:bCs/>
              </w:rPr>
              <w:t>597</w:t>
            </w:r>
          </w:p>
        </w:tc>
        <w:tc>
          <w:tcPr>
            <w:tcW w:w="251" w:type="pct"/>
            <w:tcBorders>
              <w:top w:val="nil"/>
              <w:left w:val="nil"/>
              <w:bottom w:val="nil"/>
              <w:right w:val="nil"/>
            </w:tcBorders>
            <w:shd w:val="clear" w:color="000000" w:fill="FFFFFF"/>
            <w:vAlign w:val="center"/>
            <w:hideMark/>
          </w:tcPr>
          <w:p w:rsidR="0066231F" w:rsidRPr="00B13EAB" w:rsidRDefault="0066231F" w:rsidP="0066231F">
            <w:r w:rsidRPr="00B13EAB">
              <w:t> </w:t>
            </w:r>
          </w:p>
        </w:tc>
        <w:tc>
          <w:tcPr>
            <w:tcW w:w="926" w:type="pct"/>
            <w:tcBorders>
              <w:top w:val="nil"/>
              <w:left w:val="nil"/>
              <w:bottom w:val="double" w:sz="6" w:space="0" w:color="auto"/>
              <w:right w:val="nil"/>
            </w:tcBorders>
            <w:shd w:val="clear" w:color="000000" w:fill="FFFFFF"/>
            <w:vAlign w:val="center"/>
            <w:hideMark/>
          </w:tcPr>
          <w:p w:rsidR="0066231F" w:rsidRPr="00B13EAB" w:rsidRDefault="0066231F" w:rsidP="0066231F">
            <w:pPr>
              <w:jc w:val="right"/>
              <w:rPr>
                <w:b/>
                <w:bCs/>
              </w:rPr>
            </w:pPr>
            <w:r w:rsidRPr="00B13EAB">
              <w:rPr>
                <w:b/>
                <w:bCs/>
              </w:rPr>
              <w:t>35.745</w:t>
            </w:r>
          </w:p>
        </w:tc>
      </w:tr>
    </w:tbl>
    <w:p w:rsidR="00D944AF" w:rsidRPr="00B13EAB" w:rsidRDefault="00D944AF" w:rsidP="00D944AF"/>
    <w:p w:rsidR="006B1D3E" w:rsidRPr="00B13EAB" w:rsidRDefault="006B1D3E" w:rsidP="006B1D3E">
      <w:pPr>
        <w:tabs>
          <w:tab w:val="left" w:pos="851"/>
        </w:tabs>
        <w:jc w:val="both"/>
      </w:pPr>
      <w:r w:rsidRPr="00B13EAB">
        <w:t xml:space="preserve">Entre os quatro principais fornecedores, que representam 55,87% do saldo total de Fornecedores a Pagar em março de 2018, está o Consórcio </w:t>
      </w:r>
      <w:proofErr w:type="spellStart"/>
      <w:r w:rsidRPr="00B13EAB">
        <w:t>Tratenge</w:t>
      </w:r>
      <w:proofErr w:type="spellEnd"/>
      <w:r w:rsidRPr="00B13EAB">
        <w:t xml:space="preserve"> </w:t>
      </w:r>
      <w:proofErr w:type="spellStart"/>
      <w:r w:rsidRPr="00B13EAB">
        <w:t>Engeform</w:t>
      </w:r>
      <w:proofErr w:type="spellEnd"/>
      <w:r w:rsidRPr="00B13EAB">
        <w:t xml:space="preserve"> que é responsável pela realização das obras dos Anexos cujo projeto é o de expansão do HCPA. A contratação desta empresa foi realizada por meio do processo licitatório nº 128663 em 2013 e contrato nº 12727. O valor nominal do contrato é de R$ 397.338 tendo como saldo atualizado até 31/03/2018 o valor de R$ </w:t>
      </w:r>
      <w:r w:rsidR="00F34F5C" w:rsidRPr="00B13EAB">
        <w:t>483.085</w:t>
      </w:r>
      <w:r w:rsidRPr="00B13EAB">
        <w:t xml:space="preserve">. A previsão de conclusão das obras e quitação do fornecedor é dezembro/2018 o que depende do valor a ser repassado para o HCPA, na ação 148G, no ano de 2018. </w:t>
      </w:r>
    </w:p>
    <w:p w:rsidR="006B1D3E" w:rsidRDefault="006B1D3E" w:rsidP="00D944AF"/>
    <w:p w:rsidR="00244FAA" w:rsidRPr="00B13EAB" w:rsidRDefault="00244FAA" w:rsidP="00D944AF"/>
    <w:p w:rsidR="00D944AF" w:rsidRPr="00B13EAB" w:rsidRDefault="00D944AF" w:rsidP="00D944AF">
      <w:pPr>
        <w:pStyle w:val="Ttulo"/>
        <w:outlineLvl w:val="0"/>
      </w:pPr>
      <w:bookmarkStart w:id="23" w:name="_Ref466465991"/>
      <w:bookmarkStart w:id="24" w:name="_Ref466472218"/>
      <w:bookmarkStart w:id="25" w:name="_Toc513016658"/>
      <w:r w:rsidRPr="00B13EAB">
        <w:t>Obrigações Tributárias e Sociais</w:t>
      </w:r>
      <w:bookmarkEnd w:id="23"/>
      <w:bookmarkEnd w:id="24"/>
      <w:bookmarkEnd w:id="25"/>
    </w:p>
    <w:tbl>
      <w:tblPr>
        <w:tblW w:w="5000" w:type="pct"/>
        <w:tblCellMar>
          <w:left w:w="70" w:type="dxa"/>
          <w:right w:w="70" w:type="dxa"/>
        </w:tblCellMar>
        <w:tblLook w:val="04A0" w:firstRow="1" w:lastRow="0" w:firstColumn="1" w:lastColumn="0" w:noHBand="0" w:noVBand="1"/>
      </w:tblPr>
      <w:tblGrid>
        <w:gridCol w:w="4834"/>
        <w:gridCol w:w="1808"/>
        <w:gridCol w:w="441"/>
        <w:gridCol w:w="1561"/>
      </w:tblGrid>
      <w:tr w:rsidR="00806367" w:rsidRPr="00B13EAB" w:rsidTr="00244FAA">
        <w:tc>
          <w:tcPr>
            <w:tcW w:w="2796" w:type="pct"/>
            <w:shd w:val="clear" w:color="auto" w:fill="auto"/>
            <w:vAlign w:val="center"/>
            <w:hideMark/>
          </w:tcPr>
          <w:p w:rsidR="00806367" w:rsidRPr="00B13EAB" w:rsidRDefault="00806367" w:rsidP="00806367">
            <w:r w:rsidRPr="00B13EAB">
              <w:t> </w:t>
            </w:r>
          </w:p>
        </w:tc>
        <w:tc>
          <w:tcPr>
            <w:tcW w:w="1046" w:type="pct"/>
            <w:tcBorders>
              <w:bottom w:val="single" w:sz="4" w:space="0" w:color="auto"/>
            </w:tcBorders>
            <w:shd w:val="clear" w:color="auto" w:fill="auto"/>
            <w:vAlign w:val="center"/>
            <w:hideMark/>
          </w:tcPr>
          <w:p w:rsidR="00806367" w:rsidRPr="00B13EAB" w:rsidRDefault="00806367" w:rsidP="00806367">
            <w:pPr>
              <w:jc w:val="center"/>
              <w:rPr>
                <w:b/>
                <w:bCs/>
              </w:rPr>
            </w:pPr>
            <w:r w:rsidRPr="00B13EAB">
              <w:rPr>
                <w:b/>
                <w:bCs/>
              </w:rPr>
              <w:t>31/03/2018</w:t>
            </w:r>
          </w:p>
        </w:tc>
        <w:tc>
          <w:tcPr>
            <w:tcW w:w="255" w:type="pct"/>
            <w:shd w:val="clear" w:color="auto" w:fill="auto"/>
            <w:vAlign w:val="center"/>
            <w:hideMark/>
          </w:tcPr>
          <w:p w:rsidR="00806367" w:rsidRPr="00B13EAB" w:rsidRDefault="00806367" w:rsidP="00806367">
            <w:pPr>
              <w:rPr>
                <w:b/>
                <w:bCs/>
              </w:rPr>
            </w:pPr>
          </w:p>
        </w:tc>
        <w:tc>
          <w:tcPr>
            <w:tcW w:w="903" w:type="pct"/>
            <w:tcBorders>
              <w:bottom w:val="single" w:sz="4" w:space="0" w:color="auto"/>
            </w:tcBorders>
            <w:shd w:val="clear" w:color="auto" w:fill="auto"/>
            <w:vAlign w:val="center"/>
            <w:hideMark/>
          </w:tcPr>
          <w:p w:rsidR="00806367" w:rsidRPr="00B13EAB" w:rsidRDefault="00806367" w:rsidP="00806367">
            <w:pPr>
              <w:jc w:val="center"/>
              <w:rPr>
                <w:b/>
                <w:bCs/>
              </w:rPr>
            </w:pPr>
            <w:r w:rsidRPr="00B13EAB">
              <w:rPr>
                <w:b/>
                <w:bCs/>
              </w:rPr>
              <w:t>31/12/2017</w:t>
            </w:r>
          </w:p>
        </w:tc>
      </w:tr>
      <w:tr w:rsidR="00806367" w:rsidRPr="00B13EAB" w:rsidTr="00806367">
        <w:tc>
          <w:tcPr>
            <w:tcW w:w="2796" w:type="pct"/>
            <w:shd w:val="clear" w:color="auto" w:fill="auto"/>
            <w:vAlign w:val="center"/>
            <w:hideMark/>
          </w:tcPr>
          <w:p w:rsidR="00806367" w:rsidRPr="00B13EAB" w:rsidRDefault="00806367" w:rsidP="00806367">
            <w:r w:rsidRPr="00B13EAB">
              <w:t>Tributos Federais e Municipais retidos de fornecedores</w:t>
            </w:r>
          </w:p>
        </w:tc>
        <w:tc>
          <w:tcPr>
            <w:tcW w:w="1046" w:type="pct"/>
            <w:shd w:val="clear" w:color="auto" w:fill="auto"/>
            <w:vAlign w:val="center"/>
            <w:hideMark/>
          </w:tcPr>
          <w:p w:rsidR="00806367" w:rsidRPr="00B13EAB" w:rsidRDefault="00806367" w:rsidP="00806367">
            <w:pPr>
              <w:jc w:val="right"/>
            </w:pPr>
            <w:r w:rsidRPr="00B13EAB">
              <w:t>2.148</w:t>
            </w:r>
          </w:p>
        </w:tc>
        <w:tc>
          <w:tcPr>
            <w:tcW w:w="255" w:type="pct"/>
            <w:shd w:val="clear" w:color="auto" w:fill="auto"/>
            <w:vAlign w:val="center"/>
            <w:hideMark/>
          </w:tcPr>
          <w:p w:rsidR="00806367" w:rsidRPr="00B13EAB" w:rsidRDefault="00806367" w:rsidP="00806367">
            <w:pPr>
              <w:jc w:val="right"/>
            </w:pPr>
          </w:p>
        </w:tc>
        <w:tc>
          <w:tcPr>
            <w:tcW w:w="903" w:type="pct"/>
            <w:shd w:val="clear" w:color="auto" w:fill="auto"/>
            <w:vAlign w:val="center"/>
            <w:hideMark/>
          </w:tcPr>
          <w:p w:rsidR="00806367" w:rsidRPr="00B13EAB" w:rsidRDefault="00806367" w:rsidP="00806367">
            <w:pPr>
              <w:jc w:val="right"/>
            </w:pPr>
            <w:r w:rsidRPr="00B13EAB">
              <w:t>2.289</w:t>
            </w:r>
          </w:p>
        </w:tc>
      </w:tr>
      <w:tr w:rsidR="00806367" w:rsidRPr="00B13EAB" w:rsidTr="00806367">
        <w:tc>
          <w:tcPr>
            <w:tcW w:w="2796" w:type="pct"/>
            <w:shd w:val="clear" w:color="auto" w:fill="auto"/>
            <w:vAlign w:val="center"/>
            <w:hideMark/>
          </w:tcPr>
          <w:p w:rsidR="00806367" w:rsidRPr="00B13EAB" w:rsidRDefault="00806367" w:rsidP="00806367">
            <w:r w:rsidRPr="00B13EAB">
              <w:t>PIS sobre Faturamento</w:t>
            </w:r>
          </w:p>
        </w:tc>
        <w:tc>
          <w:tcPr>
            <w:tcW w:w="1046" w:type="pct"/>
            <w:shd w:val="clear" w:color="auto" w:fill="auto"/>
            <w:vAlign w:val="center"/>
            <w:hideMark/>
          </w:tcPr>
          <w:p w:rsidR="00806367" w:rsidRPr="00B13EAB" w:rsidRDefault="00806367" w:rsidP="00806367">
            <w:pPr>
              <w:jc w:val="right"/>
            </w:pPr>
            <w:r w:rsidRPr="00B13EAB">
              <w:t>35</w:t>
            </w:r>
          </w:p>
        </w:tc>
        <w:tc>
          <w:tcPr>
            <w:tcW w:w="255" w:type="pct"/>
            <w:shd w:val="clear" w:color="auto" w:fill="auto"/>
            <w:vAlign w:val="center"/>
            <w:hideMark/>
          </w:tcPr>
          <w:p w:rsidR="00806367" w:rsidRPr="00B13EAB" w:rsidRDefault="00806367" w:rsidP="00806367">
            <w:pPr>
              <w:jc w:val="right"/>
            </w:pPr>
          </w:p>
        </w:tc>
        <w:tc>
          <w:tcPr>
            <w:tcW w:w="903" w:type="pct"/>
            <w:shd w:val="clear" w:color="auto" w:fill="auto"/>
            <w:vAlign w:val="center"/>
            <w:hideMark/>
          </w:tcPr>
          <w:p w:rsidR="00806367" w:rsidRPr="00B13EAB" w:rsidRDefault="00806367" w:rsidP="00806367">
            <w:pPr>
              <w:jc w:val="right"/>
            </w:pPr>
            <w:r w:rsidRPr="00B13EAB">
              <w:t>42</w:t>
            </w:r>
          </w:p>
        </w:tc>
      </w:tr>
      <w:tr w:rsidR="00806367" w:rsidRPr="00B13EAB" w:rsidTr="00806367">
        <w:tc>
          <w:tcPr>
            <w:tcW w:w="2796" w:type="pct"/>
            <w:shd w:val="clear" w:color="auto" w:fill="auto"/>
            <w:vAlign w:val="center"/>
            <w:hideMark/>
          </w:tcPr>
          <w:p w:rsidR="00806367" w:rsidRPr="00B13EAB" w:rsidRDefault="00806367" w:rsidP="00806367">
            <w:r w:rsidRPr="00B13EAB">
              <w:t>COFINS sobre Faturamento</w:t>
            </w:r>
          </w:p>
        </w:tc>
        <w:tc>
          <w:tcPr>
            <w:tcW w:w="1046" w:type="pct"/>
            <w:tcBorders>
              <w:bottom w:val="single" w:sz="4" w:space="0" w:color="auto"/>
            </w:tcBorders>
            <w:shd w:val="clear" w:color="auto" w:fill="auto"/>
            <w:vAlign w:val="center"/>
            <w:hideMark/>
          </w:tcPr>
          <w:p w:rsidR="00806367" w:rsidRPr="00B13EAB" w:rsidRDefault="00806367" w:rsidP="00806367">
            <w:pPr>
              <w:jc w:val="right"/>
            </w:pPr>
            <w:r w:rsidRPr="00B13EAB">
              <w:t>162</w:t>
            </w:r>
          </w:p>
        </w:tc>
        <w:tc>
          <w:tcPr>
            <w:tcW w:w="255" w:type="pct"/>
            <w:shd w:val="clear" w:color="auto" w:fill="auto"/>
            <w:vAlign w:val="center"/>
            <w:hideMark/>
          </w:tcPr>
          <w:p w:rsidR="00806367" w:rsidRPr="00B13EAB" w:rsidRDefault="00806367" w:rsidP="00806367">
            <w:pPr>
              <w:jc w:val="right"/>
            </w:pPr>
          </w:p>
        </w:tc>
        <w:tc>
          <w:tcPr>
            <w:tcW w:w="903" w:type="pct"/>
            <w:tcBorders>
              <w:bottom w:val="single" w:sz="4" w:space="0" w:color="auto"/>
            </w:tcBorders>
            <w:shd w:val="clear" w:color="auto" w:fill="auto"/>
            <w:vAlign w:val="center"/>
            <w:hideMark/>
          </w:tcPr>
          <w:p w:rsidR="00806367" w:rsidRPr="00B13EAB" w:rsidRDefault="00806367" w:rsidP="00806367">
            <w:pPr>
              <w:jc w:val="right"/>
            </w:pPr>
            <w:r w:rsidRPr="00B13EAB">
              <w:t>195</w:t>
            </w:r>
          </w:p>
        </w:tc>
      </w:tr>
      <w:tr w:rsidR="00806367" w:rsidRPr="00B13EAB" w:rsidTr="00806367">
        <w:tc>
          <w:tcPr>
            <w:tcW w:w="2796" w:type="pct"/>
            <w:shd w:val="clear" w:color="auto" w:fill="auto"/>
            <w:vAlign w:val="center"/>
            <w:hideMark/>
          </w:tcPr>
          <w:p w:rsidR="00806367" w:rsidRPr="00B13EAB" w:rsidRDefault="00806367" w:rsidP="00806367">
            <w:r w:rsidRPr="00B13EAB">
              <w:t>Obrigações Tributárias</w:t>
            </w:r>
          </w:p>
        </w:tc>
        <w:tc>
          <w:tcPr>
            <w:tcW w:w="1046" w:type="pct"/>
            <w:tcBorders>
              <w:top w:val="single" w:sz="4" w:space="0" w:color="auto"/>
            </w:tcBorders>
            <w:shd w:val="clear" w:color="auto" w:fill="auto"/>
            <w:vAlign w:val="center"/>
            <w:hideMark/>
          </w:tcPr>
          <w:p w:rsidR="00806367" w:rsidRPr="00B13EAB" w:rsidRDefault="00806367" w:rsidP="00806367">
            <w:pPr>
              <w:jc w:val="right"/>
              <w:rPr>
                <w:b/>
                <w:bCs/>
              </w:rPr>
            </w:pPr>
            <w:r w:rsidRPr="00B13EAB">
              <w:rPr>
                <w:b/>
                <w:bCs/>
              </w:rPr>
              <w:t>2.345</w:t>
            </w:r>
          </w:p>
        </w:tc>
        <w:tc>
          <w:tcPr>
            <w:tcW w:w="255" w:type="pct"/>
            <w:shd w:val="clear" w:color="auto" w:fill="auto"/>
            <w:vAlign w:val="center"/>
            <w:hideMark/>
          </w:tcPr>
          <w:p w:rsidR="00806367" w:rsidRPr="00B13EAB" w:rsidRDefault="00806367" w:rsidP="00806367">
            <w:pPr>
              <w:jc w:val="right"/>
            </w:pPr>
          </w:p>
        </w:tc>
        <w:tc>
          <w:tcPr>
            <w:tcW w:w="903" w:type="pct"/>
            <w:tcBorders>
              <w:top w:val="single" w:sz="4" w:space="0" w:color="auto"/>
            </w:tcBorders>
            <w:shd w:val="clear" w:color="auto" w:fill="auto"/>
            <w:vAlign w:val="center"/>
            <w:hideMark/>
          </w:tcPr>
          <w:p w:rsidR="00806367" w:rsidRPr="00B13EAB" w:rsidRDefault="00806367" w:rsidP="00806367">
            <w:pPr>
              <w:jc w:val="right"/>
            </w:pPr>
            <w:r w:rsidRPr="00B13EAB">
              <w:t>2.526</w:t>
            </w:r>
          </w:p>
        </w:tc>
      </w:tr>
      <w:tr w:rsidR="00806367" w:rsidRPr="00B13EAB" w:rsidTr="00806367">
        <w:tc>
          <w:tcPr>
            <w:tcW w:w="2796" w:type="pct"/>
            <w:shd w:val="clear" w:color="auto" w:fill="auto"/>
            <w:vAlign w:val="center"/>
            <w:hideMark/>
          </w:tcPr>
          <w:p w:rsidR="00806367" w:rsidRPr="00B13EAB" w:rsidRDefault="00806367" w:rsidP="00806367">
            <w:r w:rsidRPr="00B13EAB">
              <w:t>Obrigações Sociais</w:t>
            </w:r>
          </w:p>
        </w:tc>
        <w:tc>
          <w:tcPr>
            <w:tcW w:w="1046" w:type="pct"/>
            <w:tcBorders>
              <w:bottom w:val="single" w:sz="4" w:space="0" w:color="auto"/>
            </w:tcBorders>
            <w:shd w:val="clear" w:color="auto" w:fill="auto"/>
            <w:vAlign w:val="center"/>
            <w:hideMark/>
          </w:tcPr>
          <w:p w:rsidR="00806367" w:rsidRPr="00B13EAB" w:rsidRDefault="00806367" w:rsidP="00806367">
            <w:pPr>
              <w:jc w:val="right"/>
            </w:pPr>
            <w:r w:rsidRPr="00B13EAB">
              <w:t>255</w:t>
            </w:r>
          </w:p>
        </w:tc>
        <w:tc>
          <w:tcPr>
            <w:tcW w:w="255" w:type="pct"/>
            <w:shd w:val="clear" w:color="auto" w:fill="auto"/>
            <w:vAlign w:val="center"/>
            <w:hideMark/>
          </w:tcPr>
          <w:p w:rsidR="00806367" w:rsidRPr="00B13EAB" w:rsidRDefault="00806367" w:rsidP="00806367">
            <w:pPr>
              <w:jc w:val="right"/>
            </w:pPr>
          </w:p>
        </w:tc>
        <w:tc>
          <w:tcPr>
            <w:tcW w:w="903" w:type="pct"/>
            <w:tcBorders>
              <w:bottom w:val="single" w:sz="4" w:space="0" w:color="auto"/>
            </w:tcBorders>
            <w:shd w:val="clear" w:color="auto" w:fill="auto"/>
            <w:vAlign w:val="center"/>
            <w:hideMark/>
          </w:tcPr>
          <w:p w:rsidR="00806367" w:rsidRPr="00B13EAB" w:rsidRDefault="00806367" w:rsidP="00806367">
            <w:pPr>
              <w:jc w:val="right"/>
            </w:pPr>
            <w:r w:rsidRPr="00B13EAB">
              <w:t>292</w:t>
            </w:r>
          </w:p>
        </w:tc>
      </w:tr>
      <w:tr w:rsidR="00806367" w:rsidRPr="00B13EAB" w:rsidTr="00806367">
        <w:tc>
          <w:tcPr>
            <w:tcW w:w="2796" w:type="pct"/>
            <w:shd w:val="clear" w:color="auto" w:fill="auto"/>
            <w:vAlign w:val="center"/>
            <w:hideMark/>
          </w:tcPr>
          <w:p w:rsidR="00806367" w:rsidRPr="00B13EAB" w:rsidRDefault="00806367" w:rsidP="00806367">
            <w:pPr>
              <w:rPr>
                <w:b/>
                <w:bCs/>
              </w:rPr>
            </w:pPr>
            <w:r w:rsidRPr="00B13EAB">
              <w:rPr>
                <w:b/>
                <w:bCs/>
              </w:rPr>
              <w:t>Saldo Contábil</w:t>
            </w:r>
          </w:p>
        </w:tc>
        <w:tc>
          <w:tcPr>
            <w:tcW w:w="1046" w:type="pct"/>
            <w:tcBorders>
              <w:top w:val="single" w:sz="4" w:space="0" w:color="auto"/>
              <w:bottom w:val="double" w:sz="4" w:space="0" w:color="auto"/>
            </w:tcBorders>
            <w:shd w:val="clear" w:color="auto" w:fill="auto"/>
            <w:vAlign w:val="center"/>
            <w:hideMark/>
          </w:tcPr>
          <w:p w:rsidR="00806367" w:rsidRPr="00B13EAB" w:rsidRDefault="00806367" w:rsidP="00806367">
            <w:pPr>
              <w:jc w:val="right"/>
              <w:rPr>
                <w:b/>
                <w:bCs/>
              </w:rPr>
            </w:pPr>
            <w:r w:rsidRPr="00B13EAB">
              <w:rPr>
                <w:b/>
                <w:bCs/>
              </w:rPr>
              <w:t>2.600</w:t>
            </w:r>
          </w:p>
        </w:tc>
        <w:tc>
          <w:tcPr>
            <w:tcW w:w="255" w:type="pct"/>
            <w:shd w:val="clear" w:color="auto" w:fill="auto"/>
            <w:vAlign w:val="center"/>
            <w:hideMark/>
          </w:tcPr>
          <w:p w:rsidR="00806367" w:rsidRPr="00B13EAB" w:rsidRDefault="00806367" w:rsidP="00806367">
            <w:pPr>
              <w:jc w:val="right"/>
            </w:pPr>
          </w:p>
        </w:tc>
        <w:tc>
          <w:tcPr>
            <w:tcW w:w="903" w:type="pct"/>
            <w:tcBorders>
              <w:top w:val="single" w:sz="4" w:space="0" w:color="auto"/>
              <w:bottom w:val="double" w:sz="4" w:space="0" w:color="auto"/>
            </w:tcBorders>
            <w:shd w:val="clear" w:color="auto" w:fill="auto"/>
            <w:vAlign w:val="center"/>
            <w:hideMark/>
          </w:tcPr>
          <w:p w:rsidR="00806367" w:rsidRPr="00B13EAB" w:rsidRDefault="00806367" w:rsidP="00806367">
            <w:pPr>
              <w:jc w:val="right"/>
              <w:rPr>
                <w:b/>
                <w:bCs/>
              </w:rPr>
            </w:pPr>
            <w:r w:rsidRPr="00B13EAB">
              <w:rPr>
                <w:b/>
                <w:bCs/>
              </w:rPr>
              <w:t>2.818</w:t>
            </w:r>
          </w:p>
        </w:tc>
      </w:tr>
    </w:tbl>
    <w:p w:rsidR="005F6785" w:rsidRPr="00B13EAB" w:rsidRDefault="005F6785" w:rsidP="005F6785">
      <w:pPr>
        <w:tabs>
          <w:tab w:val="left" w:pos="851"/>
        </w:tabs>
        <w:jc w:val="both"/>
      </w:pPr>
      <w:r w:rsidRPr="00B13EAB">
        <w:t xml:space="preserve">Na conta Obrigações Tributárias, são registrados </w:t>
      </w:r>
      <w:r w:rsidR="00B35737" w:rsidRPr="00B13EAB">
        <w:t>as contribuições</w:t>
      </w:r>
      <w:r w:rsidRPr="00B13EAB">
        <w:t xml:space="preserve"> federais PIS e COFINS</w:t>
      </w:r>
      <w:r w:rsidR="00BA2A35" w:rsidRPr="00B13EAB">
        <w:t xml:space="preserve"> </w:t>
      </w:r>
      <w:r w:rsidR="00B35737" w:rsidRPr="00B13EAB">
        <w:t xml:space="preserve">sobre faturamento próprio </w:t>
      </w:r>
      <w:r w:rsidRPr="00B13EAB">
        <w:t xml:space="preserve">e os valores retidos de fornecedores, conforme Lei Complementar Municipal n° 306/93 e 07/73 e </w:t>
      </w:r>
      <w:r w:rsidR="00B35737" w:rsidRPr="00B13EAB">
        <w:t xml:space="preserve">retenções de tributos </w:t>
      </w:r>
      <w:r w:rsidRPr="00B13EAB">
        <w:t>federais conforme IN/RFB n° 1234 de 30/01/2012 e IN/RFB n° 971 de 2009. Todos os valores retidos dos fornecedores são recolhidos aos cofres públicos por ocasião do pagamento ao fornecedor.</w:t>
      </w:r>
      <w:r w:rsidR="00B35737" w:rsidRPr="00B13EAB">
        <w:t xml:space="preserve"> </w:t>
      </w:r>
      <w:r w:rsidRPr="00B13EAB">
        <w:t>O saldo de Obrigações Sociais é composto pela retenção previdenciária incidente sobre serviços pagos a Fornecedores.</w:t>
      </w:r>
    </w:p>
    <w:p w:rsidR="005F6785" w:rsidRPr="00B13EAB" w:rsidRDefault="005F6785" w:rsidP="005F6785">
      <w:pPr>
        <w:tabs>
          <w:tab w:val="left" w:pos="851"/>
        </w:tabs>
        <w:jc w:val="both"/>
      </w:pPr>
    </w:p>
    <w:p w:rsidR="0055642C" w:rsidRPr="00B13EAB" w:rsidRDefault="0055642C" w:rsidP="00D944AF">
      <w:pPr>
        <w:jc w:val="both"/>
      </w:pPr>
    </w:p>
    <w:p w:rsidR="00D944AF" w:rsidRPr="00B13EAB" w:rsidRDefault="001938A9" w:rsidP="00D944AF">
      <w:pPr>
        <w:pStyle w:val="Ttulo"/>
        <w:outlineLvl w:val="0"/>
      </w:pPr>
      <w:bookmarkStart w:id="26" w:name="_Ref466465804"/>
      <w:bookmarkStart w:id="27" w:name="_Ref466465880"/>
      <w:bookmarkStart w:id="28" w:name="_Ref466466046"/>
      <w:bookmarkStart w:id="29" w:name="_Ref466466081"/>
      <w:bookmarkStart w:id="30" w:name="_Ref466467762"/>
      <w:bookmarkStart w:id="31" w:name="_Ref466467846"/>
      <w:bookmarkStart w:id="32" w:name="_Ref466472309"/>
      <w:bookmarkStart w:id="33" w:name="_Toc513016659"/>
      <w:r w:rsidRPr="00B13EAB">
        <w:t xml:space="preserve">Provisões de </w:t>
      </w:r>
      <w:r w:rsidR="00D944AF" w:rsidRPr="00B13EAB">
        <w:t>Contingências e Apropriações por Competência</w:t>
      </w:r>
      <w:bookmarkEnd w:id="26"/>
      <w:bookmarkEnd w:id="27"/>
      <w:bookmarkEnd w:id="28"/>
      <w:bookmarkEnd w:id="29"/>
      <w:bookmarkEnd w:id="30"/>
      <w:bookmarkEnd w:id="31"/>
      <w:bookmarkEnd w:id="32"/>
      <w:bookmarkEnd w:id="33"/>
    </w:p>
    <w:tbl>
      <w:tblPr>
        <w:tblW w:w="5000" w:type="pct"/>
        <w:tblCellMar>
          <w:left w:w="70" w:type="dxa"/>
          <w:right w:w="70" w:type="dxa"/>
        </w:tblCellMar>
        <w:tblLook w:val="04A0" w:firstRow="1" w:lastRow="0" w:firstColumn="1" w:lastColumn="0" w:noHBand="0" w:noVBand="1"/>
      </w:tblPr>
      <w:tblGrid>
        <w:gridCol w:w="3005"/>
        <w:gridCol w:w="296"/>
        <w:gridCol w:w="1155"/>
        <w:gridCol w:w="268"/>
        <w:gridCol w:w="1106"/>
        <w:gridCol w:w="249"/>
        <w:gridCol w:w="1087"/>
        <w:gridCol w:w="218"/>
        <w:gridCol w:w="1260"/>
      </w:tblGrid>
      <w:tr w:rsidR="00B7677E" w:rsidRPr="00B13EAB" w:rsidTr="00244FAA">
        <w:tc>
          <w:tcPr>
            <w:tcW w:w="1738"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171"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2235" w:type="pct"/>
            <w:gridSpan w:val="5"/>
            <w:tcBorders>
              <w:top w:val="nil"/>
              <w:left w:val="nil"/>
              <w:bottom w:val="single" w:sz="8" w:space="0" w:color="auto"/>
              <w:right w:val="nil"/>
            </w:tcBorders>
            <w:shd w:val="clear" w:color="auto" w:fill="auto"/>
            <w:vAlign w:val="center"/>
            <w:hideMark/>
          </w:tcPr>
          <w:p w:rsidR="00B7677E" w:rsidRPr="00B13EAB" w:rsidRDefault="00B7677E" w:rsidP="00B7677E">
            <w:pPr>
              <w:jc w:val="right"/>
              <w:rPr>
                <w:b/>
                <w:bCs/>
              </w:rPr>
            </w:pPr>
            <w:r w:rsidRPr="00B13EAB">
              <w:rPr>
                <w:b/>
                <w:bCs/>
              </w:rPr>
              <w:t>31/03/2018</w:t>
            </w:r>
          </w:p>
        </w:tc>
        <w:tc>
          <w:tcPr>
            <w:tcW w:w="126"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730" w:type="pct"/>
            <w:tcBorders>
              <w:top w:val="nil"/>
              <w:left w:val="nil"/>
              <w:bottom w:val="single" w:sz="8" w:space="0" w:color="auto"/>
              <w:right w:val="nil"/>
            </w:tcBorders>
            <w:shd w:val="clear" w:color="auto" w:fill="auto"/>
            <w:vAlign w:val="center"/>
            <w:hideMark/>
          </w:tcPr>
          <w:p w:rsidR="00B7677E" w:rsidRPr="00B13EAB" w:rsidRDefault="00B7677E" w:rsidP="00B7677E">
            <w:pPr>
              <w:jc w:val="right"/>
              <w:rPr>
                <w:b/>
                <w:bCs/>
              </w:rPr>
            </w:pPr>
            <w:r w:rsidRPr="00B13EAB">
              <w:rPr>
                <w:b/>
                <w:bCs/>
              </w:rPr>
              <w:t>31/12/2017</w:t>
            </w:r>
          </w:p>
        </w:tc>
      </w:tr>
      <w:tr w:rsidR="00B7677E" w:rsidRPr="00B13EAB" w:rsidTr="00244FAA">
        <w:tc>
          <w:tcPr>
            <w:tcW w:w="1738"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171"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68"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155"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40"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144"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29"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126"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730"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r>
      <w:tr w:rsidR="00B7677E" w:rsidRPr="00B13EAB" w:rsidTr="00244FAA">
        <w:tc>
          <w:tcPr>
            <w:tcW w:w="1738"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171"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68" w:type="pct"/>
            <w:tcBorders>
              <w:top w:val="nil"/>
              <w:left w:val="nil"/>
              <w:bottom w:val="single" w:sz="8" w:space="0" w:color="auto"/>
              <w:right w:val="nil"/>
            </w:tcBorders>
            <w:shd w:val="clear" w:color="auto" w:fill="auto"/>
            <w:vAlign w:val="center"/>
            <w:hideMark/>
          </w:tcPr>
          <w:p w:rsidR="00B7677E" w:rsidRPr="00B13EAB" w:rsidRDefault="00B7677E" w:rsidP="00B7677E">
            <w:pPr>
              <w:jc w:val="right"/>
              <w:rPr>
                <w:b/>
                <w:bCs/>
              </w:rPr>
            </w:pPr>
            <w:r w:rsidRPr="00B13EAB">
              <w:rPr>
                <w:b/>
                <w:bCs/>
              </w:rPr>
              <w:t>Curto Prazo</w:t>
            </w:r>
          </w:p>
        </w:tc>
        <w:tc>
          <w:tcPr>
            <w:tcW w:w="155"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40" w:type="pct"/>
            <w:tcBorders>
              <w:top w:val="nil"/>
              <w:left w:val="nil"/>
              <w:bottom w:val="single" w:sz="8" w:space="0" w:color="auto"/>
              <w:right w:val="nil"/>
            </w:tcBorders>
            <w:shd w:val="clear" w:color="auto" w:fill="auto"/>
            <w:vAlign w:val="center"/>
            <w:hideMark/>
          </w:tcPr>
          <w:p w:rsidR="00B7677E" w:rsidRPr="00B13EAB" w:rsidRDefault="00B7677E" w:rsidP="00B7677E">
            <w:pPr>
              <w:jc w:val="right"/>
              <w:rPr>
                <w:b/>
                <w:bCs/>
              </w:rPr>
            </w:pPr>
            <w:r w:rsidRPr="00B13EAB">
              <w:rPr>
                <w:b/>
                <w:bCs/>
              </w:rPr>
              <w:t>Longo Prazo</w:t>
            </w:r>
          </w:p>
        </w:tc>
        <w:tc>
          <w:tcPr>
            <w:tcW w:w="144"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29" w:type="pct"/>
            <w:tcBorders>
              <w:top w:val="nil"/>
              <w:left w:val="nil"/>
              <w:bottom w:val="single" w:sz="8" w:space="0" w:color="auto"/>
              <w:right w:val="nil"/>
            </w:tcBorders>
            <w:shd w:val="clear" w:color="auto" w:fill="auto"/>
            <w:vAlign w:val="center"/>
            <w:hideMark/>
          </w:tcPr>
          <w:p w:rsidR="00B7677E" w:rsidRPr="00B13EAB" w:rsidRDefault="00B7677E" w:rsidP="00B7677E">
            <w:pPr>
              <w:jc w:val="right"/>
              <w:rPr>
                <w:b/>
                <w:bCs/>
              </w:rPr>
            </w:pPr>
            <w:r w:rsidRPr="00B13EAB">
              <w:rPr>
                <w:b/>
                <w:bCs/>
              </w:rPr>
              <w:t>Total</w:t>
            </w:r>
          </w:p>
        </w:tc>
        <w:tc>
          <w:tcPr>
            <w:tcW w:w="126"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730" w:type="pct"/>
            <w:tcBorders>
              <w:top w:val="nil"/>
              <w:left w:val="nil"/>
              <w:bottom w:val="single" w:sz="8" w:space="0" w:color="auto"/>
              <w:right w:val="nil"/>
            </w:tcBorders>
            <w:shd w:val="clear" w:color="auto" w:fill="auto"/>
            <w:vAlign w:val="center"/>
            <w:hideMark/>
          </w:tcPr>
          <w:p w:rsidR="00B7677E" w:rsidRPr="00B13EAB" w:rsidRDefault="00B7677E" w:rsidP="00B7677E">
            <w:pPr>
              <w:jc w:val="right"/>
              <w:rPr>
                <w:b/>
                <w:bCs/>
              </w:rPr>
            </w:pPr>
            <w:r w:rsidRPr="00B13EAB">
              <w:rPr>
                <w:b/>
                <w:bCs/>
              </w:rPr>
              <w:t>Total</w:t>
            </w:r>
          </w:p>
        </w:tc>
      </w:tr>
      <w:tr w:rsidR="00B7677E" w:rsidRPr="00B13EAB" w:rsidTr="00244FAA">
        <w:tc>
          <w:tcPr>
            <w:tcW w:w="1738" w:type="pct"/>
            <w:tcBorders>
              <w:top w:val="nil"/>
              <w:left w:val="nil"/>
              <w:bottom w:val="nil"/>
              <w:right w:val="nil"/>
            </w:tcBorders>
            <w:shd w:val="clear" w:color="auto" w:fill="auto"/>
            <w:vAlign w:val="center"/>
            <w:hideMark/>
          </w:tcPr>
          <w:p w:rsidR="00B7677E" w:rsidRPr="00B13EAB" w:rsidRDefault="00B7677E" w:rsidP="00B7677E">
            <w:r w:rsidRPr="00B13EAB">
              <w:t>Contingências (a)</w:t>
            </w:r>
          </w:p>
        </w:tc>
        <w:tc>
          <w:tcPr>
            <w:tcW w:w="171"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68" w:type="pct"/>
            <w:tcBorders>
              <w:top w:val="nil"/>
              <w:left w:val="nil"/>
              <w:bottom w:val="nil"/>
              <w:right w:val="nil"/>
            </w:tcBorders>
            <w:shd w:val="clear" w:color="auto" w:fill="auto"/>
            <w:vAlign w:val="center"/>
            <w:hideMark/>
          </w:tcPr>
          <w:p w:rsidR="00B7677E" w:rsidRPr="00B13EAB" w:rsidRDefault="00B7677E" w:rsidP="00B7677E">
            <w:pPr>
              <w:jc w:val="right"/>
            </w:pPr>
            <w:r w:rsidRPr="00B13EAB">
              <w:t>8.277</w:t>
            </w:r>
          </w:p>
        </w:tc>
        <w:tc>
          <w:tcPr>
            <w:tcW w:w="155"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40" w:type="pct"/>
            <w:tcBorders>
              <w:top w:val="nil"/>
              <w:left w:val="nil"/>
              <w:bottom w:val="nil"/>
              <w:right w:val="nil"/>
            </w:tcBorders>
            <w:shd w:val="clear" w:color="auto" w:fill="auto"/>
            <w:vAlign w:val="center"/>
            <w:hideMark/>
          </w:tcPr>
          <w:p w:rsidR="00B7677E" w:rsidRPr="00B13EAB" w:rsidRDefault="00B7677E" w:rsidP="00B7677E">
            <w:pPr>
              <w:jc w:val="right"/>
            </w:pPr>
            <w:r w:rsidRPr="00B13EAB">
              <w:t>267.042</w:t>
            </w:r>
          </w:p>
        </w:tc>
        <w:tc>
          <w:tcPr>
            <w:tcW w:w="144"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29" w:type="pct"/>
            <w:tcBorders>
              <w:top w:val="nil"/>
              <w:left w:val="nil"/>
              <w:bottom w:val="nil"/>
              <w:right w:val="nil"/>
            </w:tcBorders>
            <w:shd w:val="clear" w:color="auto" w:fill="auto"/>
            <w:vAlign w:val="center"/>
            <w:hideMark/>
          </w:tcPr>
          <w:p w:rsidR="00B7677E" w:rsidRPr="00B13EAB" w:rsidRDefault="00B7677E" w:rsidP="00B7677E">
            <w:pPr>
              <w:jc w:val="right"/>
            </w:pPr>
            <w:r w:rsidRPr="00B13EAB">
              <w:t>275.319</w:t>
            </w:r>
          </w:p>
        </w:tc>
        <w:tc>
          <w:tcPr>
            <w:tcW w:w="126"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730" w:type="pct"/>
            <w:tcBorders>
              <w:top w:val="nil"/>
              <w:left w:val="nil"/>
              <w:bottom w:val="nil"/>
              <w:right w:val="nil"/>
            </w:tcBorders>
            <w:shd w:val="clear" w:color="auto" w:fill="auto"/>
            <w:vAlign w:val="center"/>
            <w:hideMark/>
          </w:tcPr>
          <w:p w:rsidR="00B7677E" w:rsidRPr="00B13EAB" w:rsidRDefault="00B7677E" w:rsidP="00B7677E">
            <w:pPr>
              <w:jc w:val="right"/>
            </w:pPr>
            <w:r w:rsidRPr="00B13EAB">
              <w:t>265.852</w:t>
            </w:r>
          </w:p>
        </w:tc>
      </w:tr>
      <w:tr w:rsidR="00B7677E" w:rsidRPr="00B13EAB" w:rsidTr="00244FAA">
        <w:tc>
          <w:tcPr>
            <w:tcW w:w="1738" w:type="pct"/>
            <w:tcBorders>
              <w:top w:val="nil"/>
              <w:left w:val="nil"/>
              <w:bottom w:val="nil"/>
              <w:right w:val="nil"/>
            </w:tcBorders>
            <w:shd w:val="clear" w:color="auto" w:fill="auto"/>
            <w:vAlign w:val="center"/>
            <w:hideMark/>
          </w:tcPr>
          <w:p w:rsidR="00B7677E" w:rsidRPr="00B13EAB" w:rsidRDefault="00B7677E" w:rsidP="00B7677E">
            <w:r w:rsidRPr="00B13EAB">
              <w:t>Férias a Pagar (b)</w:t>
            </w:r>
          </w:p>
        </w:tc>
        <w:tc>
          <w:tcPr>
            <w:tcW w:w="171"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68" w:type="pct"/>
            <w:tcBorders>
              <w:top w:val="nil"/>
              <w:left w:val="nil"/>
              <w:bottom w:val="nil"/>
              <w:right w:val="nil"/>
            </w:tcBorders>
            <w:shd w:val="clear" w:color="auto" w:fill="auto"/>
            <w:vAlign w:val="center"/>
            <w:hideMark/>
          </w:tcPr>
          <w:p w:rsidR="00B7677E" w:rsidRPr="00B13EAB" w:rsidRDefault="00B7677E" w:rsidP="00B7677E">
            <w:pPr>
              <w:jc w:val="right"/>
            </w:pPr>
            <w:r w:rsidRPr="00B13EAB">
              <w:t>82.375</w:t>
            </w:r>
          </w:p>
        </w:tc>
        <w:tc>
          <w:tcPr>
            <w:tcW w:w="155"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40" w:type="pct"/>
            <w:tcBorders>
              <w:top w:val="nil"/>
              <w:left w:val="nil"/>
              <w:bottom w:val="nil"/>
              <w:right w:val="nil"/>
            </w:tcBorders>
            <w:shd w:val="clear" w:color="auto" w:fill="auto"/>
            <w:vAlign w:val="center"/>
            <w:hideMark/>
          </w:tcPr>
          <w:p w:rsidR="00B7677E" w:rsidRPr="00B13EAB" w:rsidRDefault="00B7677E" w:rsidP="00B7677E">
            <w:pPr>
              <w:jc w:val="right"/>
            </w:pPr>
            <w:r w:rsidRPr="00B13EAB">
              <w:t>-</w:t>
            </w:r>
          </w:p>
        </w:tc>
        <w:tc>
          <w:tcPr>
            <w:tcW w:w="144"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29" w:type="pct"/>
            <w:tcBorders>
              <w:top w:val="nil"/>
              <w:left w:val="nil"/>
              <w:bottom w:val="nil"/>
              <w:right w:val="nil"/>
            </w:tcBorders>
            <w:shd w:val="clear" w:color="auto" w:fill="auto"/>
            <w:vAlign w:val="center"/>
            <w:hideMark/>
          </w:tcPr>
          <w:p w:rsidR="00B7677E" w:rsidRPr="00B13EAB" w:rsidRDefault="00B7677E" w:rsidP="00B7677E">
            <w:pPr>
              <w:jc w:val="right"/>
            </w:pPr>
            <w:r w:rsidRPr="00B13EAB">
              <w:t>82.375</w:t>
            </w:r>
          </w:p>
        </w:tc>
        <w:tc>
          <w:tcPr>
            <w:tcW w:w="126"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730" w:type="pct"/>
            <w:tcBorders>
              <w:top w:val="nil"/>
              <w:left w:val="nil"/>
              <w:bottom w:val="nil"/>
              <w:right w:val="nil"/>
            </w:tcBorders>
            <w:shd w:val="clear" w:color="auto" w:fill="auto"/>
            <w:vAlign w:val="center"/>
            <w:hideMark/>
          </w:tcPr>
          <w:p w:rsidR="00B7677E" w:rsidRPr="00B13EAB" w:rsidRDefault="00B7677E" w:rsidP="00B7677E">
            <w:pPr>
              <w:jc w:val="right"/>
            </w:pPr>
            <w:r w:rsidRPr="00B13EAB">
              <w:t>94.789</w:t>
            </w:r>
          </w:p>
        </w:tc>
      </w:tr>
      <w:tr w:rsidR="00B7677E" w:rsidRPr="00B13EAB" w:rsidTr="00244FAA">
        <w:tc>
          <w:tcPr>
            <w:tcW w:w="1738" w:type="pct"/>
            <w:tcBorders>
              <w:top w:val="nil"/>
              <w:left w:val="nil"/>
              <w:bottom w:val="nil"/>
              <w:right w:val="nil"/>
            </w:tcBorders>
            <w:shd w:val="clear" w:color="auto" w:fill="auto"/>
            <w:vAlign w:val="center"/>
            <w:hideMark/>
          </w:tcPr>
          <w:p w:rsidR="00B7677E" w:rsidRPr="00B13EAB" w:rsidRDefault="00B7677E" w:rsidP="00B7677E">
            <w:r w:rsidRPr="00B13EAB">
              <w:t>Licença Especial (c)</w:t>
            </w:r>
          </w:p>
        </w:tc>
        <w:tc>
          <w:tcPr>
            <w:tcW w:w="171"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68" w:type="pct"/>
            <w:tcBorders>
              <w:top w:val="nil"/>
              <w:left w:val="nil"/>
              <w:bottom w:val="nil"/>
              <w:right w:val="nil"/>
            </w:tcBorders>
            <w:shd w:val="clear" w:color="auto" w:fill="auto"/>
            <w:vAlign w:val="center"/>
            <w:hideMark/>
          </w:tcPr>
          <w:p w:rsidR="00B7677E" w:rsidRPr="00B13EAB" w:rsidRDefault="00B7677E" w:rsidP="00B7677E">
            <w:pPr>
              <w:jc w:val="right"/>
            </w:pPr>
            <w:r w:rsidRPr="00B13EAB">
              <w:t>51.367</w:t>
            </w:r>
          </w:p>
        </w:tc>
        <w:tc>
          <w:tcPr>
            <w:tcW w:w="155"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40" w:type="pct"/>
            <w:tcBorders>
              <w:top w:val="nil"/>
              <w:left w:val="nil"/>
              <w:bottom w:val="nil"/>
              <w:right w:val="nil"/>
            </w:tcBorders>
            <w:shd w:val="clear" w:color="auto" w:fill="auto"/>
            <w:vAlign w:val="center"/>
            <w:hideMark/>
          </w:tcPr>
          <w:p w:rsidR="00B7677E" w:rsidRPr="00B13EAB" w:rsidRDefault="00B7677E" w:rsidP="00B7677E">
            <w:pPr>
              <w:jc w:val="right"/>
            </w:pPr>
            <w:r w:rsidRPr="00B13EAB">
              <w:t>-</w:t>
            </w:r>
          </w:p>
        </w:tc>
        <w:tc>
          <w:tcPr>
            <w:tcW w:w="144"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29" w:type="pct"/>
            <w:tcBorders>
              <w:top w:val="nil"/>
              <w:left w:val="nil"/>
              <w:bottom w:val="nil"/>
              <w:right w:val="nil"/>
            </w:tcBorders>
            <w:shd w:val="clear" w:color="auto" w:fill="auto"/>
            <w:vAlign w:val="center"/>
            <w:hideMark/>
          </w:tcPr>
          <w:p w:rsidR="00B7677E" w:rsidRPr="00B13EAB" w:rsidRDefault="00B7677E" w:rsidP="00B7677E">
            <w:pPr>
              <w:jc w:val="right"/>
            </w:pPr>
            <w:r w:rsidRPr="00B13EAB">
              <w:t>51.367</w:t>
            </w:r>
          </w:p>
        </w:tc>
        <w:tc>
          <w:tcPr>
            <w:tcW w:w="126"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730" w:type="pct"/>
            <w:tcBorders>
              <w:top w:val="nil"/>
              <w:left w:val="nil"/>
              <w:bottom w:val="nil"/>
              <w:right w:val="nil"/>
            </w:tcBorders>
            <w:shd w:val="clear" w:color="auto" w:fill="auto"/>
            <w:vAlign w:val="center"/>
            <w:hideMark/>
          </w:tcPr>
          <w:p w:rsidR="00B7677E" w:rsidRPr="00B13EAB" w:rsidRDefault="00B7677E" w:rsidP="00B7677E">
            <w:pPr>
              <w:jc w:val="right"/>
            </w:pPr>
            <w:r w:rsidRPr="00B13EAB">
              <w:t>49.966</w:t>
            </w:r>
          </w:p>
        </w:tc>
      </w:tr>
      <w:tr w:rsidR="00B7677E" w:rsidRPr="00B13EAB" w:rsidTr="00244FAA">
        <w:tc>
          <w:tcPr>
            <w:tcW w:w="1738" w:type="pct"/>
            <w:tcBorders>
              <w:top w:val="nil"/>
              <w:left w:val="nil"/>
              <w:bottom w:val="nil"/>
              <w:right w:val="nil"/>
            </w:tcBorders>
            <w:shd w:val="clear" w:color="auto" w:fill="auto"/>
            <w:vAlign w:val="center"/>
            <w:hideMark/>
          </w:tcPr>
          <w:p w:rsidR="00B7677E" w:rsidRPr="00B13EAB" w:rsidRDefault="005C1053" w:rsidP="005C1053">
            <w:r w:rsidRPr="00B13EAB">
              <w:t xml:space="preserve">Décimo Terceiro </w:t>
            </w:r>
            <w:r w:rsidR="00B7677E" w:rsidRPr="00B13EAB">
              <w:t>Salário (d)</w:t>
            </w:r>
          </w:p>
        </w:tc>
        <w:tc>
          <w:tcPr>
            <w:tcW w:w="171"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68" w:type="pct"/>
            <w:tcBorders>
              <w:top w:val="nil"/>
              <w:left w:val="nil"/>
              <w:bottom w:val="nil"/>
              <w:right w:val="nil"/>
            </w:tcBorders>
            <w:shd w:val="clear" w:color="auto" w:fill="auto"/>
            <w:vAlign w:val="center"/>
            <w:hideMark/>
          </w:tcPr>
          <w:p w:rsidR="00B7677E" w:rsidRPr="00B13EAB" w:rsidRDefault="00B7677E" w:rsidP="00B7677E">
            <w:pPr>
              <w:jc w:val="right"/>
            </w:pPr>
            <w:r w:rsidRPr="00B13EAB">
              <w:t>14.150</w:t>
            </w:r>
          </w:p>
        </w:tc>
        <w:tc>
          <w:tcPr>
            <w:tcW w:w="155"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40" w:type="pct"/>
            <w:tcBorders>
              <w:top w:val="nil"/>
              <w:left w:val="nil"/>
              <w:bottom w:val="nil"/>
              <w:right w:val="nil"/>
            </w:tcBorders>
            <w:shd w:val="clear" w:color="auto" w:fill="auto"/>
            <w:vAlign w:val="center"/>
            <w:hideMark/>
          </w:tcPr>
          <w:p w:rsidR="00B7677E" w:rsidRPr="00B13EAB" w:rsidRDefault="00B7677E" w:rsidP="00B7677E">
            <w:pPr>
              <w:jc w:val="right"/>
            </w:pPr>
            <w:r w:rsidRPr="00B13EAB">
              <w:t>-</w:t>
            </w:r>
          </w:p>
        </w:tc>
        <w:tc>
          <w:tcPr>
            <w:tcW w:w="144"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29" w:type="pct"/>
            <w:tcBorders>
              <w:top w:val="nil"/>
              <w:left w:val="nil"/>
              <w:bottom w:val="nil"/>
              <w:right w:val="nil"/>
            </w:tcBorders>
            <w:shd w:val="clear" w:color="auto" w:fill="auto"/>
            <w:vAlign w:val="center"/>
            <w:hideMark/>
          </w:tcPr>
          <w:p w:rsidR="00B7677E" w:rsidRPr="00B13EAB" w:rsidRDefault="00B7677E" w:rsidP="00B7677E">
            <w:pPr>
              <w:jc w:val="right"/>
            </w:pPr>
            <w:r w:rsidRPr="00B13EAB">
              <w:t>14.150</w:t>
            </w:r>
          </w:p>
        </w:tc>
        <w:tc>
          <w:tcPr>
            <w:tcW w:w="126"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730" w:type="pct"/>
            <w:tcBorders>
              <w:top w:val="nil"/>
              <w:left w:val="nil"/>
              <w:bottom w:val="nil"/>
              <w:right w:val="nil"/>
            </w:tcBorders>
            <w:shd w:val="clear" w:color="auto" w:fill="auto"/>
            <w:vAlign w:val="center"/>
            <w:hideMark/>
          </w:tcPr>
          <w:p w:rsidR="00B7677E" w:rsidRPr="00B13EAB" w:rsidRDefault="00B7677E" w:rsidP="00B7677E">
            <w:pPr>
              <w:jc w:val="right"/>
            </w:pPr>
            <w:r w:rsidRPr="00B13EAB">
              <w:t>-</w:t>
            </w:r>
          </w:p>
        </w:tc>
      </w:tr>
      <w:tr w:rsidR="00B7677E" w:rsidRPr="00B13EAB" w:rsidTr="00244FAA">
        <w:tc>
          <w:tcPr>
            <w:tcW w:w="1738" w:type="pct"/>
            <w:tcBorders>
              <w:top w:val="nil"/>
              <w:left w:val="nil"/>
              <w:bottom w:val="nil"/>
              <w:right w:val="nil"/>
            </w:tcBorders>
            <w:shd w:val="clear" w:color="auto" w:fill="auto"/>
            <w:vAlign w:val="center"/>
            <w:hideMark/>
          </w:tcPr>
          <w:p w:rsidR="00B7677E" w:rsidRPr="00B13EAB" w:rsidRDefault="00B7677E" w:rsidP="00B7677E">
            <w:r w:rsidRPr="00B13EAB">
              <w:t>Tempo de Serviço Passado TSP (e)</w:t>
            </w:r>
          </w:p>
        </w:tc>
        <w:tc>
          <w:tcPr>
            <w:tcW w:w="171"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68" w:type="pct"/>
            <w:tcBorders>
              <w:top w:val="nil"/>
              <w:left w:val="nil"/>
              <w:bottom w:val="single" w:sz="8" w:space="0" w:color="auto"/>
              <w:right w:val="nil"/>
            </w:tcBorders>
            <w:shd w:val="clear" w:color="auto" w:fill="auto"/>
            <w:vAlign w:val="center"/>
            <w:hideMark/>
          </w:tcPr>
          <w:p w:rsidR="00B7677E" w:rsidRPr="00B13EAB" w:rsidRDefault="00B7677E" w:rsidP="00F34F5C">
            <w:pPr>
              <w:jc w:val="right"/>
            </w:pPr>
            <w:r w:rsidRPr="00B13EAB">
              <w:t>4.</w:t>
            </w:r>
            <w:r w:rsidR="00F34F5C" w:rsidRPr="00B13EAB">
              <w:t>282</w:t>
            </w:r>
          </w:p>
        </w:tc>
        <w:tc>
          <w:tcPr>
            <w:tcW w:w="155"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40" w:type="pct"/>
            <w:tcBorders>
              <w:top w:val="nil"/>
              <w:left w:val="nil"/>
              <w:bottom w:val="single" w:sz="8" w:space="0" w:color="auto"/>
              <w:right w:val="nil"/>
            </w:tcBorders>
            <w:shd w:val="clear" w:color="auto" w:fill="auto"/>
            <w:vAlign w:val="center"/>
            <w:hideMark/>
          </w:tcPr>
          <w:p w:rsidR="00B7677E" w:rsidRPr="00B13EAB" w:rsidRDefault="00B7677E" w:rsidP="00F34F5C">
            <w:pPr>
              <w:jc w:val="right"/>
            </w:pPr>
            <w:r w:rsidRPr="00B13EAB">
              <w:t>20.</w:t>
            </w:r>
            <w:r w:rsidR="00F34F5C" w:rsidRPr="00B13EAB">
              <w:t>339</w:t>
            </w:r>
          </w:p>
        </w:tc>
        <w:tc>
          <w:tcPr>
            <w:tcW w:w="144"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29" w:type="pct"/>
            <w:tcBorders>
              <w:top w:val="nil"/>
              <w:left w:val="nil"/>
              <w:bottom w:val="single" w:sz="8" w:space="0" w:color="auto"/>
              <w:right w:val="nil"/>
            </w:tcBorders>
            <w:shd w:val="clear" w:color="auto" w:fill="auto"/>
            <w:vAlign w:val="center"/>
            <w:hideMark/>
          </w:tcPr>
          <w:p w:rsidR="00B7677E" w:rsidRPr="00B13EAB" w:rsidRDefault="00B7677E" w:rsidP="00B7677E">
            <w:pPr>
              <w:jc w:val="right"/>
            </w:pPr>
            <w:r w:rsidRPr="00B13EAB">
              <w:t>24.492</w:t>
            </w:r>
          </w:p>
        </w:tc>
        <w:tc>
          <w:tcPr>
            <w:tcW w:w="126"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730" w:type="pct"/>
            <w:tcBorders>
              <w:top w:val="nil"/>
              <w:left w:val="nil"/>
              <w:bottom w:val="single" w:sz="8" w:space="0" w:color="auto"/>
              <w:right w:val="nil"/>
            </w:tcBorders>
            <w:shd w:val="clear" w:color="auto" w:fill="auto"/>
            <w:vAlign w:val="center"/>
            <w:hideMark/>
          </w:tcPr>
          <w:p w:rsidR="00B7677E" w:rsidRPr="00B13EAB" w:rsidRDefault="00B7677E" w:rsidP="00B7677E">
            <w:pPr>
              <w:jc w:val="right"/>
            </w:pPr>
            <w:r w:rsidRPr="00B13EAB">
              <w:t>25.622</w:t>
            </w:r>
          </w:p>
        </w:tc>
      </w:tr>
      <w:tr w:rsidR="00B7677E" w:rsidRPr="00B13EAB" w:rsidTr="00244FAA">
        <w:tc>
          <w:tcPr>
            <w:tcW w:w="1738" w:type="pct"/>
            <w:tcBorders>
              <w:top w:val="nil"/>
              <w:left w:val="nil"/>
              <w:bottom w:val="nil"/>
              <w:right w:val="nil"/>
            </w:tcBorders>
            <w:shd w:val="clear" w:color="auto" w:fill="auto"/>
            <w:noWrap/>
            <w:vAlign w:val="center"/>
            <w:hideMark/>
          </w:tcPr>
          <w:p w:rsidR="00B7677E" w:rsidRPr="00B13EAB" w:rsidRDefault="00B7677E" w:rsidP="00B7677E">
            <w:pPr>
              <w:rPr>
                <w:sz w:val="22"/>
                <w:szCs w:val="22"/>
              </w:rPr>
            </w:pPr>
          </w:p>
        </w:tc>
        <w:tc>
          <w:tcPr>
            <w:tcW w:w="171" w:type="pct"/>
            <w:tcBorders>
              <w:top w:val="nil"/>
              <w:left w:val="nil"/>
              <w:bottom w:val="nil"/>
              <w:right w:val="nil"/>
            </w:tcBorders>
            <w:shd w:val="clear" w:color="auto" w:fill="auto"/>
            <w:noWrap/>
            <w:vAlign w:val="bottom"/>
            <w:hideMark/>
          </w:tcPr>
          <w:p w:rsidR="00B7677E" w:rsidRPr="00B13EAB" w:rsidRDefault="00B7677E" w:rsidP="00B7677E">
            <w:pPr>
              <w:rPr>
                <w:sz w:val="22"/>
                <w:szCs w:val="22"/>
              </w:rPr>
            </w:pPr>
          </w:p>
        </w:tc>
        <w:tc>
          <w:tcPr>
            <w:tcW w:w="668" w:type="pct"/>
            <w:tcBorders>
              <w:top w:val="nil"/>
              <w:left w:val="nil"/>
              <w:bottom w:val="nil"/>
              <w:right w:val="nil"/>
            </w:tcBorders>
            <w:shd w:val="clear" w:color="auto" w:fill="auto"/>
            <w:noWrap/>
            <w:vAlign w:val="bottom"/>
            <w:hideMark/>
          </w:tcPr>
          <w:p w:rsidR="00B7677E" w:rsidRPr="00B13EAB" w:rsidRDefault="00B7677E" w:rsidP="00B7677E">
            <w:pPr>
              <w:rPr>
                <w:sz w:val="22"/>
                <w:szCs w:val="22"/>
              </w:rPr>
            </w:pPr>
          </w:p>
        </w:tc>
        <w:tc>
          <w:tcPr>
            <w:tcW w:w="155" w:type="pct"/>
            <w:tcBorders>
              <w:top w:val="nil"/>
              <w:left w:val="nil"/>
              <w:bottom w:val="nil"/>
              <w:right w:val="nil"/>
            </w:tcBorders>
            <w:shd w:val="clear" w:color="auto" w:fill="auto"/>
            <w:noWrap/>
            <w:vAlign w:val="bottom"/>
            <w:hideMark/>
          </w:tcPr>
          <w:p w:rsidR="00B7677E" w:rsidRPr="00B13EAB" w:rsidRDefault="00B7677E" w:rsidP="00B7677E">
            <w:pPr>
              <w:rPr>
                <w:sz w:val="22"/>
                <w:szCs w:val="22"/>
              </w:rPr>
            </w:pPr>
          </w:p>
        </w:tc>
        <w:tc>
          <w:tcPr>
            <w:tcW w:w="640" w:type="pct"/>
            <w:tcBorders>
              <w:top w:val="nil"/>
              <w:left w:val="nil"/>
              <w:bottom w:val="nil"/>
              <w:right w:val="nil"/>
            </w:tcBorders>
            <w:shd w:val="clear" w:color="auto" w:fill="auto"/>
            <w:noWrap/>
            <w:vAlign w:val="bottom"/>
            <w:hideMark/>
          </w:tcPr>
          <w:p w:rsidR="00B7677E" w:rsidRPr="00B13EAB" w:rsidRDefault="00B7677E" w:rsidP="00B7677E">
            <w:pPr>
              <w:rPr>
                <w:sz w:val="22"/>
                <w:szCs w:val="22"/>
              </w:rPr>
            </w:pPr>
          </w:p>
        </w:tc>
        <w:tc>
          <w:tcPr>
            <w:tcW w:w="144" w:type="pct"/>
            <w:tcBorders>
              <w:top w:val="nil"/>
              <w:left w:val="nil"/>
              <w:bottom w:val="nil"/>
              <w:right w:val="nil"/>
            </w:tcBorders>
            <w:shd w:val="clear" w:color="auto" w:fill="auto"/>
            <w:noWrap/>
            <w:vAlign w:val="bottom"/>
            <w:hideMark/>
          </w:tcPr>
          <w:p w:rsidR="00B7677E" w:rsidRPr="00B13EAB" w:rsidRDefault="00B7677E" w:rsidP="00B7677E">
            <w:pPr>
              <w:rPr>
                <w:sz w:val="22"/>
                <w:szCs w:val="22"/>
              </w:rPr>
            </w:pPr>
          </w:p>
        </w:tc>
        <w:tc>
          <w:tcPr>
            <w:tcW w:w="629" w:type="pct"/>
            <w:tcBorders>
              <w:top w:val="nil"/>
              <w:left w:val="nil"/>
              <w:bottom w:val="nil"/>
              <w:right w:val="nil"/>
            </w:tcBorders>
            <w:shd w:val="clear" w:color="auto" w:fill="auto"/>
            <w:noWrap/>
            <w:vAlign w:val="bottom"/>
            <w:hideMark/>
          </w:tcPr>
          <w:p w:rsidR="00B7677E" w:rsidRPr="00B13EAB" w:rsidRDefault="00B7677E" w:rsidP="00B7677E">
            <w:pPr>
              <w:rPr>
                <w:sz w:val="22"/>
                <w:szCs w:val="22"/>
              </w:rPr>
            </w:pPr>
          </w:p>
        </w:tc>
        <w:tc>
          <w:tcPr>
            <w:tcW w:w="126" w:type="pct"/>
            <w:tcBorders>
              <w:top w:val="nil"/>
              <w:left w:val="nil"/>
              <w:bottom w:val="nil"/>
              <w:right w:val="nil"/>
            </w:tcBorders>
            <w:shd w:val="clear" w:color="auto" w:fill="auto"/>
            <w:noWrap/>
            <w:vAlign w:val="bottom"/>
            <w:hideMark/>
          </w:tcPr>
          <w:p w:rsidR="00B7677E" w:rsidRPr="00B13EAB" w:rsidRDefault="00B7677E" w:rsidP="00B7677E">
            <w:pPr>
              <w:rPr>
                <w:sz w:val="22"/>
                <w:szCs w:val="22"/>
              </w:rPr>
            </w:pPr>
          </w:p>
        </w:tc>
        <w:tc>
          <w:tcPr>
            <w:tcW w:w="730" w:type="pct"/>
            <w:tcBorders>
              <w:top w:val="nil"/>
              <w:left w:val="nil"/>
              <w:bottom w:val="nil"/>
              <w:right w:val="nil"/>
            </w:tcBorders>
            <w:shd w:val="clear" w:color="auto" w:fill="auto"/>
            <w:noWrap/>
            <w:vAlign w:val="bottom"/>
            <w:hideMark/>
          </w:tcPr>
          <w:p w:rsidR="00B7677E" w:rsidRPr="00B13EAB" w:rsidRDefault="00B7677E" w:rsidP="00B7677E">
            <w:pPr>
              <w:rPr>
                <w:sz w:val="22"/>
                <w:szCs w:val="22"/>
              </w:rPr>
            </w:pPr>
          </w:p>
        </w:tc>
      </w:tr>
      <w:tr w:rsidR="00B7677E" w:rsidRPr="00B13EAB" w:rsidTr="00244FAA">
        <w:tc>
          <w:tcPr>
            <w:tcW w:w="1738" w:type="pct"/>
            <w:tcBorders>
              <w:top w:val="nil"/>
              <w:left w:val="nil"/>
              <w:bottom w:val="nil"/>
              <w:right w:val="nil"/>
            </w:tcBorders>
            <w:shd w:val="clear" w:color="auto" w:fill="auto"/>
            <w:vAlign w:val="center"/>
            <w:hideMark/>
          </w:tcPr>
          <w:p w:rsidR="00B7677E" w:rsidRPr="00B13EAB" w:rsidRDefault="00B7677E" w:rsidP="00B7677E">
            <w:pPr>
              <w:rPr>
                <w:b/>
                <w:bCs/>
              </w:rPr>
            </w:pPr>
            <w:r w:rsidRPr="00B13EAB">
              <w:rPr>
                <w:b/>
                <w:bCs/>
              </w:rPr>
              <w:t>Saldo Contábil</w:t>
            </w:r>
          </w:p>
        </w:tc>
        <w:tc>
          <w:tcPr>
            <w:tcW w:w="171"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68" w:type="pct"/>
            <w:tcBorders>
              <w:top w:val="nil"/>
              <w:left w:val="nil"/>
              <w:bottom w:val="double" w:sz="6" w:space="0" w:color="auto"/>
              <w:right w:val="nil"/>
            </w:tcBorders>
            <w:shd w:val="clear" w:color="auto" w:fill="auto"/>
            <w:vAlign w:val="center"/>
            <w:hideMark/>
          </w:tcPr>
          <w:p w:rsidR="00B7677E" w:rsidRPr="00B13EAB" w:rsidRDefault="00B7677E" w:rsidP="00F34F5C">
            <w:pPr>
              <w:jc w:val="right"/>
              <w:rPr>
                <w:b/>
                <w:bCs/>
              </w:rPr>
            </w:pPr>
            <w:r w:rsidRPr="00B13EAB">
              <w:rPr>
                <w:b/>
                <w:bCs/>
              </w:rPr>
              <w:t>160.</w:t>
            </w:r>
            <w:r w:rsidR="00F34F5C" w:rsidRPr="00B13EAB">
              <w:rPr>
                <w:b/>
                <w:bCs/>
              </w:rPr>
              <w:t>451</w:t>
            </w:r>
          </w:p>
        </w:tc>
        <w:tc>
          <w:tcPr>
            <w:tcW w:w="155"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40" w:type="pct"/>
            <w:tcBorders>
              <w:top w:val="nil"/>
              <w:left w:val="nil"/>
              <w:bottom w:val="double" w:sz="6" w:space="0" w:color="auto"/>
              <w:right w:val="nil"/>
            </w:tcBorders>
            <w:shd w:val="clear" w:color="auto" w:fill="auto"/>
            <w:vAlign w:val="center"/>
            <w:hideMark/>
          </w:tcPr>
          <w:p w:rsidR="00B7677E" w:rsidRPr="00B13EAB" w:rsidRDefault="00B7677E" w:rsidP="00F34F5C">
            <w:pPr>
              <w:jc w:val="right"/>
              <w:rPr>
                <w:b/>
                <w:bCs/>
              </w:rPr>
            </w:pPr>
            <w:r w:rsidRPr="00B13EAB">
              <w:rPr>
                <w:b/>
                <w:bCs/>
              </w:rPr>
              <w:t>287.</w:t>
            </w:r>
            <w:r w:rsidR="00F34F5C" w:rsidRPr="00B13EAB">
              <w:rPr>
                <w:b/>
                <w:bCs/>
              </w:rPr>
              <w:t>381</w:t>
            </w:r>
          </w:p>
        </w:tc>
        <w:tc>
          <w:tcPr>
            <w:tcW w:w="144"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29" w:type="pct"/>
            <w:tcBorders>
              <w:top w:val="nil"/>
              <w:left w:val="nil"/>
              <w:bottom w:val="double" w:sz="6" w:space="0" w:color="auto"/>
              <w:right w:val="nil"/>
            </w:tcBorders>
            <w:shd w:val="clear" w:color="auto" w:fill="auto"/>
            <w:vAlign w:val="center"/>
            <w:hideMark/>
          </w:tcPr>
          <w:p w:rsidR="00B7677E" w:rsidRPr="00B13EAB" w:rsidRDefault="00B7677E" w:rsidP="00F34F5C">
            <w:pPr>
              <w:jc w:val="right"/>
              <w:rPr>
                <w:b/>
                <w:bCs/>
              </w:rPr>
            </w:pPr>
            <w:r w:rsidRPr="00B13EAB">
              <w:rPr>
                <w:b/>
                <w:bCs/>
              </w:rPr>
              <w:t>447.</w:t>
            </w:r>
            <w:r w:rsidR="00F34F5C" w:rsidRPr="00B13EAB">
              <w:rPr>
                <w:b/>
                <w:bCs/>
              </w:rPr>
              <w:t>832</w:t>
            </w:r>
          </w:p>
        </w:tc>
        <w:tc>
          <w:tcPr>
            <w:tcW w:w="126"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730" w:type="pct"/>
            <w:tcBorders>
              <w:top w:val="nil"/>
              <w:left w:val="nil"/>
              <w:bottom w:val="double" w:sz="6" w:space="0" w:color="auto"/>
              <w:right w:val="nil"/>
            </w:tcBorders>
            <w:shd w:val="clear" w:color="auto" w:fill="auto"/>
            <w:vAlign w:val="center"/>
            <w:hideMark/>
          </w:tcPr>
          <w:p w:rsidR="00B7677E" w:rsidRPr="00B13EAB" w:rsidRDefault="00B7677E" w:rsidP="00B7677E">
            <w:pPr>
              <w:jc w:val="right"/>
              <w:rPr>
                <w:b/>
                <w:bCs/>
              </w:rPr>
            </w:pPr>
            <w:r w:rsidRPr="00B13EAB">
              <w:rPr>
                <w:b/>
                <w:bCs/>
              </w:rPr>
              <w:t>436.229</w:t>
            </w:r>
          </w:p>
        </w:tc>
      </w:tr>
    </w:tbl>
    <w:p w:rsidR="00D944AF" w:rsidRPr="00244FAA" w:rsidRDefault="00D944AF" w:rsidP="00D944AF">
      <w:pPr>
        <w:rPr>
          <w:b/>
          <w:sz w:val="16"/>
          <w:szCs w:val="16"/>
        </w:rPr>
      </w:pPr>
    </w:p>
    <w:p w:rsidR="00463FD0" w:rsidRPr="00B13EAB" w:rsidRDefault="00463FD0" w:rsidP="00463FD0">
      <w:pPr>
        <w:jc w:val="both"/>
      </w:pPr>
      <w:r w:rsidRPr="00B13EAB">
        <w:t>A Instituição registra no ativo os recursos a receber relativos às provisões e valores a pagar registrados no passivo, provenientes de despesas com pessoal, os quais são custeados com recursos advindos do Tesouro Nacional.</w:t>
      </w:r>
    </w:p>
    <w:p w:rsidR="00463FD0" w:rsidRPr="00244FAA" w:rsidRDefault="00463FD0" w:rsidP="00463FD0">
      <w:pPr>
        <w:jc w:val="both"/>
        <w:rPr>
          <w:sz w:val="16"/>
          <w:szCs w:val="16"/>
        </w:rPr>
      </w:pPr>
    </w:p>
    <w:p w:rsidR="00463FD0" w:rsidRPr="00B13EAB" w:rsidRDefault="00463FD0" w:rsidP="00463FD0">
      <w:pPr>
        <w:jc w:val="both"/>
      </w:pPr>
      <w:r w:rsidRPr="00B13EAB">
        <w:t>Os recursos a receber, bem como os valores a pagar e provisões relacionadas estão mensurados pelo valor presente dos gastos, conforme segue:</w:t>
      </w:r>
    </w:p>
    <w:p w:rsidR="0039523F" w:rsidRPr="00B13EAB" w:rsidRDefault="0039523F" w:rsidP="00D944AF">
      <w:pPr>
        <w:jc w:val="both"/>
      </w:pPr>
    </w:p>
    <w:p w:rsidR="00D944AF" w:rsidRPr="00B13EAB" w:rsidRDefault="00D944AF" w:rsidP="00D944AF">
      <w:pPr>
        <w:pStyle w:val="Subttulo"/>
        <w:numPr>
          <w:ilvl w:val="0"/>
          <w:numId w:val="6"/>
        </w:numPr>
      </w:pPr>
      <w:r w:rsidRPr="00B13EAB">
        <w:tab/>
      </w:r>
      <w:bookmarkStart w:id="34" w:name="_Ref466467861"/>
      <w:r w:rsidRPr="00B13EAB">
        <w:t>Contingências</w:t>
      </w:r>
      <w:bookmarkEnd w:id="34"/>
    </w:p>
    <w:tbl>
      <w:tblPr>
        <w:tblW w:w="5000" w:type="pct"/>
        <w:tblCellMar>
          <w:left w:w="70" w:type="dxa"/>
          <w:right w:w="70" w:type="dxa"/>
        </w:tblCellMar>
        <w:tblLook w:val="04A0" w:firstRow="1" w:lastRow="0" w:firstColumn="1" w:lastColumn="0" w:noHBand="0" w:noVBand="1"/>
      </w:tblPr>
      <w:tblGrid>
        <w:gridCol w:w="3349"/>
        <w:gridCol w:w="230"/>
        <w:gridCol w:w="1167"/>
        <w:gridCol w:w="275"/>
        <w:gridCol w:w="1010"/>
        <w:gridCol w:w="258"/>
        <w:gridCol w:w="985"/>
        <w:gridCol w:w="226"/>
        <w:gridCol w:w="1144"/>
      </w:tblGrid>
      <w:tr w:rsidR="00B7677E" w:rsidRPr="00B13EAB" w:rsidTr="00F34F5C">
        <w:tc>
          <w:tcPr>
            <w:tcW w:w="1937"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133"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2137" w:type="pct"/>
            <w:gridSpan w:val="5"/>
            <w:tcBorders>
              <w:top w:val="nil"/>
              <w:left w:val="nil"/>
              <w:bottom w:val="single" w:sz="8" w:space="0" w:color="auto"/>
              <w:right w:val="nil"/>
            </w:tcBorders>
            <w:shd w:val="clear" w:color="auto" w:fill="auto"/>
            <w:vAlign w:val="center"/>
            <w:hideMark/>
          </w:tcPr>
          <w:p w:rsidR="00B7677E" w:rsidRPr="00B13EAB" w:rsidRDefault="00B7677E" w:rsidP="00B7677E">
            <w:pPr>
              <w:jc w:val="right"/>
              <w:rPr>
                <w:b/>
                <w:bCs/>
              </w:rPr>
            </w:pPr>
            <w:r w:rsidRPr="00B13EAB">
              <w:rPr>
                <w:b/>
                <w:bCs/>
              </w:rPr>
              <w:t>31/03/2018</w:t>
            </w:r>
          </w:p>
        </w:tc>
        <w:tc>
          <w:tcPr>
            <w:tcW w:w="131"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62" w:type="pct"/>
            <w:tcBorders>
              <w:top w:val="nil"/>
              <w:left w:val="nil"/>
              <w:bottom w:val="single" w:sz="8" w:space="0" w:color="auto"/>
              <w:right w:val="nil"/>
            </w:tcBorders>
            <w:shd w:val="clear" w:color="auto" w:fill="auto"/>
            <w:vAlign w:val="center"/>
            <w:hideMark/>
          </w:tcPr>
          <w:p w:rsidR="00B7677E" w:rsidRPr="00B13EAB" w:rsidRDefault="00B7677E" w:rsidP="00B7677E">
            <w:pPr>
              <w:jc w:val="right"/>
              <w:rPr>
                <w:b/>
                <w:bCs/>
              </w:rPr>
            </w:pPr>
            <w:r w:rsidRPr="00B13EAB">
              <w:rPr>
                <w:b/>
                <w:bCs/>
              </w:rPr>
              <w:t>31/12/2017</w:t>
            </w:r>
          </w:p>
        </w:tc>
      </w:tr>
      <w:tr w:rsidR="00B7677E" w:rsidRPr="00B13EAB" w:rsidTr="00F34F5C">
        <w:tc>
          <w:tcPr>
            <w:tcW w:w="1937"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133"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75"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159" w:type="pct"/>
            <w:tcBorders>
              <w:top w:val="nil"/>
              <w:left w:val="nil"/>
              <w:bottom w:val="nil"/>
              <w:right w:val="nil"/>
            </w:tcBorders>
            <w:shd w:val="clear" w:color="auto" w:fill="auto"/>
            <w:vAlign w:val="center"/>
            <w:hideMark/>
          </w:tcPr>
          <w:p w:rsidR="00B7677E" w:rsidRPr="00B13EAB" w:rsidRDefault="00B7677E" w:rsidP="00B7677E">
            <w:pPr>
              <w:jc w:val="right"/>
              <w:rPr>
                <w:b/>
                <w:bCs/>
              </w:rPr>
            </w:pPr>
          </w:p>
        </w:tc>
        <w:tc>
          <w:tcPr>
            <w:tcW w:w="584" w:type="pct"/>
            <w:tcBorders>
              <w:top w:val="nil"/>
              <w:left w:val="nil"/>
              <w:bottom w:val="nil"/>
              <w:right w:val="nil"/>
            </w:tcBorders>
            <w:shd w:val="clear" w:color="auto" w:fill="auto"/>
            <w:vAlign w:val="center"/>
            <w:hideMark/>
          </w:tcPr>
          <w:p w:rsidR="00B7677E" w:rsidRPr="00B13EAB" w:rsidRDefault="00B7677E" w:rsidP="00B7677E">
            <w:pPr>
              <w:jc w:val="right"/>
              <w:rPr>
                <w:b/>
                <w:bCs/>
              </w:rPr>
            </w:pPr>
          </w:p>
        </w:tc>
        <w:tc>
          <w:tcPr>
            <w:tcW w:w="149" w:type="pct"/>
            <w:tcBorders>
              <w:top w:val="nil"/>
              <w:left w:val="nil"/>
              <w:bottom w:val="nil"/>
              <w:right w:val="nil"/>
            </w:tcBorders>
            <w:shd w:val="clear" w:color="auto" w:fill="auto"/>
            <w:vAlign w:val="center"/>
            <w:hideMark/>
          </w:tcPr>
          <w:p w:rsidR="00B7677E" w:rsidRPr="00B13EAB" w:rsidRDefault="00B7677E" w:rsidP="00B7677E">
            <w:pPr>
              <w:jc w:val="right"/>
              <w:rPr>
                <w:b/>
                <w:bCs/>
              </w:rPr>
            </w:pPr>
          </w:p>
        </w:tc>
        <w:tc>
          <w:tcPr>
            <w:tcW w:w="570" w:type="pct"/>
            <w:tcBorders>
              <w:top w:val="nil"/>
              <w:left w:val="nil"/>
              <w:bottom w:val="nil"/>
              <w:right w:val="nil"/>
            </w:tcBorders>
            <w:shd w:val="clear" w:color="auto" w:fill="auto"/>
            <w:vAlign w:val="center"/>
            <w:hideMark/>
          </w:tcPr>
          <w:p w:rsidR="00B7677E" w:rsidRPr="00B13EAB" w:rsidRDefault="00B7677E" w:rsidP="00B7677E">
            <w:pPr>
              <w:jc w:val="right"/>
              <w:rPr>
                <w:b/>
                <w:bCs/>
              </w:rPr>
            </w:pPr>
          </w:p>
        </w:tc>
        <w:tc>
          <w:tcPr>
            <w:tcW w:w="131"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62"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r>
      <w:tr w:rsidR="00B7677E" w:rsidRPr="00B13EAB" w:rsidTr="00F34F5C">
        <w:tc>
          <w:tcPr>
            <w:tcW w:w="1937"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133"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75" w:type="pct"/>
            <w:tcBorders>
              <w:top w:val="nil"/>
              <w:left w:val="nil"/>
              <w:bottom w:val="single" w:sz="8" w:space="0" w:color="auto"/>
              <w:right w:val="nil"/>
            </w:tcBorders>
            <w:shd w:val="clear" w:color="auto" w:fill="auto"/>
            <w:vAlign w:val="center"/>
            <w:hideMark/>
          </w:tcPr>
          <w:p w:rsidR="00B7677E" w:rsidRPr="00B13EAB" w:rsidRDefault="00B7677E" w:rsidP="00B7677E">
            <w:pPr>
              <w:jc w:val="right"/>
              <w:rPr>
                <w:b/>
                <w:bCs/>
              </w:rPr>
            </w:pPr>
            <w:r w:rsidRPr="00B13EAB">
              <w:rPr>
                <w:b/>
                <w:bCs/>
              </w:rPr>
              <w:t>Curto Prazo</w:t>
            </w:r>
          </w:p>
        </w:tc>
        <w:tc>
          <w:tcPr>
            <w:tcW w:w="159"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584" w:type="pct"/>
            <w:tcBorders>
              <w:top w:val="nil"/>
              <w:left w:val="nil"/>
              <w:bottom w:val="single" w:sz="8" w:space="0" w:color="auto"/>
              <w:right w:val="nil"/>
            </w:tcBorders>
            <w:shd w:val="clear" w:color="auto" w:fill="auto"/>
            <w:vAlign w:val="center"/>
            <w:hideMark/>
          </w:tcPr>
          <w:p w:rsidR="00B7677E" w:rsidRPr="00B13EAB" w:rsidRDefault="00B7677E" w:rsidP="00B7677E">
            <w:pPr>
              <w:jc w:val="right"/>
              <w:rPr>
                <w:b/>
                <w:bCs/>
              </w:rPr>
            </w:pPr>
            <w:r w:rsidRPr="00B13EAB">
              <w:rPr>
                <w:b/>
                <w:bCs/>
              </w:rPr>
              <w:t>Longo Prazo</w:t>
            </w:r>
          </w:p>
        </w:tc>
        <w:tc>
          <w:tcPr>
            <w:tcW w:w="149"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570" w:type="pct"/>
            <w:tcBorders>
              <w:top w:val="nil"/>
              <w:left w:val="nil"/>
              <w:bottom w:val="single" w:sz="8" w:space="0" w:color="auto"/>
              <w:right w:val="nil"/>
            </w:tcBorders>
            <w:shd w:val="clear" w:color="auto" w:fill="auto"/>
            <w:vAlign w:val="center"/>
            <w:hideMark/>
          </w:tcPr>
          <w:p w:rsidR="00B7677E" w:rsidRPr="00B13EAB" w:rsidRDefault="00B7677E" w:rsidP="00B7677E">
            <w:pPr>
              <w:jc w:val="right"/>
              <w:rPr>
                <w:b/>
                <w:bCs/>
              </w:rPr>
            </w:pPr>
            <w:r w:rsidRPr="00B13EAB">
              <w:rPr>
                <w:b/>
                <w:bCs/>
              </w:rPr>
              <w:t>Total</w:t>
            </w:r>
          </w:p>
        </w:tc>
        <w:tc>
          <w:tcPr>
            <w:tcW w:w="131"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62" w:type="pct"/>
            <w:tcBorders>
              <w:top w:val="nil"/>
              <w:left w:val="nil"/>
              <w:bottom w:val="single" w:sz="8" w:space="0" w:color="auto"/>
              <w:right w:val="nil"/>
            </w:tcBorders>
            <w:shd w:val="clear" w:color="auto" w:fill="auto"/>
            <w:vAlign w:val="center"/>
            <w:hideMark/>
          </w:tcPr>
          <w:p w:rsidR="00B7677E" w:rsidRPr="00B13EAB" w:rsidRDefault="00B7677E" w:rsidP="00B7677E">
            <w:pPr>
              <w:jc w:val="right"/>
              <w:rPr>
                <w:b/>
                <w:bCs/>
              </w:rPr>
            </w:pPr>
            <w:r w:rsidRPr="00B13EAB">
              <w:rPr>
                <w:b/>
                <w:bCs/>
              </w:rPr>
              <w:t>Total</w:t>
            </w:r>
          </w:p>
        </w:tc>
      </w:tr>
      <w:tr w:rsidR="00B7677E" w:rsidRPr="00B13EAB" w:rsidTr="00F34F5C">
        <w:tc>
          <w:tcPr>
            <w:tcW w:w="1937"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133"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75"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159"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584"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149"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570"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131"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62"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r>
      <w:tr w:rsidR="00B7677E" w:rsidRPr="00B13EAB" w:rsidTr="00F34F5C">
        <w:tc>
          <w:tcPr>
            <w:tcW w:w="1937" w:type="pct"/>
            <w:tcBorders>
              <w:top w:val="nil"/>
              <w:left w:val="nil"/>
              <w:bottom w:val="nil"/>
              <w:right w:val="nil"/>
            </w:tcBorders>
            <w:shd w:val="clear" w:color="auto" w:fill="auto"/>
            <w:vAlign w:val="center"/>
            <w:hideMark/>
          </w:tcPr>
          <w:p w:rsidR="00B7677E" w:rsidRPr="00B13EAB" w:rsidRDefault="00B7677E" w:rsidP="00B7677E">
            <w:r w:rsidRPr="00B13EAB">
              <w:t>Contingências Trabalhistas</w:t>
            </w:r>
          </w:p>
        </w:tc>
        <w:tc>
          <w:tcPr>
            <w:tcW w:w="133"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75" w:type="pct"/>
            <w:tcBorders>
              <w:top w:val="nil"/>
              <w:left w:val="nil"/>
              <w:bottom w:val="nil"/>
              <w:right w:val="nil"/>
            </w:tcBorders>
            <w:shd w:val="clear" w:color="auto" w:fill="auto"/>
            <w:vAlign w:val="center"/>
            <w:hideMark/>
          </w:tcPr>
          <w:p w:rsidR="00B7677E" w:rsidRPr="00B13EAB" w:rsidRDefault="00B7677E" w:rsidP="00B7677E">
            <w:pPr>
              <w:jc w:val="right"/>
            </w:pPr>
            <w:r w:rsidRPr="00B13EAB">
              <w:t>6.313</w:t>
            </w:r>
          </w:p>
        </w:tc>
        <w:tc>
          <w:tcPr>
            <w:tcW w:w="159"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584" w:type="pct"/>
            <w:tcBorders>
              <w:top w:val="nil"/>
              <w:left w:val="nil"/>
              <w:bottom w:val="nil"/>
              <w:right w:val="nil"/>
            </w:tcBorders>
            <w:shd w:val="clear" w:color="auto" w:fill="auto"/>
            <w:vAlign w:val="center"/>
            <w:hideMark/>
          </w:tcPr>
          <w:p w:rsidR="00B7677E" w:rsidRPr="00B13EAB" w:rsidRDefault="00B7677E" w:rsidP="00B7677E">
            <w:pPr>
              <w:jc w:val="right"/>
            </w:pPr>
            <w:r w:rsidRPr="00B13EAB">
              <w:t>244.274</w:t>
            </w:r>
          </w:p>
        </w:tc>
        <w:tc>
          <w:tcPr>
            <w:tcW w:w="149"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570" w:type="pct"/>
            <w:tcBorders>
              <w:top w:val="nil"/>
              <w:left w:val="nil"/>
              <w:bottom w:val="nil"/>
              <w:right w:val="nil"/>
            </w:tcBorders>
            <w:shd w:val="clear" w:color="auto" w:fill="auto"/>
            <w:vAlign w:val="center"/>
            <w:hideMark/>
          </w:tcPr>
          <w:p w:rsidR="00B7677E" w:rsidRPr="00B13EAB" w:rsidRDefault="00B7677E" w:rsidP="00B7677E">
            <w:pPr>
              <w:jc w:val="right"/>
            </w:pPr>
            <w:r w:rsidRPr="00B13EAB">
              <w:t>250.587</w:t>
            </w:r>
          </w:p>
        </w:tc>
        <w:tc>
          <w:tcPr>
            <w:tcW w:w="131"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62" w:type="pct"/>
            <w:tcBorders>
              <w:top w:val="nil"/>
              <w:left w:val="nil"/>
              <w:bottom w:val="nil"/>
              <w:right w:val="nil"/>
            </w:tcBorders>
            <w:shd w:val="clear" w:color="auto" w:fill="auto"/>
            <w:vAlign w:val="center"/>
            <w:hideMark/>
          </w:tcPr>
          <w:p w:rsidR="00B7677E" w:rsidRPr="00B13EAB" w:rsidRDefault="00B7677E" w:rsidP="00B7677E">
            <w:pPr>
              <w:jc w:val="right"/>
            </w:pPr>
            <w:r w:rsidRPr="00B13EAB">
              <w:t>247.541</w:t>
            </w:r>
          </w:p>
        </w:tc>
      </w:tr>
      <w:tr w:rsidR="00B7677E" w:rsidRPr="00B13EAB" w:rsidTr="00F34F5C">
        <w:tc>
          <w:tcPr>
            <w:tcW w:w="1937" w:type="pct"/>
            <w:tcBorders>
              <w:top w:val="nil"/>
              <w:left w:val="nil"/>
              <w:bottom w:val="nil"/>
              <w:right w:val="nil"/>
            </w:tcBorders>
            <w:shd w:val="clear" w:color="auto" w:fill="auto"/>
            <w:vAlign w:val="center"/>
            <w:hideMark/>
          </w:tcPr>
          <w:p w:rsidR="00B7677E" w:rsidRPr="00B13EAB" w:rsidRDefault="00B7677E" w:rsidP="00B7677E">
            <w:r w:rsidRPr="00B13EAB">
              <w:t>Contingências Cíveis</w:t>
            </w:r>
          </w:p>
        </w:tc>
        <w:tc>
          <w:tcPr>
            <w:tcW w:w="133"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75" w:type="pct"/>
            <w:tcBorders>
              <w:top w:val="nil"/>
              <w:left w:val="nil"/>
              <w:bottom w:val="nil"/>
              <w:right w:val="nil"/>
            </w:tcBorders>
            <w:shd w:val="clear" w:color="auto" w:fill="auto"/>
            <w:vAlign w:val="center"/>
            <w:hideMark/>
          </w:tcPr>
          <w:p w:rsidR="00B7677E" w:rsidRPr="00B13EAB" w:rsidRDefault="00B7677E" w:rsidP="00B7677E">
            <w:pPr>
              <w:jc w:val="right"/>
            </w:pPr>
            <w:r w:rsidRPr="00B13EAB">
              <w:t>1.964</w:t>
            </w:r>
          </w:p>
        </w:tc>
        <w:tc>
          <w:tcPr>
            <w:tcW w:w="159"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584" w:type="pct"/>
            <w:tcBorders>
              <w:top w:val="nil"/>
              <w:left w:val="nil"/>
              <w:bottom w:val="nil"/>
              <w:right w:val="nil"/>
            </w:tcBorders>
            <w:shd w:val="clear" w:color="auto" w:fill="auto"/>
            <w:vAlign w:val="center"/>
            <w:hideMark/>
          </w:tcPr>
          <w:p w:rsidR="00B7677E" w:rsidRPr="00B13EAB" w:rsidRDefault="00B7677E" w:rsidP="00B7677E">
            <w:pPr>
              <w:jc w:val="right"/>
            </w:pPr>
            <w:r w:rsidRPr="00B13EAB">
              <w:t>21.886</w:t>
            </w:r>
          </w:p>
        </w:tc>
        <w:tc>
          <w:tcPr>
            <w:tcW w:w="149"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570" w:type="pct"/>
            <w:tcBorders>
              <w:top w:val="nil"/>
              <w:left w:val="nil"/>
              <w:bottom w:val="nil"/>
              <w:right w:val="nil"/>
            </w:tcBorders>
            <w:shd w:val="clear" w:color="auto" w:fill="auto"/>
            <w:vAlign w:val="center"/>
            <w:hideMark/>
          </w:tcPr>
          <w:p w:rsidR="00B7677E" w:rsidRPr="00B13EAB" w:rsidRDefault="00B7677E" w:rsidP="00B7677E">
            <w:pPr>
              <w:jc w:val="right"/>
            </w:pPr>
            <w:r w:rsidRPr="00B13EAB">
              <w:t>23.850</w:t>
            </w:r>
          </w:p>
        </w:tc>
        <w:tc>
          <w:tcPr>
            <w:tcW w:w="131"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62" w:type="pct"/>
            <w:tcBorders>
              <w:top w:val="nil"/>
              <w:left w:val="nil"/>
              <w:bottom w:val="nil"/>
              <w:right w:val="nil"/>
            </w:tcBorders>
            <w:shd w:val="clear" w:color="auto" w:fill="auto"/>
            <w:vAlign w:val="center"/>
            <w:hideMark/>
          </w:tcPr>
          <w:p w:rsidR="00B7677E" w:rsidRPr="00B13EAB" w:rsidRDefault="00B7677E" w:rsidP="00B7677E">
            <w:pPr>
              <w:jc w:val="right"/>
            </w:pPr>
            <w:r w:rsidRPr="00B13EAB">
              <w:t>17.439</w:t>
            </w:r>
          </w:p>
        </w:tc>
      </w:tr>
      <w:tr w:rsidR="00B7677E" w:rsidRPr="00B13EAB" w:rsidTr="00F34F5C">
        <w:tc>
          <w:tcPr>
            <w:tcW w:w="1937" w:type="pct"/>
            <w:tcBorders>
              <w:top w:val="nil"/>
              <w:left w:val="nil"/>
              <w:bottom w:val="nil"/>
              <w:right w:val="nil"/>
            </w:tcBorders>
            <w:shd w:val="clear" w:color="auto" w:fill="auto"/>
            <w:vAlign w:val="center"/>
            <w:hideMark/>
          </w:tcPr>
          <w:p w:rsidR="00B7677E" w:rsidRPr="00B13EAB" w:rsidRDefault="00B7677E" w:rsidP="00B7677E">
            <w:r w:rsidRPr="00B13EAB">
              <w:t>Contingências Tributárias</w:t>
            </w:r>
          </w:p>
        </w:tc>
        <w:tc>
          <w:tcPr>
            <w:tcW w:w="133"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75" w:type="pct"/>
            <w:tcBorders>
              <w:top w:val="nil"/>
              <w:left w:val="nil"/>
              <w:bottom w:val="single" w:sz="8" w:space="0" w:color="auto"/>
              <w:right w:val="nil"/>
            </w:tcBorders>
            <w:shd w:val="clear" w:color="auto" w:fill="auto"/>
            <w:vAlign w:val="center"/>
            <w:hideMark/>
          </w:tcPr>
          <w:p w:rsidR="00B7677E" w:rsidRPr="00B13EAB" w:rsidRDefault="00B7677E" w:rsidP="00B7677E">
            <w:pPr>
              <w:jc w:val="right"/>
            </w:pPr>
            <w:r w:rsidRPr="00B13EAB">
              <w:t>-</w:t>
            </w:r>
          </w:p>
        </w:tc>
        <w:tc>
          <w:tcPr>
            <w:tcW w:w="159"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584" w:type="pct"/>
            <w:tcBorders>
              <w:top w:val="nil"/>
              <w:left w:val="nil"/>
              <w:bottom w:val="single" w:sz="8" w:space="0" w:color="auto"/>
              <w:right w:val="nil"/>
            </w:tcBorders>
            <w:shd w:val="clear" w:color="auto" w:fill="auto"/>
            <w:vAlign w:val="center"/>
            <w:hideMark/>
          </w:tcPr>
          <w:p w:rsidR="00B7677E" w:rsidRPr="00B13EAB" w:rsidRDefault="00B7677E" w:rsidP="00B7677E">
            <w:pPr>
              <w:jc w:val="right"/>
            </w:pPr>
            <w:r w:rsidRPr="00B13EAB">
              <w:t>882</w:t>
            </w:r>
          </w:p>
        </w:tc>
        <w:tc>
          <w:tcPr>
            <w:tcW w:w="149"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570" w:type="pct"/>
            <w:tcBorders>
              <w:top w:val="nil"/>
              <w:left w:val="nil"/>
              <w:bottom w:val="single" w:sz="8" w:space="0" w:color="auto"/>
              <w:right w:val="nil"/>
            </w:tcBorders>
            <w:shd w:val="clear" w:color="auto" w:fill="auto"/>
            <w:vAlign w:val="center"/>
            <w:hideMark/>
          </w:tcPr>
          <w:p w:rsidR="00B7677E" w:rsidRPr="00B13EAB" w:rsidRDefault="00B7677E" w:rsidP="00B7677E">
            <w:pPr>
              <w:jc w:val="right"/>
            </w:pPr>
            <w:r w:rsidRPr="00B13EAB">
              <w:t>882</w:t>
            </w:r>
          </w:p>
        </w:tc>
        <w:tc>
          <w:tcPr>
            <w:tcW w:w="131"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62" w:type="pct"/>
            <w:tcBorders>
              <w:top w:val="nil"/>
              <w:left w:val="nil"/>
              <w:bottom w:val="single" w:sz="8" w:space="0" w:color="auto"/>
              <w:right w:val="nil"/>
            </w:tcBorders>
            <w:shd w:val="clear" w:color="auto" w:fill="auto"/>
            <w:vAlign w:val="center"/>
            <w:hideMark/>
          </w:tcPr>
          <w:p w:rsidR="00B7677E" w:rsidRPr="00B13EAB" w:rsidRDefault="00B7677E" w:rsidP="00B7677E">
            <w:pPr>
              <w:jc w:val="right"/>
            </w:pPr>
            <w:r w:rsidRPr="00B13EAB">
              <w:t>872</w:t>
            </w:r>
          </w:p>
        </w:tc>
      </w:tr>
      <w:tr w:rsidR="00B7677E" w:rsidRPr="00B13EAB" w:rsidTr="00F34F5C">
        <w:tc>
          <w:tcPr>
            <w:tcW w:w="1937" w:type="pct"/>
            <w:tcBorders>
              <w:top w:val="nil"/>
              <w:left w:val="nil"/>
              <w:bottom w:val="nil"/>
              <w:right w:val="nil"/>
            </w:tcBorders>
            <w:shd w:val="clear" w:color="auto" w:fill="auto"/>
            <w:noWrap/>
            <w:vAlign w:val="center"/>
            <w:hideMark/>
          </w:tcPr>
          <w:p w:rsidR="00B7677E" w:rsidRPr="00B13EAB" w:rsidRDefault="00B7677E" w:rsidP="00B7677E">
            <w:pPr>
              <w:jc w:val="both"/>
            </w:pPr>
            <w:r w:rsidRPr="00B13EAB">
              <w:t xml:space="preserve"> </w:t>
            </w:r>
          </w:p>
        </w:tc>
        <w:tc>
          <w:tcPr>
            <w:tcW w:w="133" w:type="pct"/>
            <w:tcBorders>
              <w:top w:val="nil"/>
              <w:left w:val="nil"/>
              <w:bottom w:val="nil"/>
              <w:right w:val="nil"/>
            </w:tcBorders>
            <w:shd w:val="clear" w:color="auto" w:fill="auto"/>
            <w:noWrap/>
            <w:vAlign w:val="bottom"/>
            <w:hideMark/>
          </w:tcPr>
          <w:p w:rsidR="00B7677E" w:rsidRPr="00B13EAB" w:rsidRDefault="00B7677E" w:rsidP="00B7677E">
            <w:pPr>
              <w:rPr>
                <w:sz w:val="22"/>
                <w:szCs w:val="22"/>
              </w:rPr>
            </w:pPr>
          </w:p>
        </w:tc>
        <w:tc>
          <w:tcPr>
            <w:tcW w:w="675" w:type="pct"/>
            <w:tcBorders>
              <w:top w:val="nil"/>
              <w:left w:val="nil"/>
              <w:bottom w:val="nil"/>
              <w:right w:val="nil"/>
            </w:tcBorders>
            <w:shd w:val="clear" w:color="auto" w:fill="auto"/>
            <w:noWrap/>
            <w:vAlign w:val="bottom"/>
            <w:hideMark/>
          </w:tcPr>
          <w:p w:rsidR="00B7677E" w:rsidRPr="00B13EAB" w:rsidRDefault="00B7677E" w:rsidP="00B7677E">
            <w:pPr>
              <w:rPr>
                <w:sz w:val="22"/>
                <w:szCs w:val="22"/>
              </w:rPr>
            </w:pPr>
          </w:p>
        </w:tc>
        <w:tc>
          <w:tcPr>
            <w:tcW w:w="159" w:type="pct"/>
            <w:tcBorders>
              <w:top w:val="nil"/>
              <w:left w:val="nil"/>
              <w:bottom w:val="nil"/>
              <w:right w:val="nil"/>
            </w:tcBorders>
            <w:shd w:val="clear" w:color="auto" w:fill="auto"/>
            <w:noWrap/>
            <w:vAlign w:val="bottom"/>
            <w:hideMark/>
          </w:tcPr>
          <w:p w:rsidR="00B7677E" w:rsidRPr="00B13EAB" w:rsidRDefault="00B7677E" w:rsidP="00B7677E">
            <w:pPr>
              <w:rPr>
                <w:sz w:val="22"/>
                <w:szCs w:val="22"/>
              </w:rPr>
            </w:pPr>
          </w:p>
        </w:tc>
        <w:tc>
          <w:tcPr>
            <w:tcW w:w="584" w:type="pct"/>
            <w:tcBorders>
              <w:top w:val="nil"/>
              <w:left w:val="nil"/>
              <w:bottom w:val="nil"/>
              <w:right w:val="nil"/>
            </w:tcBorders>
            <w:shd w:val="clear" w:color="auto" w:fill="auto"/>
            <w:noWrap/>
            <w:vAlign w:val="bottom"/>
            <w:hideMark/>
          </w:tcPr>
          <w:p w:rsidR="00B7677E" w:rsidRPr="00B13EAB" w:rsidRDefault="00B7677E" w:rsidP="00B7677E">
            <w:pPr>
              <w:rPr>
                <w:sz w:val="22"/>
                <w:szCs w:val="22"/>
              </w:rPr>
            </w:pPr>
          </w:p>
        </w:tc>
        <w:tc>
          <w:tcPr>
            <w:tcW w:w="149" w:type="pct"/>
            <w:tcBorders>
              <w:top w:val="nil"/>
              <w:left w:val="nil"/>
              <w:bottom w:val="nil"/>
              <w:right w:val="nil"/>
            </w:tcBorders>
            <w:shd w:val="clear" w:color="auto" w:fill="auto"/>
            <w:noWrap/>
            <w:vAlign w:val="bottom"/>
            <w:hideMark/>
          </w:tcPr>
          <w:p w:rsidR="00B7677E" w:rsidRPr="00B13EAB" w:rsidRDefault="00B7677E" w:rsidP="00B7677E">
            <w:pPr>
              <w:rPr>
                <w:sz w:val="22"/>
                <w:szCs w:val="22"/>
              </w:rPr>
            </w:pPr>
          </w:p>
        </w:tc>
        <w:tc>
          <w:tcPr>
            <w:tcW w:w="570" w:type="pct"/>
            <w:tcBorders>
              <w:top w:val="nil"/>
              <w:left w:val="nil"/>
              <w:bottom w:val="nil"/>
              <w:right w:val="nil"/>
            </w:tcBorders>
            <w:shd w:val="clear" w:color="auto" w:fill="auto"/>
            <w:noWrap/>
            <w:vAlign w:val="bottom"/>
            <w:hideMark/>
          </w:tcPr>
          <w:p w:rsidR="00B7677E" w:rsidRPr="00B13EAB" w:rsidRDefault="00B7677E" w:rsidP="00B7677E">
            <w:pPr>
              <w:rPr>
                <w:sz w:val="22"/>
                <w:szCs w:val="22"/>
              </w:rPr>
            </w:pPr>
          </w:p>
        </w:tc>
        <w:tc>
          <w:tcPr>
            <w:tcW w:w="131" w:type="pct"/>
            <w:tcBorders>
              <w:top w:val="nil"/>
              <w:left w:val="nil"/>
              <w:bottom w:val="nil"/>
              <w:right w:val="nil"/>
            </w:tcBorders>
            <w:shd w:val="clear" w:color="auto" w:fill="auto"/>
            <w:noWrap/>
            <w:vAlign w:val="bottom"/>
            <w:hideMark/>
          </w:tcPr>
          <w:p w:rsidR="00B7677E" w:rsidRPr="00B13EAB" w:rsidRDefault="00B7677E" w:rsidP="00B7677E">
            <w:pPr>
              <w:rPr>
                <w:sz w:val="22"/>
                <w:szCs w:val="22"/>
              </w:rPr>
            </w:pPr>
          </w:p>
        </w:tc>
        <w:tc>
          <w:tcPr>
            <w:tcW w:w="662" w:type="pct"/>
            <w:tcBorders>
              <w:top w:val="nil"/>
              <w:left w:val="nil"/>
              <w:bottom w:val="nil"/>
              <w:right w:val="nil"/>
            </w:tcBorders>
            <w:shd w:val="clear" w:color="auto" w:fill="auto"/>
            <w:noWrap/>
            <w:vAlign w:val="bottom"/>
            <w:hideMark/>
          </w:tcPr>
          <w:p w:rsidR="00B7677E" w:rsidRPr="00B13EAB" w:rsidRDefault="00B7677E" w:rsidP="00B7677E">
            <w:pPr>
              <w:rPr>
                <w:sz w:val="22"/>
                <w:szCs w:val="22"/>
              </w:rPr>
            </w:pPr>
          </w:p>
        </w:tc>
      </w:tr>
      <w:tr w:rsidR="00B7677E" w:rsidRPr="00B13EAB" w:rsidTr="00F34F5C">
        <w:tc>
          <w:tcPr>
            <w:tcW w:w="1937" w:type="pct"/>
            <w:tcBorders>
              <w:top w:val="nil"/>
              <w:left w:val="nil"/>
              <w:bottom w:val="nil"/>
              <w:right w:val="nil"/>
            </w:tcBorders>
            <w:shd w:val="clear" w:color="auto" w:fill="auto"/>
            <w:vAlign w:val="center"/>
            <w:hideMark/>
          </w:tcPr>
          <w:p w:rsidR="00B7677E" w:rsidRPr="00B13EAB" w:rsidRDefault="00B7677E" w:rsidP="00B7677E">
            <w:pPr>
              <w:rPr>
                <w:b/>
                <w:bCs/>
              </w:rPr>
            </w:pPr>
            <w:r w:rsidRPr="00B13EAB">
              <w:rPr>
                <w:b/>
                <w:bCs/>
              </w:rPr>
              <w:t>Saldo de Contingências</w:t>
            </w:r>
          </w:p>
        </w:tc>
        <w:tc>
          <w:tcPr>
            <w:tcW w:w="133"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75" w:type="pct"/>
            <w:tcBorders>
              <w:top w:val="nil"/>
              <w:left w:val="nil"/>
              <w:bottom w:val="double" w:sz="6" w:space="0" w:color="auto"/>
              <w:right w:val="nil"/>
            </w:tcBorders>
            <w:shd w:val="clear" w:color="auto" w:fill="auto"/>
            <w:vAlign w:val="center"/>
            <w:hideMark/>
          </w:tcPr>
          <w:p w:rsidR="00B7677E" w:rsidRPr="00B13EAB" w:rsidRDefault="00B7677E" w:rsidP="00B7677E">
            <w:pPr>
              <w:jc w:val="right"/>
              <w:rPr>
                <w:b/>
                <w:bCs/>
              </w:rPr>
            </w:pPr>
            <w:r w:rsidRPr="00B13EAB">
              <w:rPr>
                <w:b/>
                <w:bCs/>
              </w:rPr>
              <w:t>8.277</w:t>
            </w:r>
          </w:p>
        </w:tc>
        <w:tc>
          <w:tcPr>
            <w:tcW w:w="159"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584" w:type="pct"/>
            <w:tcBorders>
              <w:top w:val="nil"/>
              <w:left w:val="nil"/>
              <w:bottom w:val="double" w:sz="6" w:space="0" w:color="auto"/>
              <w:right w:val="nil"/>
            </w:tcBorders>
            <w:shd w:val="clear" w:color="auto" w:fill="auto"/>
            <w:vAlign w:val="center"/>
            <w:hideMark/>
          </w:tcPr>
          <w:p w:rsidR="00B7677E" w:rsidRPr="00B13EAB" w:rsidRDefault="00B7677E" w:rsidP="00B7677E">
            <w:pPr>
              <w:jc w:val="right"/>
              <w:rPr>
                <w:b/>
                <w:bCs/>
              </w:rPr>
            </w:pPr>
            <w:r w:rsidRPr="00B13EAB">
              <w:rPr>
                <w:b/>
                <w:bCs/>
              </w:rPr>
              <w:t>267.042</w:t>
            </w:r>
          </w:p>
        </w:tc>
        <w:tc>
          <w:tcPr>
            <w:tcW w:w="149"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570" w:type="pct"/>
            <w:tcBorders>
              <w:top w:val="nil"/>
              <w:left w:val="nil"/>
              <w:bottom w:val="double" w:sz="6" w:space="0" w:color="auto"/>
              <w:right w:val="nil"/>
            </w:tcBorders>
            <w:shd w:val="clear" w:color="auto" w:fill="auto"/>
            <w:vAlign w:val="center"/>
            <w:hideMark/>
          </w:tcPr>
          <w:p w:rsidR="00B7677E" w:rsidRPr="00B13EAB" w:rsidRDefault="00B7677E" w:rsidP="00B7677E">
            <w:pPr>
              <w:jc w:val="right"/>
              <w:rPr>
                <w:b/>
                <w:bCs/>
              </w:rPr>
            </w:pPr>
            <w:r w:rsidRPr="00B13EAB">
              <w:rPr>
                <w:b/>
                <w:bCs/>
              </w:rPr>
              <w:t>275.319</w:t>
            </w:r>
          </w:p>
        </w:tc>
        <w:tc>
          <w:tcPr>
            <w:tcW w:w="131" w:type="pct"/>
            <w:tcBorders>
              <w:top w:val="nil"/>
              <w:left w:val="nil"/>
              <w:bottom w:val="nil"/>
              <w:right w:val="nil"/>
            </w:tcBorders>
            <w:shd w:val="clear" w:color="auto" w:fill="auto"/>
            <w:vAlign w:val="center"/>
            <w:hideMark/>
          </w:tcPr>
          <w:p w:rsidR="00B7677E" w:rsidRPr="00B13EAB" w:rsidRDefault="00B7677E" w:rsidP="00B7677E">
            <w:pPr>
              <w:rPr>
                <w:sz w:val="22"/>
                <w:szCs w:val="22"/>
              </w:rPr>
            </w:pPr>
          </w:p>
        </w:tc>
        <w:tc>
          <w:tcPr>
            <w:tcW w:w="662" w:type="pct"/>
            <w:tcBorders>
              <w:top w:val="nil"/>
              <w:left w:val="nil"/>
              <w:bottom w:val="double" w:sz="6" w:space="0" w:color="auto"/>
              <w:right w:val="nil"/>
            </w:tcBorders>
            <w:shd w:val="clear" w:color="auto" w:fill="auto"/>
            <w:vAlign w:val="center"/>
            <w:hideMark/>
          </w:tcPr>
          <w:p w:rsidR="00B7677E" w:rsidRPr="00B13EAB" w:rsidRDefault="00B7677E" w:rsidP="00B7677E">
            <w:pPr>
              <w:jc w:val="right"/>
              <w:rPr>
                <w:b/>
                <w:bCs/>
              </w:rPr>
            </w:pPr>
            <w:r w:rsidRPr="00B13EAB">
              <w:rPr>
                <w:b/>
                <w:bCs/>
              </w:rPr>
              <w:t>265.852</w:t>
            </w:r>
          </w:p>
        </w:tc>
      </w:tr>
    </w:tbl>
    <w:p w:rsidR="00D944AF" w:rsidRPr="00B13EAB" w:rsidRDefault="00D944AF" w:rsidP="00D944AF">
      <w:pPr>
        <w:ind w:left="851" w:hanging="851"/>
        <w:jc w:val="both"/>
        <w:rPr>
          <w:b/>
        </w:rPr>
      </w:pPr>
    </w:p>
    <w:p w:rsidR="00463FD0" w:rsidRPr="00B13EAB" w:rsidRDefault="00463FD0" w:rsidP="00463FD0">
      <w:pPr>
        <w:jc w:val="both"/>
      </w:pPr>
      <w:r w:rsidRPr="00B13EAB">
        <w:t>São reconhecidas como contingências as ações judiciais, classificadas como perdas prováveis. Desta forma as contingências (trabalhistas, cíveis e tributárias) seguem os seguintes critérios para contabilização: (i) a Instituição tem uma obrigação presente ou não formalizada como resultado de eventos já ocorridos; (</w:t>
      </w:r>
      <w:proofErr w:type="spellStart"/>
      <w:proofErr w:type="gramStart"/>
      <w:r w:rsidRPr="00B13EAB">
        <w:t>ii</w:t>
      </w:r>
      <w:proofErr w:type="spellEnd"/>
      <w:proofErr w:type="gramEnd"/>
      <w:r w:rsidRPr="00B13EAB">
        <w:t>) é provável que uma saída de recursos seja necessária para liquidar a obrigação; e (</w:t>
      </w:r>
      <w:proofErr w:type="spellStart"/>
      <w:r w:rsidRPr="00B13EAB">
        <w:t>iii</w:t>
      </w:r>
      <w:proofErr w:type="spellEnd"/>
      <w:r w:rsidRPr="00B13EAB">
        <w:t xml:space="preserve">) o valor puder ser estimado com segurança. </w:t>
      </w:r>
    </w:p>
    <w:p w:rsidR="00463FD0" w:rsidRPr="00244FAA" w:rsidRDefault="00463FD0" w:rsidP="00463FD0">
      <w:pPr>
        <w:jc w:val="both"/>
        <w:rPr>
          <w:sz w:val="16"/>
          <w:szCs w:val="16"/>
        </w:rPr>
      </w:pPr>
    </w:p>
    <w:p w:rsidR="00463FD0" w:rsidRPr="00B13EAB" w:rsidRDefault="00463FD0" w:rsidP="00463FD0">
      <w:pPr>
        <w:jc w:val="both"/>
      </w:pPr>
      <w:r w:rsidRPr="00B13EAB">
        <w:t xml:space="preserve">As provisões são mensuradas pelo valor presente dos gastos que devem ser necessários para liquidar a obrigação, usando uma taxa antes dos efeitos tributários, a qual reflita as avaliações atuais de mercado do valor do dinheiro no tempo e dos riscos específicos da obrigação. </w:t>
      </w:r>
    </w:p>
    <w:p w:rsidR="00244FAA" w:rsidRDefault="00244FAA">
      <w:pPr>
        <w:spacing w:after="200" w:line="276" w:lineRule="auto"/>
        <w:rPr>
          <w:b/>
        </w:rPr>
      </w:pPr>
      <w:r>
        <w:br w:type="page"/>
      </w:r>
    </w:p>
    <w:p w:rsidR="00D944AF" w:rsidRPr="00B13EAB" w:rsidRDefault="00D944AF" w:rsidP="00D944AF">
      <w:pPr>
        <w:pStyle w:val="Subttulo"/>
        <w:numPr>
          <w:ilvl w:val="0"/>
          <w:numId w:val="6"/>
        </w:numPr>
      </w:pPr>
      <w:r w:rsidRPr="00B13EAB">
        <w:tab/>
      </w:r>
      <w:bookmarkStart w:id="35" w:name="_Ref466467866"/>
      <w:r w:rsidRPr="00B13EAB">
        <w:t>Férias a Pagar</w:t>
      </w:r>
      <w:bookmarkEnd w:id="35"/>
    </w:p>
    <w:tbl>
      <w:tblPr>
        <w:tblW w:w="5000" w:type="pct"/>
        <w:tblBorders>
          <w:bottom w:val="single" w:sz="4" w:space="0" w:color="auto"/>
        </w:tblBorders>
        <w:tblCellMar>
          <w:left w:w="70" w:type="dxa"/>
          <w:right w:w="70" w:type="dxa"/>
        </w:tblCellMar>
        <w:tblLook w:val="04A0" w:firstRow="1" w:lastRow="0" w:firstColumn="1" w:lastColumn="0" w:noHBand="0" w:noVBand="1"/>
      </w:tblPr>
      <w:tblGrid>
        <w:gridCol w:w="4111"/>
        <w:gridCol w:w="2152"/>
        <w:gridCol w:w="562"/>
        <w:gridCol w:w="1819"/>
      </w:tblGrid>
      <w:tr w:rsidR="005C1053" w:rsidRPr="00B13EAB" w:rsidTr="005D4865">
        <w:tc>
          <w:tcPr>
            <w:tcW w:w="2378" w:type="pct"/>
            <w:shd w:val="clear" w:color="auto" w:fill="auto"/>
            <w:vAlign w:val="center"/>
            <w:hideMark/>
          </w:tcPr>
          <w:p w:rsidR="00D23B78" w:rsidRPr="00B13EAB" w:rsidRDefault="00D23B78" w:rsidP="00D23B78"/>
        </w:tc>
        <w:tc>
          <w:tcPr>
            <w:tcW w:w="1245" w:type="pct"/>
            <w:tcBorders>
              <w:bottom w:val="single" w:sz="4" w:space="0" w:color="auto"/>
            </w:tcBorders>
            <w:shd w:val="clear" w:color="auto" w:fill="auto"/>
            <w:vAlign w:val="center"/>
            <w:hideMark/>
          </w:tcPr>
          <w:p w:rsidR="00D23B78" w:rsidRPr="00B13EAB" w:rsidRDefault="00D23B78" w:rsidP="00D23B78">
            <w:pPr>
              <w:jc w:val="center"/>
              <w:rPr>
                <w:b/>
                <w:bCs/>
              </w:rPr>
            </w:pPr>
            <w:r w:rsidRPr="00B13EAB">
              <w:rPr>
                <w:b/>
                <w:bCs/>
              </w:rPr>
              <w:t>31/03/2018</w:t>
            </w:r>
          </w:p>
        </w:tc>
        <w:tc>
          <w:tcPr>
            <w:tcW w:w="325" w:type="pct"/>
            <w:shd w:val="clear" w:color="auto" w:fill="auto"/>
            <w:vAlign w:val="center"/>
            <w:hideMark/>
          </w:tcPr>
          <w:p w:rsidR="00D23B78" w:rsidRPr="00B13EAB" w:rsidRDefault="00D23B78" w:rsidP="00D23B78">
            <w:pPr>
              <w:rPr>
                <w:b/>
                <w:bCs/>
              </w:rPr>
            </w:pPr>
          </w:p>
        </w:tc>
        <w:tc>
          <w:tcPr>
            <w:tcW w:w="1052" w:type="pct"/>
            <w:tcBorders>
              <w:bottom w:val="single" w:sz="4" w:space="0" w:color="auto"/>
            </w:tcBorders>
            <w:shd w:val="clear" w:color="auto" w:fill="auto"/>
            <w:vAlign w:val="center"/>
            <w:hideMark/>
          </w:tcPr>
          <w:p w:rsidR="00D23B78" w:rsidRPr="00B13EAB" w:rsidRDefault="00D23B78" w:rsidP="00D23B78">
            <w:pPr>
              <w:jc w:val="center"/>
              <w:rPr>
                <w:b/>
                <w:bCs/>
              </w:rPr>
            </w:pPr>
            <w:r w:rsidRPr="00B13EAB">
              <w:rPr>
                <w:b/>
                <w:bCs/>
              </w:rPr>
              <w:t>31/12/2017</w:t>
            </w:r>
          </w:p>
        </w:tc>
      </w:tr>
      <w:tr w:rsidR="005C1053" w:rsidRPr="00B13EAB" w:rsidTr="005D4865">
        <w:tc>
          <w:tcPr>
            <w:tcW w:w="2378" w:type="pct"/>
            <w:shd w:val="clear" w:color="auto" w:fill="auto"/>
            <w:vAlign w:val="center"/>
            <w:hideMark/>
          </w:tcPr>
          <w:p w:rsidR="00D23B78" w:rsidRPr="00B13EAB" w:rsidRDefault="00D23B78" w:rsidP="00D23B78">
            <w:r w:rsidRPr="00B13EAB">
              <w:t>Férias</w:t>
            </w:r>
          </w:p>
        </w:tc>
        <w:tc>
          <w:tcPr>
            <w:tcW w:w="1245" w:type="pct"/>
            <w:tcBorders>
              <w:top w:val="single" w:sz="4" w:space="0" w:color="auto"/>
            </w:tcBorders>
            <w:shd w:val="clear" w:color="auto" w:fill="auto"/>
            <w:vAlign w:val="center"/>
            <w:hideMark/>
          </w:tcPr>
          <w:p w:rsidR="00D23B78" w:rsidRPr="00B13EAB" w:rsidRDefault="00D23B78" w:rsidP="00D23B78">
            <w:pPr>
              <w:jc w:val="right"/>
            </w:pPr>
          </w:p>
        </w:tc>
        <w:tc>
          <w:tcPr>
            <w:tcW w:w="325" w:type="pct"/>
            <w:shd w:val="clear" w:color="auto" w:fill="auto"/>
            <w:vAlign w:val="center"/>
            <w:hideMark/>
          </w:tcPr>
          <w:p w:rsidR="00D23B78" w:rsidRPr="00B13EAB" w:rsidRDefault="00D23B78" w:rsidP="00D23B78"/>
        </w:tc>
        <w:tc>
          <w:tcPr>
            <w:tcW w:w="1052" w:type="pct"/>
            <w:tcBorders>
              <w:top w:val="single" w:sz="4" w:space="0" w:color="auto"/>
            </w:tcBorders>
            <w:shd w:val="clear" w:color="auto" w:fill="auto"/>
            <w:vAlign w:val="center"/>
            <w:hideMark/>
          </w:tcPr>
          <w:p w:rsidR="00D23B78" w:rsidRPr="00B13EAB" w:rsidRDefault="00D23B78" w:rsidP="00D23B78">
            <w:pPr>
              <w:jc w:val="right"/>
            </w:pPr>
          </w:p>
        </w:tc>
      </w:tr>
      <w:tr w:rsidR="005C1053" w:rsidRPr="00B13EAB" w:rsidTr="005C1053">
        <w:tc>
          <w:tcPr>
            <w:tcW w:w="2378" w:type="pct"/>
            <w:shd w:val="clear" w:color="auto" w:fill="auto"/>
            <w:vAlign w:val="center"/>
            <w:hideMark/>
          </w:tcPr>
          <w:p w:rsidR="00D23B78" w:rsidRPr="00B13EAB" w:rsidRDefault="00D23B78" w:rsidP="00D23B78">
            <w:r w:rsidRPr="00B13EAB">
              <w:t xml:space="preserve">   Saldo Inicial</w:t>
            </w:r>
          </w:p>
        </w:tc>
        <w:tc>
          <w:tcPr>
            <w:tcW w:w="1245" w:type="pct"/>
            <w:shd w:val="clear" w:color="auto" w:fill="auto"/>
            <w:vAlign w:val="center"/>
            <w:hideMark/>
          </w:tcPr>
          <w:p w:rsidR="00D23B78" w:rsidRPr="00B13EAB" w:rsidRDefault="00D23B78" w:rsidP="00D23B78">
            <w:pPr>
              <w:jc w:val="right"/>
            </w:pPr>
            <w:r w:rsidRPr="00B13EAB">
              <w:t xml:space="preserve">              59.207 </w:t>
            </w:r>
          </w:p>
        </w:tc>
        <w:tc>
          <w:tcPr>
            <w:tcW w:w="325" w:type="pct"/>
            <w:shd w:val="clear" w:color="auto" w:fill="auto"/>
            <w:vAlign w:val="center"/>
            <w:hideMark/>
          </w:tcPr>
          <w:p w:rsidR="00D23B78" w:rsidRPr="00B13EAB" w:rsidRDefault="00D23B78" w:rsidP="00D23B78">
            <w:pPr>
              <w:jc w:val="right"/>
            </w:pPr>
          </w:p>
        </w:tc>
        <w:tc>
          <w:tcPr>
            <w:tcW w:w="1052" w:type="pct"/>
            <w:shd w:val="clear" w:color="auto" w:fill="auto"/>
            <w:vAlign w:val="center"/>
            <w:hideMark/>
          </w:tcPr>
          <w:p w:rsidR="00D23B78" w:rsidRPr="00B13EAB" w:rsidRDefault="00D23B78" w:rsidP="00D23B78">
            <w:pPr>
              <w:jc w:val="right"/>
            </w:pPr>
            <w:r w:rsidRPr="00B13EAB">
              <w:t xml:space="preserve">                    62.225 </w:t>
            </w:r>
          </w:p>
        </w:tc>
      </w:tr>
      <w:tr w:rsidR="005C1053" w:rsidRPr="00B13EAB" w:rsidTr="005C1053">
        <w:tc>
          <w:tcPr>
            <w:tcW w:w="2378" w:type="pct"/>
            <w:shd w:val="clear" w:color="auto" w:fill="auto"/>
            <w:vAlign w:val="center"/>
            <w:hideMark/>
          </w:tcPr>
          <w:p w:rsidR="00D23B78" w:rsidRPr="00B13EAB" w:rsidRDefault="00D23B78" w:rsidP="00D23B78">
            <w:r w:rsidRPr="00B13EAB">
              <w:t xml:space="preserve">   Baixas</w:t>
            </w:r>
          </w:p>
        </w:tc>
        <w:tc>
          <w:tcPr>
            <w:tcW w:w="1245" w:type="pct"/>
            <w:tcBorders>
              <w:bottom w:val="nil"/>
            </w:tcBorders>
            <w:shd w:val="clear" w:color="auto" w:fill="auto"/>
            <w:vAlign w:val="center"/>
            <w:hideMark/>
          </w:tcPr>
          <w:p w:rsidR="00D23B78" w:rsidRPr="00B13EAB" w:rsidRDefault="00D23B78" w:rsidP="00D23B78">
            <w:pPr>
              <w:jc w:val="right"/>
            </w:pPr>
            <w:r w:rsidRPr="00B13EAB">
              <w:t xml:space="preserve">             (4.512)</w:t>
            </w:r>
          </w:p>
        </w:tc>
        <w:tc>
          <w:tcPr>
            <w:tcW w:w="325" w:type="pct"/>
            <w:shd w:val="clear" w:color="auto" w:fill="auto"/>
            <w:vAlign w:val="center"/>
            <w:hideMark/>
          </w:tcPr>
          <w:p w:rsidR="00D23B78" w:rsidRPr="00B13EAB" w:rsidRDefault="00D23B78" w:rsidP="00D23B78">
            <w:pPr>
              <w:jc w:val="right"/>
            </w:pPr>
          </w:p>
        </w:tc>
        <w:tc>
          <w:tcPr>
            <w:tcW w:w="1052" w:type="pct"/>
            <w:tcBorders>
              <w:bottom w:val="nil"/>
            </w:tcBorders>
            <w:shd w:val="clear" w:color="auto" w:fill="auto"/>
            <w:vAlign w:val="center"/>
            <w:hideMark/>
          </w:tcPr>
          <w:p w:rsidR="00D23B78" w:rsidRPr="00B13EAB" w:rsidRDefault="00D23B78" w:rsidP="00D23B78">
            <w:pPr>
              <w:jc w:val="right"/>
            </w:pPr>
            <w:r w:rsidRPr="00B13EAB">
              <w:t xml:space="preserve">              (63.929)</w:t>
            </w:r>
          </w:p>
        </w:tc>
      </w:tr>
      <w:tr w:rsidR="005C1053" w:rsidRPr="00B13EAB" w:rsidTr="005C1053">
        <w:tc>
          <w:tcPr>
            <w:tcW w:w="2378" w:type="pct"/>
            <w:shd w:val="clear" w:color="auto" w:fill="auto"/>
            <w:vAlign w:val="center"/>
            <w:hideMark/>
          </w:tcPr>
          <w:p w:rsidR="00D23B78" w:rsidRPr="00B13EAB" w:rsidRDefault="00D23B78" w:rsidP="00D23B78">
            <w:r w:rsidRPr="00B13EAB">
              <w:t xml:space="preserve">   Apropriações</w:t>
            </w:r>
          </w:p>
        </w:tc>
        <w:tc>
          <w:tcPr>
            <w:tcW w:w="1245" w:type="pct"/>
            <w:tcBorders>
              <w:bottom w:val="single" w:sz="4" w:space="0" w:color="auto"/>
            </w:tcBorders>
            <w:shd w:val="clear" w:color="auto" w:fill="auto"/>
            <w:vAlign w:val="center"/>
            <w:hideMark/>
          </w:tcPr>
          <w:p w:rsidR="00D23B78" w:rsidRPr="00B13EAB" w:rsidRDefault="00D23B78" w:rsidP="00D23B78">
            <w:pPr>
              <w:jc w:val="right"/>
            </w:pPr>
            <w:r w:rsidRPr="00B13EAB">
              <w:t xml:space="preserve">               5.387 </w:t>
            </w:r>
          </w:p>
        </w:tc>
        <w:tc>
          <w:tcPr>
            <w:tcW w:w="325" w:type="pct"/>
            <w:shd w:val="clear" w:color="auto" w:fill="auto"/>
            <w:vAlign w:val="center"/>
            <w:hideMark/>
          </w:tcPr>
          <w:p w:rsidR="00D23B78" w:rsidRPr="00B13EAB" w:rsidRDefault="00D23B78" w:rsidP="00D23B78">
            <w:pPr>
              <w:jc w:val="right"/>
            </w:pPr>
          </w:p>
        </w:tc>
        <w:tc>
          <w:tcPr>
            <w:tcW w:w="1052" w:type="pct"/>
            <w:tcBorders>
              <w:bottom w:val="single" w:sz="4" w:space="0" w:color="auto"/>
            </w:tcBorders>
            <w:shd w:val="clear" w:color="auto" w:fill="auto"/>
            <w:vAlign w:val="center"/>
            <w:hideMark/>
          </w:tcPr>
          <w:p w:rsidR="00D23B78" w:rsidRPr="00B13EAB" w:rsidRDefault="00D23B78" w:rsidP="00D23B78">
            <w:pPr>
              <w:jc w:val="right"/>
            </w:pPr>
            <w:r w:rsidRPr="00B13EAB">
              <w:t xml:space="preserve">                    71.615 </w:t>
            </w:r>
          </w:p>
        </w:tc>
      </w:tr>
      <w:tr w:rsidR="005C1053" w:rsidRPr="00B13EAB" w:rsidTr="005C1053">
        <w:tc>
          <w:tcPr>
            <w:tcW w:w="2378" w:type="pct"/>
            <w:shd w:val="clear" w:color="auto" w:fill="auto"/>
            <w:vAlign w:val="center"/>
            <w:hideMark/>
          </w:tcPr>
          <w:p w:rsidR="00D23B78" w:rsidRPr="00B13EAB" w:rsidRDefault="00D23B78" w:rsidP="00D23B78">
            <w:r w:rsidRPr="00B13EAB">
              <w:t xml:space="preserve">Total de Férias </w:t>
            </w:r>
          </w:p>
        </w:tc>
        <w:tc>
          <w:tcPr>
            <w:tcW w:w="1245" w:type="pct"/>
            <w:tcBorders>
              <w:top w:val="single" w:sz="4" w:space="0" w:color="auto"/>
              <w:bottom w:val="single" w:sz="4" w:space="0" w:color="auto"/>
            </w:tcBorders>
            <w:shd w:val="clear" w:color="auto" w:fill="auto"/>
            <w:vAlign w:val="center"/>
            <w:hideMark/>
          </w:tcPr>
          <w:p w:rsidR="00D23B78" w:rsidRPr="00B13EAB" w:rsidRDefault="00D23B78" w:rsidP="00D23B78">
            <w:pPr>
              <w:jc w:val="right"/>
            </w:pPr>
            <w:r w:rsidRPr="00B13EAB">
              <w:t xml:space="preserve">               60.082 </w:t>
            </w:r>
          </w:p>
        </w:tc>
        <w:tc>
          <w:tcPr>
            <w:tcW w:w="325" w:type="pct"/>
            <w:shd w:val="clear" w:color="auto" w:fill="auto"/>
            <w:vAlign w:val="center"/>
            <w:hideMark/>
          </w:tcPr>
          <w:p w:rsidR="00D23B78" w:rsidRPr="00B13EAB" w:rsidRDefault="00D23B78" w:rsidP="00D23B78">
            <w:pPr>
              <w:jc w:val="right"/>
            </w:pPr>
          </w:p>
        </w:tc>
        <w:tc>
          <w:tcPr>
            <w:tcW w:w="1052" w:type="pct"/>
            <w:tcBorders>
              <w:top w:val="single" w:sz="4" w:space="0" w:color="auto"/>
              <w:bottom w:val="single" w:sz="4" w:space="0" w:color="auto"/>
            </w:tcBorders>
            <w:shd w:val="clear" w:color="auto" w:fill="auto"/>
            <w:vAlign w:val="center"/>
            <w:hideMark/>
          </w:tcPr>
          <w:p w:rsidR="00D23B78" w:rsidRPr="00B13EAB" w:rsidRDefault="00D23B78" w:rsidP="00D23B78">
            <w:pPr>
              <w:jc w:val="right"/>
            </w:pPr>
            <w:r w:rsidRPr="00B13EAB">
              <w:t xml:space="preserve">                    69.911 </w:t>
            </w:r>
          </w:p>
        </w:tc>
      </w:tr>
      <w:tr w:rsidR="005C1053" w:rsidRPr="00B13EAB" w:rsidTr="005C1053">
        <w:tc>
          <w:tcPr>
            <w:tcW w:w="2378" w:type="pct"/>
            <w:shd w:val="clear" w:color="auto" w:fill="auto"/>
            <w:vAlign w:val="center"/>
            <w:hideMark/>
          </w:tcPr>
          <w:p w:rsidR="00D23B78" w:rsidRPr="00B13EAB" w:rsidRDefault="00D23B78" w:rsidP="00D23B78"/>
        </w:tc>
        <w:tc>
          <w:tcPr>
            <w:tcW w:w="1245" w:type="pct"/>
            <w:tcBorders>
              <w:top w:val="single" w:sz="4" w:space="0" w:color="auto"/>
            </w:tcBorders>
            <w:shd w:val="clear" w:color="auto" w:fill="auto"/>
            <w:vAlign w:val="center"/>
            <w:hideMark/>
          </w:tcPr>
          <w:p w:rsidR="00D23B78" w:rsidRPr="00B13EAB" w:rsidRDefault="00D23B78" w:rsidP="00D23B78">
            <w:pPr>
              <w:jc w:val="right"/>
            </w:pPr>
          </w:p>
        </w:tc>
        <w:tc>
          <w:tcPr>
            <w:tcW w:w="325" w:type="pct"/>
            <w:shd w:val="clear" w:color="auto" w:fill="auto"/>
            <w:vAlign w:val="center"/>
            <w:hideMark/>
          </w:tcPr>
          <w:p w:rsidR="00D23B78" w:rsidRPr="00B13EAB" w:rsidRDefault="00D23B78" w:rsidP="00D23B78">
            <w:pPr>
              <w:jc w:val="right"/>
            </w:pPr>
          </w:p>
        </w:tc>
        <w:tc>
          <w:tcPr>
            <w:tcW w:w="1052" w:type="pct"/>
            <w:tcBorders>
              <w:top w:val="single" w:sz="4" w:space="0" w:color="auto"/>
            </w:tcBorders>
            <w:shd w:val="clear" w:color="auto" w:fill="auto"/>
            <w:vAlign w:val="center"/>
            <w:hideMark/>
          </w:tcPr>
          <w:p w:rsidR="00D23B78" w:rsidRPr="00B13EAB" w:rsidRDefault="00D23B78" w:rsidP="00D23B78">
            <w:pPr>
              <w:jc w:val="right"/>
            </w:pPr>
          </w:p>
        </w:tc>
      </w:tr>
      <w:tr w:rsidR="00D23B78" w:rsidRPr="00B13EAB" w:rsidTr="005C1053">
        <w:tc>
          <w:tcPr>
            <w:tcW w:w="2378" w:type="pct"/>
            <w:shd w:val="clear" w:color="auto" w:fill="auto"/>
            <w:vAlign w:val="center"/>
          </w:tcPr>
          <w:p w:rsidR="00D23B78" w:rsidRPr="00B13EAB" w:rsidRDefault="00D23B78" w:rsidP="00D23B78"/>
        </w:tc>
        <w:tc>
          <w:tcPr>
            <w:tcW w:w="1245" w:type="pct"/>
            <w:shd w:val="clear" w:color="auto" w:fill="auto"/>
            <w:vAlign w:val="center"/>
          </w:tcPr>
          <w:p w:rsidR="00D23B78" w:rsidRPr="00B13EAB" w:rsidRDefault="00D23B78" w:rsidP="00D23B78">
            <w:pPr>
              <w:jc w:val="right"/>
            </w:pPr>
          </w:p>
        </w:tc>
        <w:tc>
          <w:tcPr>
            <w:tcW w:w="325" w:type="pct"/>
            <w:shd w:val="clear" w:color="auto" w:fill="auto"/>
            <w:vAlign w:val="center"/>
          </w:tcPr>
          <w:p w:rsidR="00D23B78" w:rsidRPr="00B13EAB" w:rsidRDefault="00D23B78" w:rsidP="00D23B78">
            <w:pPr>
              <w:jc w:val="right"/>
            </w:pPr>
          </w:p>
        </w:tc>
        <w:tc>
          <w:tcPr>
            <w:tcW w:w="1052" w:type="pct"/>
            <w:shd w:val="clear" w:color="auto" w:fill="auto"/>
            <w:vAlign w:val="center"/>
          </w:tcPr>
          <w:p w:rsidR="00D23B78" w:rsidRPr="00B13EAB" w:rsidRDefault="00D23B78" w:rsidP="00D23B78">
            <w:pPr>
              <w:jc w:val="right"/>
            </w:pPr>
          </w:p>
        </w:tc>
      </w:tr>
      <w:tr w:rsidR="005C1053" w:rsidRPr="00B13EAB" w:rsidTr="005C1053">
        <w:tc>
          <w:tcPr>
            <w:tcW w:w="2378" w:type="pct"/>
            <w:shd w:val="clear" w:color="auto" w:fill="auto"/>
            <w:vAlign w:val="center"/>
            <w:hideMark/>
          </w:tcPr>
          <w:p w:rsidR="00D23B78" w:rsidRPr="00B13EAB" w:rsidRDefault="00D23B78" w:rsidP="00D23B78">
            <w:r w:rsidRPr="00B13EAB">
              <w:t>Encargos Sobre Férias</w:t>
            </w:r>
          </w:p>
        </w:tc>
        <w:tc>
          <w:tcPr>
            <w:tcW w:w="1245" w:type="pct"/>
            <w:shd w:val="clear" w:color="auto" w:fill="auto"/>
            <w:vAlign w:val="center"/>
            <w:hideMark/>
          </w:tcPr>
          <w:p w:rsidR="00D23B78" w:rsidRPr="00B13EAB" w:rsidRDefault="00D23B78" w:rsidP="00D23B78">
            <w:pPr>
              <w:jc w:val="right"/>
            </w:pPr>
          </w:p>
        </w:tc>
        <w:tc>
          <w:tcPr>
            <w:tcW w:w="325" w:type="pct"/>
            <w:shd w:val="clear" w:color="auto" w:fill="auto"/>
            <w:vAlign w:val="center"/>
            <w:hideMark/>
          </w:tcPr>
          <w:p w:rsidR="00D23B78" w:rsidRPr="00B13EAB" w:rsidRDefault="00D23B78" w:rsidP="00D23B78">
            <w:pPr>
              <w:jc w:val="right"/>
            </w:pPr>
          </w:p>
        </w:tc>
        <w:tc>
          <w:tcPr>
            <w:tcW w:w="1052" w:type="pct"/>
            <w:shd w:val="clear" w:color="auto" w:fill="auto"/>
            <w:vAlign w:val="center"/>
            <w:hideMark/>
          </w:tcPr>
          <w:p w:rsidR="00D23B78" w:rsidRPr="00B13EAB" w:rsidRDefault="00D23B78" w:rsidP="00D23B78">
            <w:pPr>
              <w:jc w:val="right"/>
            </w:pPr>
          </w:p>
        </w:tc>
      </w:tr>
      <w:tr w:rsidR="005C1053" w:rsidRPr="00B13EAB" w:rsidTr="005C1053">
        <w:tc>
          <w:tcPr>
            <w:tcW w:w="2378" w:type="pct"/>
            <w:shd w:val="clear" w:color="auto" w:fill="auto"/>
            <w:vAlign w:val="center"/>
            <w:hideMark/>
          </w:tcPr>
          <w:p w:rsidR="00D23B78" w:rsidRPr="00B13EAB" w:rsidRDefault="00D23B78" w:rsidP="00D23B78">
            <w:r w:rsidRPr="00B13EAB">
              <w:t xml:space="preserve">   Saldo Inicial</w:t>
            </w:r>
          </w:p>
        </w:tc>
        <w:tc>
          <w:tcPr>
            <w:tcW w:w="1245" w:type="pct"/>
            <w:shd w:val="clear" w:color="auto" w:fill="auto"/>
            <w:vAlign w:val="center"/>
            <w:hideMark/>
          </w:tcPr>
          <w:p w:rsidR="00D23B78" w:rsidRPr="00B13EAB" w:rsidRDefault="00D23B78" w:rsidP="00D23B78">
            <w:pPr>
              <w:jc w:val="right"/>
            </w:pPr>
            <w:r w:rsidRPr="00B13EAB">
              <w:t xml:space="preserve">               21.971 </w:t>
            </w:r>
          </w:p>
        </w:tc>
        <w:tc>
          <w:tcPr>
            <w:tcW w:w="325" w:type="pct"/>
            <w:shd w:val="clear" w:color="auto" w:fill="auto"/>
            <w:vAlign w:val="center"/>
            <w:hideMark/>
          </w:tcPr>
          <w:p w:rsidR="00D23B78" w:rsidRPr="00B13EAB" w:rsidRDefault="00D23B78" w:rsidP="00D23B78">
            <w:pPr>
              <w:jc w:val="right"/>
            </w:pPr>
          </w:p>
        </w:tc>
        <w:tc>
          <w:tcPr>
            <w:tcW w:w="1052" w:type="pct"/>
            <w:shd w:val="clear" w:color="auto" w:fill="auto"/>
            <w:vAlign w:val="center"/>
            <w:hideMark/>
          </w:tcPr>
          <w:p w:rsidR="00D23B78" w:rsidRPr="00B13EAB" w:rsidRDefault="00D23B78" w:rsidP="00D23B78">
            <w:pPr>
              <w:jc w:val="right"/>
            </w:pPr>
            <w:r w:rsidRPr="00B13EAB">
              <w:t xml:space="preserve">                     22.296 </w:t>
            </w:r>
          </w:p>
        </w:tc>
      </w:tr>
      <w:tr w:rsidR="005C1053" w:rsidRPr="00B13EAB" w:rsidTr="005C1053">
        <w:tc>
          <w:tcPr>
            <w:tcW w:w="2378" w:type="pct"/>
            <w:shd w:val="clear" w:color="auto" w:fill="auto"/>
            <w:vAlign w:val="center"/>
            <w:hideMark/>
          </w:tcPr>
          <w:p w:rsidR="00D23B78" w:rsidRPr="00B13EAB" w:rsidRDefault="00D23B78" w:rsidP="00D23B78">
            <w:r w:rsidRPr="00B13EAB">
              <w:t xml:space="preserve">   Baixas</w:t>
            </w:r>
          </w:p>
        </w:tc>
        <w:tc>
          <w:tcPr>
            <w:tcW w:w="1245" w:type="pct"/>
            <w:tcBorders>
              <w:bottom w:val="nil"/>
            </w:tcBorders>
            <w:shd w:val="clear" w:color="auto" w:fill="auto"/>
            <w:vAlign w:val="center"/>
            <w:hideMark/>
          </w:tcPr>
          <w:p w:rsidR="00D23B78" w:rsidRPr="00B13EAB" w:rsidRDefault="00D23B78" w:rsidP="00D23B78">
            <w:pPr>
              <w:jc w:val="right"/>
            </w:pPr>
            <w:r w:rsidRPr="00B13EAB">
              <w:t xml:space="preserve">              (1.679)</w:t>
            </w:r>
          </w:p>
        </w:tc>
        <w:tc>
          <w:tcPr>
            <w:tcW w:w="325" w:type="pct"/>
            <w:shd w:val="clear" w:color="auto" w:fill="auto"/>
            <w:vAlign w:val="center"/>
            <w:hideMark/>
          </w:tcPr>
          <w:p w:rsidR="00D23B78" w:rsidRPr="00B13EAB" w:rsidRDefault="00D23B78" w:rsidP="00D23B78">
            <w:pPr>
              <w:jc w:val="right"/>
            </w:pPr>
          </w:p>
        </w:tc>
        <w:tc>
          <w:tcPr>
            <w:tcW w:w="1052" w:type="pct"/>
            <w:tcBorders>
              <w:bottom w:val="nil"/>
            </w:tcBorders>
            <w:shd w:val="clear" w:color="auto" w:fill="auto"/>
            <w:vAlign w:val="center"/>
            <w:hideMark/>
          </w:tcPr>
          <w:p w:rsidR="00D23B78" w:rsidRPr="00B13EAB" w:rsidRDefault="00D23B78" w:rsidP="00D23B78">
            <w:pPr>
              <w:jc w:val="right"/>
            </w:pPr>
            <w:r w:rsidRPr="00B13EAB">
              <w:t xml:space="preserve">                (23.811)</w:t>
            </w:r>
          </w:p>
        </w:tc>
      </w:tr>
      <w:tr w:rsidR="005C1053" w:rsidRPr="00B13EAB" w:rsidTr="005C1053">
        <w:tc>
          <w:tcPr>
            <w:tcW w:w="2378" w:type="pct"/>
            <w:shd w:val="clear" w:color="auto" w:fill="auto"/>
            <w:vAlign w:val="center"/>
            <w:hideMark/>
          </w:tcPr>
          <w:p w:rsidR="00D23B78" w:rsidRPr="00B13EAB" w:rsidRDefault="00D23B78" w:rsidP="00D23B78">
            <w:r w:rsidRPr="00B13EAB">
              <w:t xml:space="preserve">   Apropriações</w:t>
            </w:r>
          </w:p>
        </w:tc>
        <w:tc>
          <w:tcPr>
            <w:tcW w:w="1245" w:type="pct"/>
            <w:tcBorders>
              <w:bottom w:val="single" w:sz="4" w:space="0" w:color="auto"/>
            </w:tcBorders>
            <w:shd w:val="clear" w:color="auto" w:fill="auto"/>
            <w:vAlign w:val="center"/>
            <w:hideMark/>
          </w:tcPr>
          <w:p w:rsidR="00D23B78" w:rsidRPr="00B13EAB" w:rsidRDefault="00D23B78" w:rsidP="00D23B78">
            <w:pPr>
              <w:jc w:val="right"/>
            </w:pPr>
            <w:r w:rsidRPr="00B13EAB">
              <w:t xml:space="preserve">                2.001 </w:t>
            </w:r>
          </w:p>
        </w:tc>
        <w:tc>
          <w:tcPr>
            <w:tcW w:w="325" w:type="pct"/>
            <w:shd w:val="clear" w:color="auto" w:fill="auto"/>
            <w:vAlign w:val="center"/>
            <w:hideMark/>
          </w:tcPr>
          <w:p w:rsidR="00D23B78" w:rsidRPr="00B13EAB" w:rsidRDefault="00D23B78" w:rsidP="00D23B78">
            <w:pPr>
              <w:jc w:val="right"/>
            </w:pPr>
          </w:p>
        </w:tc>
        <w:tc>
          <w:tcPr>
            <w:tcW w:w="1052" w:type="pct"/>
            <w:tcBorders>
              <w:bottom w:val="single" w:sz="4" w:space="0" w:color="auto"/>
            </w:tcBorders>
            <w:shd w:val="clear" w:color="auto" w:fill="auto"/>
            <w:vAlign w:val="center"/>
            <w:hideMark/>
          </w:tcPr>
          <w:p w:rsidR="00D23B78" w:rsidRPr="00B13EAB" w:rsidRDefault="00D23B78" w:rsidP="00D23B78">
            <w:pPr>
              <w:jc w:val="right"/>
            </w:pPr>
            <w:r w:rsidRPr="00B13EAB">
              <w:t xml:space="preserve">                     26.393 </w:t>
            </w:r>
          </w:p>
        </w:tc>
      </w:tr>
      <w:tr w:rsidR="005C1053" w:rsidRPr="00B13EAB" w:rsidTr="005C1053">
        <w:tc>
          <w:tcPr>
            <w:tcW w:w="2378" w:type="pct"/>
            <w:shd w:val="clear" w:color="auto" w:fill="auto"/>
            <w:vAlign w:val="center"/>
            <w:hideMark/>
          </w:tcPr>
          <w:p w:rsidR="00D23B78" w:rsidRPr="00B13EAB" w:rsidRDefault="00D23B78" w:rsidP="00D23B78"/>
        </w:tc>
        <w:tc>
          <w:tcPr>
            <w:tcW w:w="1245" w:type="pct"/>
            <w:tcBorders>
              <w:top w:val="single" w:sz="4" w:space="0" w:color="auto"/>
              <w:bottom w:val="nil"/>
            </w:tcBorders>
            <w:shd w:val="clear" w:color="auto" w:fill="auto"/>
            <w:vAlign w:val="center"/>
            <w:hideMark/>
          </w:tcPr>
          <w:p w:rsidR="00D23B78" w:rsidRPr="00B13EAB" w:rsidRDefault="00D23B78" w:rsidP="00D23B78">
            <w:pPr>
              <w:jc w:val="right"/>
            </w:pPr>
          </w:p>
        </w:tc>
        <w:tc>
          <w:tcPr>
            <w:tcW w:w="325" w:type="pct"/>
            <w:shd w:val="clear" w:color="auto" w:fill="auto"/>
            <w:vAlign w:val="center"/>
            <w:hideMark/>
          </w:tcPr>
          <w:p w:rsidR="00D23B78" w:rsidRPr="00B13EAB" w:rsidRDefault="00D23B78" w:rsidP="00D23B78">
            <w:pPr>
              <w:jc w:val="right"/>
            </w:pPr>
          </w:p>
        </w:tc>
        <w:tc>
          <w:tcPr>
            <w:tcW w:w="1052" w:type="pct"/>
            <w:tcBorders>
              <w:top w:val="single" w:sz="4" w:space="0" w:color="auto"/>
              <w:bottom w:val="nil"/>
            </w:tcBorders>
            <w:shd w:val="clear" w:color="auto" w:fill="auto"/>
            <w:vAlign w:val="center"/>
            <w:hideMark/>
          </w:tcPr>
          <w:p w:rsidR="00D23B78" w:rsidRPr="00B13EAB" w:rsidRDefault="00D23B78" w:rsidP="00D23B78">
            <w:pPr>
              <w:jc w:val="right"/>
            </w:pPr>
          </w:p>
        </w:tc>
      </w:tr>
      <w:tr w:rsidR="005C1053" w:rsidRPr="00B13EAB" w:rsidTr="005C1053">
        <w:tc>
          <w:tcPr>
            <w:tcW w:w="2378" w:type="pct"/>
            <w:shd w:val="clear" w:color="auto" w:fill="auto"/>
            <w:vAlign w:val="center"/>
            <w:hideMark/>
          </w:tcPr>
          <w:p w:rsidR="00D23B78" w:rsidRPr="00B13EAB" w:rsidRDefault="00D23B78" w:rsidP="00D23B78">
            <w:r w:rsidRPr="00B13EAB">
              <w:t>Total de Encargos sobre Férias</w:t>
            </w:r>
          </w:p>
        </w:tc>
        <w:tc>
          <w:tcPr>
            <w:tcW w:w="1245" w:type="pct"/>
            <w:tcBorders>
              <w:bottom w:val="single" w:sz="4" w:space="0" w:color="auto"/>
            </w:tcBorders>
            <w:shd w:val="clear" w:color="auto" w:fill="auto"/>
            <w:vAlign w:val="center"/>
            <w:hideMark/>
          </w:tcPr>
          <w:p w:rsidR="00D23B78" w:rsidRPr="00B13EAB" w:rsidRDefault="00D23B78" w:rsidP="00D23B78">
            <w:pPr>
              <w:jc w:val="right"/>
            </w:pPr>
            <w:r w:rsidRPr="00B13EAB">
              <w:t xml:space="preserve">               22.293 </w:t>
            </w:r>
          </w:p>
        </w:tc>
        <w:tc>
          <w:tcPr>
            <w:tcW w:w="325" w:type="pct"/>
            <w:shd w:val="clear" w:color="auto" w:fill="auto"/>
            <w:vAlign w:val="center"/>
            <w:hideMark/>
          </w:tcPr>
          <w:p w:rsidR="00D23B78" w:rsidRPr="00B13EAB" w:rsidRDefault="00D23B78" w:rsidP="00D23B78">
            <w:pPr>
              <w:jc w:val="right"/>
            </w:pPr>
          </w:p>
        </w:tc>
        <w:tc>
          <w:tcPr>
            <w:tcW w:w="1052" w:type="pct"/>
            <w:tcBorders>
              <w:bottom w:val="single" w:sz="4" w:space="0" w:color="auto"/>
            </w:tcBorders>
            <w:shd w:val="clear" w:color="auto" w:fill="auto"/>
            <w:vAlign w:val="center"/>
            <w:hideMark/>
          </w:tcPr>
          <w:p w:rsidR="00D23B78" w:rsidRPr="00B13EAB" w:rsidRDefault="00D23B78" w:rsidP="00D23B78">
            <w:pPr>
              <w:jc w:val="right"/>
            </w:pPr>
            <w:r w:rsidRPr="00B13EAB">
              <w:t xml:space="preserve">                     24.878 </w:t>
            </w:r>
          </w:p>
        </w:tc>
      </w:tr>
      <w:tr w:rsidR="005C1053" w:rsidRPr="00B13EAB" w:rsidTr="005C1053">
        <w:tc>
          <w:tcPr>
            <w:tcW w:w="2378" w:type="pct"/>
            <w:tcBorders>
              <w:bottom w:val="nil"/>
            </w:tcBorders>
            <w:shd w:val="clear" w:color="auto" w:fill="auto"/>
            <w:vAlign w:val="center"/>
            <w:hideMark/>
          </w:tcPr>
          <w:p w:rsidR="00D23B78" w:rsidRPr="00B13EAB" w:rsidRDefault="00D23B78" w:rsidP="00D23B78">
            <w:pPr>
              <w:rPr>
                <w:b/>
                <w:bCs/>
              </w:rPr>
            </w:pPr>
            <w:r w:rsidRPr="00B13EAB">
              <w:rPr>
                <w:b/>
                <w:bCs/>
              </w:rPr>
              <w:t>Saldo de Férias a Pagar</w:t>
            </w:r>
          </w:p>
        </w:tc>
        <w:tc>
          <w:tcPr>
            <w:tcW w:w="1245" w:type="pct"/>
            <w:tcBorders>
              <w:bottom w:val="double" w:sz="4" w:space="0" w:color="auto"/>
            </w:tcBorders>
            <w:shd w:val="clear" w:color="auto" w:fill="auto"/>
            <w:vAlign w:val="center"/>
            <w:hideMark/>
          </w:tcPr>
          <w:p w:rsidR="00D23B78" w:rsidRPr="00B13EAB" w:rsidRDefault="00D23B78" w:rsidP="00D23B78">
            <w:pPr>
              <w:jc w:val="right"/>
              <w:rPr>
                <w:b/>
                <w:bCs/>
              </w:rPr>
            </w:pPr>
            <w:r w:rsidRPr="00B13EAB">
              <w:rPr>
                <w:b/>
                <w:bCs/>
              </w:rPr>
              <w:t xml:space="preserve">              82.375 </w:t>
            </w:r>
          </w:p>
        </w:tc>
        <w:tc>
          <w:tcPr>
            <w:tcW w:w="325" w:type="pct"/>
            <w:tcBorders>
              <w:bottom w:val="nil"/>
            </w:tcBorders>
            <w:shd w:val="clear" w:color="auto" w:fill="auto"/>
            <w:vAlign w:val="center"/>
            <w:hideMark/>
          </w:tcPr>
          <w:p w:rsidR="00D23B78" w:rsidRPr="00B13EAB" w:rsidRDefault="00D23B78" w:rsidP="00D23B78">
            <w:pPr>
              <w:jc w:val="right"/>
              <w:rPr>
                <w:b/>
                <w:bCs/>
              </w:rPr>
            </w:pPr>
          </w:p>
        </w:tc>
        <w:tc>
          <w:tcPr>
            <w:tcW w:w="1052" w:type="pct"/>
            <w:tcBorders>
              <w:bottom w:val="double" w:sz="4" w:space="0" w:color="auto"/>
            </w:tcBorders>
            <w:shd w:val="clear" w:color="auto" w:fill="auto"/>
            <w:vAlign w:val="center"/>
            <w:hideMark/>
          </w:tcPr>
          <w:p w:rsidR="00D23B78" w:rsidRPr="00B13EAB" w:rsidRDefault="00D23B78" w:rsidP="00D23B78">
            <w:pPr>
              <w:jc w:val="right"/>
              <w:rPr>
                <w:b/>
                <w:bCs/>
              </w:rPr>
            </w:pPr>
            <w:r w:rsidRPr="00B13EAB">
              <w:rPr>
                <w:b/>
                <w:bCs/>
              </w:rPr>
              <w:t xml:space="preserve">                     94.789 </w:t>
            </w:r>
          </w:p>
        </w:tc>
      </w:tr>
    </w:tbl>
    <w:p w:rsidR="00D944AF" w:rsidRPr="00B13EAB" w:rsidRDefault="00D944AF" w:rsidP="00D944AF">
      <w:pPr>
        <w:ind w:left="851" w:hanging="851"/>
        <w:jc w:val="both"/>
        <w:rPr>
          <w:b/>
          <w:highlight w:val="yellow"/>
        </w:rPr>
      </w:pPr>
    </w:p>
    <w:p w:rsidR="00D944AF" w:rsidRPr="00B13EAB" w:rsidRDefault="00D944AF" w:rsidP="00D944AF">
      <w:pPr>
        <w:pStyle w:val="Subttulo"/>
        <w:numPr>
          <w:ilvl w:val="0"/>
          <w:numId w:val="6"/>
        </w:numPr>
      </w:pPr>
      <w:r w:rsidRPr="00B13EAB">
        <w:tab/>
      </w:r>
      <w:bookmarkStart w:id="36" w:name="_Ref466467872"/>
      <w:r w:rsidRPr="00B13EAB">
        <w:t>Licença Especial</w:t>
      </w:r>
      <w:bookmarkEnd w:id="36"/>
    </w:p>
    <w:tbl>
      <w:tblPr>
        <w:tblW w:w="5000" w:type="pct"/>
        <w:tblCellMar>
          <w:left w:w="70" w:type="dxa"/>
          <w:right w:w="70" w:type="dxa"/>
        </w:tblCellMar>
        <w:tblLook w:val="04A0" w:firstRow="1" w:lastRow="0" w:firstColumn="1" w:lastColumn="0" w:noHBand="0" w:noVBand="1"/>
      </w:tblPr>
      <w:tblGrid>
        <w:gridCol w:w="4246"/>
        <w:gridCol w:w="1791"/>
        <w:gridCol w:w="728"/>
        <w:gridCol w:w="1879"/>
      </w:tblGrid>
      <w:tr w:rsidR="007F62F9" w:rsidRPr="00B13EAB" w:rsidTr="005C1053">
        <w:tc>
          <w:tcPr>
            <w:tcW w:w="2456" w:type="pct"/>
            <w:tcBorders>
              <w:top w:val="nil"/>
              <w:left w:val="nil"/>
              <w:bottom w:val="nil"/>
              <w:right w:val="nil"/>
            </w:tcBorders>
            <w:shd w:val="clear" w:color="auto" w:fill="auto"/>
            <w:vAlign w:val="center"/>
            <w:hideMark/>
          </w:tcPr>
          <w:p w:rsidR="007F62F9" w:rsidRPr="00B13EAB" w:rsidRDefault="007F62F9" w:rsidP="007F62F9"/>
        </w:tc>
        <w:tc>
          <w:tcPr>
            <w:tcW w:w="1036" w:type="pct"/>
            <w:tcBorders>
              <w:top w:val="nil"/>
              <w:left w:val="nil"/>
              <w:bottom w:val="single" w:sz="8" w:space="0" w:color="auto"/>
              <w:right w:val="nil"/>
            </w:tcBorders>
            <w:shd w:val="clear" w:color="auto" w:fill="auto"/>
            <w:vAlign w:val="center"/>
            <w:hideMark/>
          </w:tcPr>
          <w:p w:rsidR="007F62F9" w:rsidRPr="00B13EAB" w:rsidRDefault="007F62F9" w:rsidP="007F62F9">
            <w:pPr>
              <w:jc w:val="center"/>
              <w:rPr>
                <w:b/>
                <w:bCs/>
              </w:rPr>
            </w:pPr>
            <w:r w:rsidRPr="00B13EAB">
              <w:rPr>
                <w:b/>
                <w:bCs/>
              </w:rPr>
              <w:t>31/03/2018</w:t>
            </w:r>
          </w:p>
        </w:tc>
        <w:tc>
          <w:tcPr>
            <w:tcW w:w="421" w:type="pct"/>
            <w:tcBorders>
              <w:top w:val="nil"/>
              <w:left w:val="nil"/>
              <w:bottom w:val="nil"/>
              <w:right w:val="nil"/>
            </w:tcBorders>
            <w:shd w:val="clear" w:color="auto" w:fill="auto"/>
            <w:vAlign w:val="center"/>
            <w:hideMark/>
          </w:tcPr>
          <w:p w:rsidR="007F62F9" w:rsidRPr="00B13EAB" w:rsidRDefault="007F62F9" w:rsidP="007F62F9">
            <w:pPr>
              <w:rPr>
                <w:b/>
                <w:bCs/>
              </w:rPr>
            </w:pPr>
          </w:p>
        </w:tc>
        <w:tc>
          <w:tcPr>
            <w:tcW w:w="1087" w:type="pct"/>
            <w:tcBorders>
              <w:top w:val="nil"/>
              <w:left w:val="nil"/>
              <w:bottom w:val="single" w:sz="8" w:space="0" w:color="auto"/>
              <w:right w:val="nil"/>
            </w:tcBorders>
            <w:shd w:val="clear" w:color="auto" w:fill="auto"/>
            <w:vAlign w:val="center"/>
            <w:hideMark/>
          </w:tcPr>
          <w:p w:rsidR="007F62F9" w:rsidRPr="00B13EAB" w:rsidRDefault="007F62F9" w:rsidP="007F62F9">
            <w:pPr>
              <w:jc w:val="center"/>
              <w:rPr>
                <w:b/>
                <w:bCs/>
              </w:rPr>
            </w:pPr>
            <w:r w:rsidRPr="00B13EAB">
              <w:rPr>
                <w:b/>
                <w:bCs/>
              </w:rPr>
              <w:t>31/12/2017</w:t>
            </w:r>
          </w:p>
        </w:tc>
      </w:tr>
      <w:tr w:rsidR="007F62F9" w:rsidRPr="00B13EAB" w:rsidTr="005C1053">
        <w:tc>
          <w:tcPr>
            <w:tcW w:w="2456" w:type="pct"/>
            <w:tcBorders>
              <w:top w:val="nil"/>
              <w:left w:val="nil"/>
              <w:bottom w:val="nil"/>
              <w:right w:val="nil"/>
            </w:tcBorders>
            <w:shd w:val="clear" w:color="auto" w:fill="auto"/>
            <w:vAlign w:val="center"/>
            <w:hideMark/>
          </w:tcPr>
          <w:p w:rsidR="007F62F9" w:rsidRPr="00B13EAB" w:rsidRDefault="007F62F9" w:rsidP="007F62F9">
            <w:r w:rsidRPr="00B13EAB">
              <w:t>Licença Especial</w:t>
            </w:r>
          </w:p>
        </w:tc>
        <w:tc>
          <w:tcPr>
            <w:tcW w:w="1036" w:type="pct"/>
            <w:tcBorders>
              <w:top w:val="nil"/>
              <w:left w:val="nil"/>
              <w:bottom w:val="nil"/>
              <w:right w:val="nil"/>
            </w:tcBorders>
            <w:shd w:val="clear" w:color="auto" w:fill="auto"/>
            <w:vAlign w:val="center"/>
            <w:hideMark/>
          </w:tcPr>
          <w:p w:rsidR="007F62F9" w:rsidRPr="00B13EAB" w:rsidRDefault="007F62F9" w:rsidP="007F62F9">
            <w:pPr>
              <w:jc w:val="right"/>
            </w:pPr>
          </w:p>
        </w:tc>
        <w:tc>
          <w:tcPr>
            <w:tcW w:w="421" w:type="pct"/>
            <w:tcBorders>
              <w:top w:val="nil"/>
              <w:left w:val="nil"/>
              <w:bottom w:val="nil"/>
              <w:right w:val="nil"/>
            </w:tcBorders>
            <w:shd w:val="clear" w:color="auto" w:fill="auto"/>
            <w:vAlign w:val="center"/>
            <w:hideMark/>
          </w:tcPr>
          <w:p w:rsidR="007F62F9" w:rsidRPr="00B13EAB" w:rsidRDefault="007F62F9" w:rsidP="007F62F9"/>
        </w:tc>
        <w:tc>
          <w:tcPr>
            <w:tcW w:w="1087" w:type="pct"/>
            <w:tcBorders>
              <w:top w:val="nil"/>
              <w:left w:val="nil"/>
              <w:bottom w:val="nil"/>
              <w:right w:val="nil"/>
            </w:tcBorders>
            <w:shd w:val="clear" w:color="auto" w:fill="auto"/>
            <w:vAlign w:val="center"/>
            <w:hideMark/>
          </w:tcPr>
          <w:p w:rsidR="007F62F9" w:rsidRPr="00B13EAB" w:rsidRDefault="007F62F9" w:rsidP="007F62F9">
            <w:pPr>
              <w:jc w:val="right"/>
            </w:pPr>
          </w:p>
        </w:tc>
      </w:tr>
      <w:tr w:rsidR="007F62F9" w:rsidRPr="00B13EAB" w:rsidTr="005C1053">
        <w:tc>
          <w:tcPr>
            <w:tcW w:w="2456" w:type="pct"/>
            <w:tcBorders>
              <w:top w:val="nil"/>
              <w:left w:val="nil"/>
              <w:bottom w:val="nil"/>
              <w:right w:val="nil"/>
            </w:tcBorders>
            <w:shd w:val="clear" w:color="auto" w:fill="auto"/>
            <w:vAlign w:val="center"/>
            <w:hideMark/>
          </w:tcPr>
          <w:p w:rsidR="007F62F9" w:rsidRPr="00B13EAB" w:rsidRDefault="007F62F9" w:rsidP="007F62F9">
            <w:r w:rsidRPr="00B13EAB">
              <w:t xml:space="preserve">   Saldo Inicial</w:t>
            </w:r>
          </w:p>
        </w:tc>
        <w:tc>
          <w:tcPr>
            <w:tcW w:w="1036" w:type="pct"/>
            <w:tcBorders>
              <w:top w:val="nil"/>
              <w:left w:val="nil"/>
              <w:bottom w:val="nil"/>
              <w:right w:val="nil"/>
            </w:tcBorders>
            <w:shd w:val="clear" w:color="auto" w:fill="auto"/>
            <w:vAlign w:val="center"/>
            <w:hideMark/>
          </w:tcPr>
          <w:p w:rsidR="007F62F9" w:rsidRPr="00B13EAB" w:rsidRDefault="007F62F9" w:rsidP="007F62F9">
            <w:pPr>
              <w:jc w:val="right"/>
            </w:pPr>
            <w:r w:rsidRPr="00B13EAB">
              <w:t xml:space="preserve">              37.160 </w:t>
            </w:r>
          </w:p>
        </w:tc>
        <w:tc>
          <w:tcPr>
            <w:tcW w:w="421" w:type="pct"/>
            <w:tcBorders>
              <w:top w:val="nil"/>
              <w:left w:val="nil"/>
              <w:bottom w:val="nil"/>
              <w:right w:val="nil"/>
            </w:tcBorders>
            <w:shd w:val="clear" w:color="auto" w:fill="auto"/>
            <w:vAlign w:val="center"/>
            <w:hideMark/>
          </w:tcPr>
          <w:p w:rsidR="007F62F9" w:rsidRPr="00B13EAB" w:rsidRDefault="007F62F9" w:rsidP="007F62F9">
            <w:pPr>
              <w:jc w:val="right"/>
            </w:pPr>
          </w:p>
        </w:tc>
        <w:tc>
          <w:tcPr>
            <w:tcW w:w="1087" w:type="pct"/>
            <w:tcBorders>
              <w:top w:val="nil"/>
              <w:left w:val="nil"/>
              <w:bottom w:val="nil"/>
              <w:right w:val="nil"/>
            </w:tcBorders>
            <w:shd w:val="clear" w:color="auto" w:fill="auto"/>
            <w:vAlign w:val="center"/>
            <w:hideMark/>
          </w:tcPr>
          <w:p w:rsidR="007F62F9" w:rsidRPr="00B13EAB" w:rsidRDefault="007F62F9" w:rsidP="007F62F9">
            <w:pPr>
              <w:jc w:val="right"/>
            </w:pPr>
            <w:r w:rsidRPr="00B13EAB">
              <w:t xml:space="preserve">                    32.769 </w:t>
            </w:r>
          </w:p>
        </w:tc>
      </w:tr>
      <w:tr w:rsidR="007F62F9" w:rsidRPr="00B13EAB" w:rsidTr="00614DF3">
        <w:tc>
          <w:tcPr>
            <w:tcW w:w="2456" w:type="pct"/>
            <w:tcBorders>
              <w:top w:val="nil"/>
              <w:left w:val="nil"/>
              <w:bottom w:val="nil"/>
              <w:right w:val="nil"/>
            </w:tcBorders>
            <w:shd w:val="clear" w:color="auto" w:fill="auto"/>
            <w:vAlign w:val="center"/>
            <w:hideMark/>
          </w:tcPr>
          <w:p w:rsidR="007F62F9" w:rsidRPr="00B13EAB" w:rsidRDefault="007F62F9" w:rsidP="007F62F9">
            <w:r w:rsidRPr="00B13EAB">
              <w:t xml:space="preserve">   Baixas</w:t>
            </w:r>
          </w:p>
        </w:tc>
        <w:tc>
          <w:tcPr>
            <w:tcW w:w="1036" w:type="pct"/>
            <w:tcBorders>
              <w:top w:val="nil"/>
              <w:left w:val="nil"/>
              <w:right w:val="nil"/>
            </w:tcBorders>
            <w:shd w:val="clear" w:color="auto" w:fill="auto"/>
            <w:vAlign w:val="center"/>
            <w:hideMark/>
          </w:tcPr>
          <w:p w:rsidR="007F62F9" w:rsidRPr="00B13EAB" w:rsidRDefault="007F62F9" w:rsidP="007F62F9">
            <w:pPr>
              <w:jc w:val="right"/>
            </w:pPr>
            <w:r w:rsidRPr="00B13EAB">
              <w:t xml:space="preserve">                  (289)</w:t>
            </w:r>
          </w:p>
        </w:tc>
        <w:tc>
          <w:tcPr>
            <w:tcW w:w="421" w:type="pct"/>
            <w:tcBorders>
              <w:top w:val="nil"/>
              <w:left w:val="nil"/>
              <w:bottom w:val="nil"/>
              <w:right w:val="nil"/>
            </w:tcBorders>
            <w:shd w:val="clear" w:color="auto" w:fill="auto"/>
            <w:vAlign w:val="center"/>
            <w:hideMark/>
          </w:tcPr>
          <w:p w:rsidR="007F62F9" w:rsidRPr="00B13EAB" w:rsidRDefault="007F62F9" w:rsidP="007F62F9">
            <w:pPr>
              <w:jc w:val="right"/>
            </w:pPr>
          </w:p>
        </w:tc>
        <w:tc>
          <w:tcPr>
            <w:tcW w:w="1087" w:type="pct"/>
            <w:tcBorders>
              <w:top w:val="nil"/>
              <w:left w:val="nil"/>
              <w:right w:val="nil"/>
            </w:tcBorders>
            <w:shd w:val="clear" w:color="auto" w:fill="auto"/>
            <w:vAlign w:val="center"/>
            <w:hideMark/>
          </w:tcPr>
          <w:p w:rsidR="007F62F9" w:rsidRPr="00B13EAB" w:rsidRDefault="007F62F9" w:rsidP="007F62F9">
            <w:pPr>
              <w:jc w:val="right"/>
            </w:pPr>
            <w:r w:rsidRPr="00B13EAB">
              <w:t xml:space="preserve">                     (5.372)</w:t>
            </w:r>
          </w:p>
        </w:tc>
      </w:tr>
      <w:tr w:rsidR="007F62F9" w:rsidRPr="00B13EAB" w:rsidTr="00614DF3">
        <w:tc>
          <w:tcPr>
            <w:tcW w:w="2456" w:type="pct"/>
            <w:tcBorders>
              <w:top w:val="nil"/>
              <w:left w:val="nil"/>
              <w:bottom w:val="nil"/>
              <w:right w:val="nil"/>
            </w:tcBorders>
            <w:shd w:val="clear" w:color="auto" w:fill="auto"/>
            <w:vAlign w:val="center"/>
            <w:hideMark/>
          </w:tcPr>
          <w:p w:rsidR="007F62F9" w:rsidRPr="00B13EAB" w:rsidRDefault="007F62F9" w:rsidP="007F62F9">
            <w:r w:rsidRPr="00B13EAB">
              <w:t xml:space="preserve">   Apropriações</w:t>
            </w:r>
          </w:p>
        </w:tc>
        <w:tc>
          <w:tcPr>
            <w:tcW w:w="1036" w:type="pct"/>
            <w:tcBorders>
              <w:top w:val="nil"/>
              <w:left w:val="nil"/>
              <w:bottom w:val="single" w:sz="4" w:space="0" w:color="auto"/>
              <w:right w:val="nil"/>
            </w:tcBorders>
            <w:shd w:val="clear" w:color="auto" w:fill="auto"/>
            <w:vAlign w:val="center"/>
            <w:hideMark/>
          </w:tcPr>
          <w:p w:rsidR="007F62F9" w:rsidRPr="00B13EAB" w:rsidRDefault="007F62F9" w:rsidP="007F62F9">
            <w:pPr>
              <w:jc w:val="right"/>
            </w:pPr>
            <w:r w:rsidRPr="00B13EAB">
              <w:t xml:space="preserve">                    612 </w:t>
            </w:r>
          </w:p>
        </w:tc>
        <w:tc>
          <w:tcPr>
            <w:tcW w:w="421" w:type="pct"/>
            <w:tcBorders>
              <w:top w:val="nil"/>
              <w:left w:val="nil"/>
              <w:bottom w:val="nil"/>
              <w:right w:val="nil"/>
            </w:tcBorders>
            <w:shd w:val="clear" w:color="auto" w:fill="auto"/>
            <w:vAlign w:val="center"/>
            <w:hideMark/>
          </w:tcPr>
          <w:p w:rsidR="007F62F9" w:rsidRPr="00B13EAB" w:rsidRDefault="007F62F9" w:rsidP="007F62F9">
            <w:pPr>
              <w:jc w:val="right"/>
            </w:pPr>
          </w:p>
        </w:tc>
        <w:tc>
          <w:tcPr>
            <w:tcW w:w="1087" w:type="pct"/>
            <w:tcBorders>
              <w:top w:val="nil"/>
              <w:left w:val="nil"/>
              <w:bottom w:val="single" w:sz="4" w:space="0" w:color="auto"/>
              <w:right w:val="nil"/>
            </w:tcBorders>
            <w:shd w:val="clear" w:color="auto" w:fill="auto"/>
            <w:vAlign w:val="center"/>
            <w:hideMark/>
          </w:tcPr>
          <w:p w:rsidR="007F62F9" w:rsidRPr="00B13EAB" w:rsidRDefault="007F62F9" w:rsidP="007F62F9">
            <w:pPr>
              <w:jc w:val="right"/>
            </w:pPr>
            <w:r w:rsidRPr="00B13EAB">
              <w:t xml:space="preserve">                      9.021 </w:t>
            </w:r>
          </w:p>
        </w:tc>
      </w:tr>
      <w:tr w:rsidR="007F62F9" w:rsidRPr="00B13EAB" w:rsidTr="00614DF3">
        <w:tc>
          <w:tcPr>
            <w:tcW w:w="2456" w:type="pct"/>
            <w:tcBorders>
              <w:top w:val="nil"/>
              <w:left w:val="nil"/>
              <w:bottom w:val="nil"/>
              <w:right w:val="nil"/>
            </w:tcBorders>
            <w:shd w:val="clear" w:color="auto" w:fill="auto"/>
            <w:vAlign w:val="center"/>
            <w:hideMark/>
          </w:tcPr>
          <w:p w:rsidR="007F62F9" w:rsidRPr="00B13EAB" w:rsidRDefault="007F62F9" w:rsidP="007F62F9">
            <w:r w:rsidRPr="00B13EAB">
              <w:t xml:space="preserve">Total de Licença Especial </w:t>
            </w:r>
          </w:p>
        </w:tc>
        <w:tc>
          <w:tcPr>
            <w:tcW w:w="1036" w:type="pct"/>
            <w:tcBorders>
              <w:top w:val="single" w:sz="4" w:space="0" w:color="auto"/>
              <w:left w:val="nil"/>
              <w:bottom w:val="single" w:sz="8" w:space="0" w:color="auto"/>
              <w:right w:val="nil"/>
            </w:tcBorders>
            <w:shd w:val="clear" w:color="auto" w:fill="auto"/>
            <w:vAlign w:val="center"/>
            <w:hideMark/>
          </w:tcPr>
          <w:p w:rsidR="007F62F9" w:rsidRPr="00B13EAB" w:rsidRDefault="007F62F9" w:rsidP="007F62F9">
            <w:pPr>
              <w:jc w:val="right"/>
            </w:pPr>
            <w:r w:rsidRPr="00B13EAB">
              <w:t xml:space="preserve">              37.483 </w:t>
            </w:r>
          </w:p>
        </w:tc>
        <w:tc>
          <w:tcPr>
            <w:tcW w:w="421" w:type="pct"/>
            <w:tcBorders>
              <w:top w:val="nil"/>
              <w:left w:val="nil"/>
              <w:bottom w:val="nil"/>
              <w:right w:val="nil"/>
            </w:tcBorders>
            <w:shd w:val="clear" w:color="auto" w:fill="auto"/>
            <w:vAlign w:val="center"/>
            <w:hideMark/>
          </w:tcPr>
          <w:p w:rsidR="007F62F9" w:rsidRPr="00B13EAB" w:rsidRDefault="007F62F9" w:rsidP="007F62F9"/>
        </w:tc>
        <w:tc>
          <w:tcPr>
            <w:tcW w:w="1087" w:type="pct"/>
            <w:tcBorders>
              <w:top w:val="single" w:sz="4" w:space="0" w:color="auto"/>
              <w:left w:val="nil"/>
              <w:bottom w:val="single" w:sz="8" w:space="0" w:color="auto"/>
              <w:right w:val="nil"/>
            </w:tcBorders>
            <w:shd w:val="clear" w:color="auto" w:fill="auto"/>
            <w:vAlign w:val="center"/>
            <w:hideMark/>
          </w:tcPr>
          <w:p w:rsidR="007F62F9" w:rsidRPr="00B13EAB" w:rsidRDefault="007F62F9" w:rsidP="007F62F9">
            <w:pPr>
              <w:jc w:val="right"/>
            </w:pPr>
            <w:r w:rsidRPr="00B13EAB">
              <w:t xml:space="preserve">                     36.418 </w:t>
            </w:r>
          </w:p>
        </w:tc>
      </w:tr>
      <w:tr w:rsidR="007F62F9" w:rsidRPr="00B13EAB" w:rsidTr="005C1053">
        <w:tc>
          <w:tcPr>
            <w:tcW w:w="2456" w:type="pct"/>
            <w:tcBorders>
              <w:top w:val="nil"/>
              <w:left w:val="nil"/>
              <w:bottom w:val="nil"/>
              <w:right w:val="nil"/>
            </w:tcBorders>
            <w:shd w:val="clear" w:color="auto" w:fill="auto"/>
            <w:vAlign w:val="center"/>
            <w:hideMark/>
          </w:tcPr>
          <w:p w:rsidR="007F62F9" w:rsidRPr="00B13EAB" w:rsidRDefault="007F62F9" w:rsidP="007F62F9"/>
        </w:tc>
        <w:tc>
          <w:tcPr>
            <w:tcW w:w="1036" w:type="pct"/>
            <w:tcBorders>
              <w:top w:val="nil"/>
              <w:left w:val="nil"/>
              <w:bottom w:val="nil"/>
              <w:right w:val="nil"/>
            </w:tcBorders>
            <w:shd w:val="clear" w:color="auto" w:fill="auto"/>
            <w:vAlign w:val="center"/>
            <w:hideMark/>
          </w:tcPr>
          <w:p w:rsidR="007F62F9" w:rsidRPr="00B13EAB" w:rsidRDefault="007F62F9" w:rsidP="007F62F9">
            <w:pPr>
              <w:jc w:val="right"/>
            </w:pPr>
          </w:p>
        </w:tc>
        <w:tc>
          <w:tcPr>
            <w:tcW w:w="421" w:type="pct"/>
            <w:tcBorders>
              <w:top w:val="nil"/>
              <w:left w:val="nil"/>
              <w:bottom w:val="nil"/>
              <w:right w:val="nil"/>
            </w:tcBorders>
            <w:shd w:val="clear" w:color="auto" w:fill="auto"/>
            <w:vAlign w:val="center"/>
            <w:hideMark/>
          </w:tcPr>
          <w:p w:rsidR="007F62F9" w:rsidRPr="00B13EAB" w:rsidRDefault="007F62F9" w:rsidP="007F62F9"/>
        </w:tc>
        <w:tc>
          <w:tcPr>
            <w:tcW w:w="1087" w:type="pct"/>
            <w:tcBorders>
              <w:top w:val="nil"/>
              <w:left w:val="nil"/>
              <w:bottom w:val="nil"/>
              <w:right w:val="nil"/>
            </w:tcBorders>
            <w:shd w:val="clear" w:color="auto" w:fill="auto"/>
            <w:vAlign w:val="center"/>
            <w:hideMark/>
          </w:tcPr>
          <w:p w:rsidR="007F62F9" w:rsidRPr="00B13EAB" w:rsidRDefault="007F62F9" w:rsidP="007F62F9">
            <w:pPr>
              <w:jc w:val="right"/>
            </w:pPr>
          </w:p>
        </w:tc>
      </w:tr>
      <w:tr w:rsidR="007F62F9" w:rsidRPr="00B13EAB" w:rsidTr="005C1053">
        <w:tc>
          <w:tcPr>
            <w:tcW w:w="2456" w:type="pct"/>
            <w:tcBorders>
              <w:top w:val="nil"/>
              <w:left w:val="nil"/>
              <w:bottom w:val="nil"/>
              <w:right w:val="nil"/>
            </w:tcBorders>
            <w:shd w:val="clear" w:color="auto" w:fill="auto"/>
            <w:vAlign w:val="center"/>
            <w:hideMark/>
          </w:tcPr>
          <w:p w:rsidR="00614DF3" w:rsidRDefault="00614DF3" w:rsidP="007F62F9"/>
          <w:p w:rsidR="007F62F9" w:rsidRPr="00B13EAB" w:rsidRDefault="007F62F9" w:rsidP="007F62F9">
            <w:r w:rsidRPr="00B13EAB">
              <w:t>Encargos Sobre Licença Especial</w:t>
            </w:r>
          </w:p>
        </w:tc>
        <w:tc>
          <w:tcPr>
            <w:tcW w:w="1036" w:type="pct"/>
            <w:tcBorders>
              <w:top w:val="nil"/>
              <w:left w:val="nil"/>
              <w:bottom w:val="nil"/>
              <w:right w:val="nil"/>
            </w:tcBorders>
            <w:shd w:val="clear" w:color="auto" w:fill="auto"/>
            <w:vAlign w:val="center"/>
            <w:hideMark/>
          </w:tcPr>
          <w:p w:rsidR="007F62F9" w:rsidRPr="00B13EAB" w:rsidRDefault="007F62F9" w:rsidP="007F62F9">
            <w:pPr>
              <w:jc w:val="right"/>
            </w:pPr>
          </w:p>
        </w:tc>
        <w:tc>
          <w:tcPr>
            <w:tcW w:w="421" w:type="pct"/>
            <w:tcBorders>
              <w:top w:val="nil"/>
              <w:left w:val="nil"/>
              <w:bottom w:val="nil"/>
              <w:right w:val="nil"/>
            </w:tcBorders>
            <w:shd w:val="clear" w:color="auto" w:fill="auto"/>
            <w:vAlign w:val="center"/>
            <w:hideMark/>
          </w:tcPr>
          <w:p w:rsidR="007F62F9" w:rsidRPr="00B13EAB" w:rsidRDefault="007F62F9" w:rsidP="007F62F9"/>
        </w:tc>
        <w:tc>
          <w:tcPr>
            <w:tcW w:w="1087" w:type="pct"/>
            <w:tcBorders>
              <w:top w:val="nil"/>
              <w:left w:val="nil"/>
              <w:bottom w:val="nil"/>
              <w:right w:val="nil"/>
            </w:tcBorders>
            <w:shd w:val="clear" w:color="auto" w:fill="auto"/>
            <w:vAlign w:val="center"/>
            <w:hideMark/>
          </w:tcPr>
          <w:p w:rsidR="007F62F9" w:rsidRPr="00B13EAB" w:rsidRDefault="007F62F9" w:rsidP="007F62F9">
            <w:pPr>
              <w:jc w:val="right"/>
            </w:pPr>
          </w:p>
        </w:tc>
      </w:tr>
      <w:tr w:rsidR="007F62F9" w:rsidRPr="00B13EAB" w:rsidTr="005C1053">
        <w:tc>
          <w:tcPr>
            <w:tcW w:w="2456" w:type="pct"/>
            <w:tcBorders>
              <w:top w:val="nil"/>
              <w:left w:val="nil"/>
              <w:bottom w:val="nil"/>
              <w:right w:val="nil"/>
            </w:tcBorders>
            <w:shd w:val="clear" w:color="auto" w:fill="auto"/>
            <w:vAlign w:val="center"/>
            <w:hideMark/>
          </w:tcPr>
          <w:p w:rsidR="007F62F9" w:rsidRPr="00B13EAB" w:rsidRDefault="007F62F9" w:rsidP="007F62F9">
            <w:r w:rsidRPr="00B13EAB">
              <w:t xml:space="preserve">   Saldo Inicial</w:t>
            </w:r>
          </w:p>
        </w:tc>
        <w:tc>
          <w:tcPr>
            <w:tcW w:w="1036" w:type="pct"/>
            <w:tcBorders>
              <w:top w:val="nil"/>
              <w:left w:val="nil"/>
              <w:bottom w:val="nil"/>
              <w:right w:val="nil"/>
            </w:tcBorders>
            <w:shd w:val="clear" w:color="auto" w:fill="auto"/>
            <w:vAlign w:val="center"/>
            <w:hideMark/>
          </w:tcPr>
          <w:p w:rsidR="007F62F9" w:rsidRPr="00B13EAB" w:rsidRDefault="007F62F9" w:rsidP="007F62F9">
            <w:pPr>
              <w:jc w:val="right"/>
            </w:pPr>
            <w:r w:rsidRPr="00B13EAB">
              <w:t xml:space="preserve">               13.765 </w:t>
            </w:r>
          </w:p>
        </w:tc>
        <w:tc>
          <w:tcPr>
            <w:tcW w:w="421" w:type="pct"/>
            <w:tcBorders>
              <w:top w:val="nil"/>
              <w:left w:val="nil"/>
              <w:bottom w:val="nil"/>
              <w:right w:val="nil"/>
            </w:tcBorders>
            <w:shd w:val="clear" w:color="auto" w:fill="auto"/>
            <w:vAlign w:val="center"/>
            <w:hideMark/>
          </w:tcPr>
          <w:p w:rsidR="007F62F9" w:rsidRPr="00B13EAB" w:rsidRDefault="007F62F9" w:rsidP="007F62F9"/>
        </w:tc>
        <w:tc>
          <w:tcPr>
            <w:tcW w:w="1087" w:type="pct"/>
            <w:tcBorders>
              <w:top w:val="nil"/>
              <w:left w:val="nil"/>
              <w:bottom w:val="nil"/>
              <w:right w:val="nil"/>
            </w:tcBorders>
            <w:shd w:val="clear" w:color="auto" w:fill="auto"/>
            <w:vAlign w:val="center"/>
            <w:hideMark/>
          </w:tcPr>
          <w:p w:rsidR="007F62F9" w:rsidRPr="00B13EAB" w:rsidRDefault="007F62F9" w:rsidP="007F62F9">
            <w:pPr>
              <w:jc w:val="right"/>
            </w:pPr>
            <w:r w:rsidRPr="00B13EAB">
              <w:t xml:space="preserve">                    12.182 </w:t>
            </w:r>
          </w:p>
        </w:tc>
      </w:tr>
      <w:tr w:rsidR="007F62F9" w:rsidRPr="00B13EAB" w:rsidTr="005C1053">
        <w:tc>
          <w:tcPr>
            <w:tcW w:w="2456" w:type="pct"/>
            <w:tcBorders>
              <w:top w:val="nil"/>
              <w:left w:val="nil"/>
              <w:bottom w:val="nil"/>
              <w:right w:val="nil"/>
            </w:tcBorders>
            <w:shd w:val="clear" w:color="auto" w:fill="auto"/>
            <w:vAlign w:val="center"/>
            <w:hideMark/>
          </w:tcPr>
          <w:p w:rsidR="007F62F9" w:rsidRPr="00B13EAB" w:rsidRDefault="007F62F9" w:rsidP="007F62F9">
            <w:r w:rsidRPr="00B13EAB">
              <w:t xml:space="preserve">   Baixas</w:t>
            </w:r>
          </w:p>
        </w:tc>
        <w:tc>
          <w:tcPr>
            <w:tcW w:w="1036" w:type="pct"/>
            <w:tcBorders>
              <w:top w:val="nil"/>
              <w:left w:val="nil"/>
              <w:bottom w:val="nil"/>
              <w:right w:val="nil"/>
            </w:tcBorders>
            <w:shd w:val="clear" w:color="auto" w:fill="auto"/>
            <w:vAlign w:val="center"/>
            <w:hideMark/>
          </w:tcPr>
          <w:p w:rsidR="007F62F9" w:rsidRPr="00B13EAB" w:rsidRDefault="007F62F9" w:rsidP="007F62F9">
            <w:pPr>
              <w:jc w:val="right"/>
            </w:pPr>
            <w:r w:rsidRPr="00B13EAB">
              <w:t xml:space="preserve">                 (107)</w:t>
            </w:r>
          </w:p>
        </w:tc>
        <w:tc>
          <w:tcPr>
            <w:tcW w:w="421" w:type="pct"/>
            <w:tcBorders>
              <w:top w:val="nil"/>
              <w:left w:val="nil"/>
              <w:bottom w:val="nil"/>
              <w:right w:val="nil"/>
            </w:tcBorders>
            <w:shd w:val="clear" w:color="auto" w:fill="auto"/>
            <w:vAlign w:val="center"/>
            <w:hideMark/>
          </w:tcPr>
          <w:p w:rsidR="007F62F9" w:rsidRPr="00B13EAB" w:rsidRDefault="007F62F9" w:rsidP="007F62F9"/>
        </w:tc>
        <w:tc>
          <w:tcPr>
            <w:tcW w:w="1087" w:type="pct"/>
            <w:tcBorders>
              <w:top w:val="nil"/>
              <w:left w:val="nil"/>
              <w:bottom w:val="nil"/>
              <w:right w:val="nil"/>
            </w:tcBorders>
            <w:shd w:val="clear" w:color="auto" w:fill="auto"/>
            <w:vAlign w:val="center"/>
            <w:hideMark/>
          </w:tcPr>
          <w:p w:rsidR="007F62F9" w:rsidRPr="00B13EAB" w:rsidRDefault="007F62F9" w:rsidP="007F62F9">
            <w:pPr>
              <w:jc w:val="right"/>
            </w:pPr>
            <w:r w:rsidRPr="00B13EAB">
              <w:t xml:space="preserve">                     (1.998)</w:t>
            </w:r>
          </w:p>
        </w:tc>
      </w:tr>
      <w:tr w:rsidR="007F62F9" w:rsidRPr="00B13EAB" w:rsidTr="005C1053">
        <w:tc>
          <w:tcPr>
            <w:tcW w:w="2456" w:type="pct"/>
            <w:tcBorders>
              <w:top w:val="nil"/>
              <w:left w:val="nil"/>
              <w:bottom w:val="nil"/>
              <w:right w:val="nil"/>
            </w:tcBorders>
            <w:shd w:val="clear" w:color="auto" w:fill="auto"/>
            <w:vAlign w:val="center"/>
            <w:hideMark/>
          </w:tcPr>
          <w:p w:rsidR="007F62F9" w:rsidRPr="00B13EAB" w:rsidRDefault="007F62F9" w:rsidP="007F62F9">
            <w:r w:rsidRPr="00B13EAB">
              <w:t xml:space="preserve">   Apropriações</w:t>
            </w:r>
          </w:p>
        </w:tc>
        <w:tc>
          <w:tcPr>
            <w:tcW w:w="1036" w:type="pct"/>
            <w:tcBorders>
              <w:top w:val="nil"/>
              <w:left w:val="nil"/>
              <w:bottom w:val="single" w:sz="8" w:space="0" w:color="auto"/>
              <w:right w:val="nil"/>
            </w:tcBorders>
            <w:shd w:val="clear" w:color="auto" w:fill="auto"/>
            <w:vAlign w:val="center"/>
            <w:hideMark/>
          </w:tcPr>
          <w:p w:rsidR="007F62F9" w:rsidRPr="00B13EAB" w:rsidRDefault="007F62F9" w:rsidP="007F62F9">
            <w:pPr>
              <w:jc w:val="right"/>
            </w:pPr>
            <w:r w:rsidRPr="00B13EAB">
              <w:t xml:space="preserve">                   226 </w:t>
            </w:r>
          </w:p>
        </w:tc>
        <w:tc>
          <w:tcPr>
            <w:tcW w:w="421" w:type="pct"/>
            <w:tcBorders>
              <w:top w:val="nil"/>
              <w:left w:val="nil"/>
              <w:bottom w:val="nil"/>
              <w:right w:val="nil"/>
            </w:tcBorders>
            <w:shd w:val="clear" w:color="auto" w:fill="auto"/>
            <w:vAlign w:val="center"/>
            <w:hideMark/>
          </w:tcPr>
          <w:p w:rsidR="007F62F9" w:rsidRPr="00B13EAB" w:rsidRDefault="007F62F9" w:rsidP="007F62F9"/>
        </w:tc>
        <w:tc>
          <w:tcPr>
            <w:tcW w:w="1087" w:type="pct"/>
            <w:tcBorders>
              <w:top w:val="nil"/>
              <w:left w:val="nil"/>
              <w:bottom w:val="single" w:sz="8" w:space="0" w:color="auto"/>
              <w:right w:val="nil"/>
            </w:tcBorders>
            <w:shd w:val="clear" w:color="auto" w:fill="auto"/>
            <w:vAlign w:val="center"/>
            <w:hideMark/>
          </w:tcPr>
          <w:p w:rsidR="007F62F9" w:rsidRPr="00B13EAB" w:rsidRDefault="007F62F9" w:rsidP="007F62F9">
            <w:pPr>
              <w:jc w:val="right"/>
            </w:pPr>
            <w:r w:rsidRPr="00B13EAB">
              <w:t xml:space="preserve">                       3.364 </w:t>
            </w:r>
          </w:p>
        </w:tc>
      </w:tr>
      <w:tr w:rsidR="007F62F9" w:rsidRPr="00B13EAB" w:rsidTr="00614DF3">
        <w:tc>
          <w:tcPr>
            <w:tcW w:w="2456" w:type="pct"/>
            <w:tcBorders>
              <w:top w:val="nil"/>
              <w:left w:val="nil"/>
              <w:bottom w:val="nil"/>
              <w:right w:val="nil"/>
            </w:tcBorders>
            <w:shd w:val="clear" w:color="auto" w:fill="auto"/>
            <w:vAlign w:val="center"/>
            <w:hideMark/>
          </w:tcPr>
          <w:p w:rsidR="007F62F9" w:rsidRPr="00B13EAB" w:rsidRDefault="007F62F9" w:rsidP="007F62F9"/>
        </w:tc>
        <w:tc>
          <w:tcPr>
            <w:tcW w:w="1036" w:type="pct"/>
            <w:tcBorders>
              <w:top w:val="nil"/>
              <w:left w:val="nil"/>
              <w:right w:val="nil"/>
            </w:tcBorders>
            <w:shd w:val="clear" w:color="auto" w:fill="auto"/>
            <w:vAlign w:val="center"/>
            <w:hideMark/>
          </w:tcPr>
          <w:p w:rsidR="007F62F9" w:rsidRPr="00B13EAB" w:rsidRDefault="007F62F9" w:rsidP="007F62F9">
            <w:pPr>
              <w:jc w:val="right"/>
            </w:pPr>
          </w:p>
        </w:tc>
        <w:tc>
          <w:tcPr>
            <w:tcW w:w="421" w:type="pct"/>
            <w:tcBorders>
              <w:top w:val="nil"/>
              <w:left w:val="nil"/>
              <w:bottom w:val="nil"/>
              <w:right w:val="nil"/>
            </w:tcBorders>
            <w:shd w:val="clear" w:color="auto" w:fill="auto"/>
            <w:vAlign w:val="center"/>
            <w:hideMark/>
          </w:tcPr>
          <w:p w:rsidR="007F62F9" w:rsidRPr="00B13EAB" w:rsidRDefault="007F62F9" w:rsidP="007F62F9"/>
        </w:tc>
        <w:tc>
          <w:tcPr>
            <w:tcW w:w="1087" w:type="pct"/>
            <w:tcBorders>
              <w:top w:val="nil"/>
              <w:left w:val="nil"/>
              <w:right w:val="nil"/>
            </w:tcBorders>
            <w:shd w:val="clear" w:color="auto" w:fill="auto"/>
            <w:vAlign w:val="center"/>
            <w:hideMark/>
          </w:tcPr>
          <w:p w:rsidR="007F62F9" w:rsidRPr="00B13EAB" w:rsidRDefault="007F62F9" w:rsidP="007F62F9">
            <w:pPr>
              <w:jc w:val="right"/>
            </w:pPr>
          </w:p>
        </w:tc>
      </w:tr>
      <w:tr w:rsidR="007F62F9" w:rsidRPr="00B13EAB" w:rsidTr="00614DF3">
        <w:tc>
          <w:tcPr>
            <w:tcW w:w="2456" w:type="pct"/>
            <w:tcBorders>
              <w:top w:val="nil"/>
              <w:left w:val="nil"/>
              <w:bottom w:val="nil"/>
              <w:right w:val="nil"/>
            </w:tcBorders>
            <w:shd w:val="clear" w:color="auto" w:fill="auto"/>
            <w:vAlign w:val="center"/>
            <w:hideMark/>
          </w:tcPr>
          <w:p w:rsidR="007F62F9" w:rsidRPr="00B13EAB" w:rsidRDefault="007F62F9" w:rsidP="007F62F9">
            <w:r w:rsidRPr="00B13EAB">
              <w:t>Total de Encargos sobre Licença Especial</w:t>
            </w:r>
          </w:p>
        </w:tc>
        <w:tc>
          <w:tcPr>
            <w:tcW w:w="1036" w:type="pct"/>
            <w:tcBorders>
              <w:top w:val="nil"/>
              <w:left w:val="nil"/>
              <w:bottom w:val="single" w:sz="4" w:space="0" w:color="auto"/>
              <w:right w:val="nil"/>
            </w:tcBorders>
            <w:shd w:val="clear" w:color="auto" w:fill="auto"/>
            <w:vAlign w:val="center"/>
            <w:hideMark/>
          </w:tcPr>
          <w:p w:rsidR="007F62F9" w:rsidRPr="00B13EAB" w:rsidRDefault="007F62F9" w:rsidP="007F62F9">
            <w:pPr>
              <w:jc w:val="right"/>
            </w:pPr>
            <w:r w:rsidRPr="00B13EAB">
              <w:t xml:space="preserve">               13.884 </w:t>
            </w:r>
          </w:p>
        </w:tc>
        <w:tc>
          <w:tcPr>
            <w:tcW w:w="421" w:type="pct"/>
            <w:tcBorders>
              <w:top w:val="nil"/>
              <w:left w:val="nil"/>
              <w:bottom w:val="nil"/>
              <w:right w:val="nil"/>
            </w:tcBorders>
            <w:shd w:val="clear" w:color="auto" w:fill="auto"/>
            <w:vAlign w:val="center"/>
            <w:hideMark/>
          </w:tcPr>
          <w:p w:rsidR="007F62F9" w:rsidRPr="00B13EAB" w:rsidRDefault="007F62F9" w:rsidP="007F62F9"/>
        </w:tc>
        <w:tc>
          <w:tcPr>
            <w:tcW w:w="1087" w:type="pct"/>
            <w:tcBorders>
              <w:top w:val="nil"/>
              <w:left w:val="nil"/>
              <w:bottom w:val="single" w:sz="4" w:space="0" w:color="auto"/>
              <w:right w:val="nil"/>
            </w:tcBorders>
            <w:shd w:val="clear" w:color="auto" w:fill="auto"/>
            <w:vAlign w:val="center"/>
            <w:hideMark/>
          </w:tcPr>
          <w:p w:rsidR="007F62F9" w:rsidRPr="00B13EAB" w:rsidRDefault="007F62F9" w:rsidP="007F62F9">
            <w:pPr>
              <w:jc w:val="right"/>
            </w:pPr>
            <w:r w:rsidRPr="00B13EAB">
              <w:t xml:space="preserve">                    13.548 </w:t>
            </w:r>
          </w:p>
        </w:tc>
      </w:tr>
      <w:tr w:rsidR="007F62F9" w:rsidRPr="00B13EAB" w:rsidTr="00614DF3">
        <w:tc>
          <w:tcPr>
            <w:tcW w:w="2456" w:type="pct"/>
            <w:tcBorders>
              <w:top w:val="nil"/>
              <w:left w:val="nil"/>
              <w:bottom w:val="nil"/>
              <w:right w:val="nil"/>
            </w:tcBorders>
            <w:shd w:val="clear" w:color="auto" w:fill="auto"/>
            <w:vAlign w:val="center"/>
            <w:hideMark/>
          </w:tcPr>
          <w:p w:rsidR="007F62F9" w:rsidRPr="00B13EAB" w:rsidRDefault="007F62F9" w:rsidP="007F62F9">
            <w:pPr>
              <w:rPr>
                <w:b/>
                <w:bCs/>
              </w:rPr>
            </w:pPr>
            <w:r w:rsidRPr="00B13EAB">
              <w:rPr>
                <w:b/>
                <w:bCs/>
              </w:rPr>
              <w:t>Total de Licença Especial a Pagar</w:t>
            </w:r>
          </w:p>
        </w:tc>
        <w:tc>
          <w:tcPr>
            <w:tcW w:w="1036" w:type="pct"/>
            <w:tcBorders>
              <w:top w:val="single" w:sz="4" w:space="0" w:color="auto"/>
              <w:left w:val="nil"/>
              <w:bottom w:val="double" w:sz="6" w:space="0" w:color="auto"/>
              <w:right w:val="nil"/>
            </w:tcBorders>
            <w:shd w:val="clear" w:color="auto" w:fill="auto"/>
            <w:vAlign w:val="center"/>
            <w:hideMark/>
          </w:tcPr>
          <w:p w:rsidR="007F62F9" w:rsidRPr="00B13EAB" w:rsidRDefault="007F62F9" w:rsidP="007F62F9">
            <w:pPr>
              <w:jc w:val="right"/>
              <w:rPr>
                <w:b/>
                <w:bCs/>
              </w:rPr>
            </w:pPr>
            <w:r w:rsidRPr="00B13EAB">
              <w:rPr>
                <w:b/>
                <w:bCs/>
              </w:rPr>
              <w:t xml:space="preserve">             51.367 </w:t>
            </w:r>
          </w:p>
        </w:tc>
        <w:tc>
          <w:tcPr>
            <w:tcW w:w="421" w:type="pct"/>
            <w:tcBorders>
              <w:top w:val="nil"/>
              <w:left w:val="nil"/>
              <w:bottom w:val="nil"/>
              <w:right w:val="nil"/>
            </w:tcBorders>
            <w:shd w:val="clear" w:color="auto" w:fill="auto"/>
            <w:vAlign w:val="center"/>
            <w:hideMark/>
          </w:tcPr>
          <w:p w:rsidR="007F62F9" w:rsidRPr="00B13EAB" w:rsidRDefault="007F62F9" w:rsidP="007F62F9">
            <w:pPr>
              <w:rPr>
                <w:b/>
                <w:bCs/>
              </w:rPr>
            </w:pPr>
          </w:p>
        </w:tc>
        <w:tc>
          <w:tcPr>
            <w:tcW w:w="1087" w:type="pct"/>
            <w:tcBorders>
              <w:top w:val="single" w:sz="4" w:space="0" w:color="auto"/>
              <w:left w:val="nil"/>
              <w:bottom w:val="double" w:sz="6" w:space="0" w:color="auto"/>
              <w:right w:val="nil"/>
            </w:tcBorders>
            <w:shd w:val="clear" w:color="auto" w:fill="auto"/>
            <w:vAlign w:val="center"/>
            <w:hideMark/>
          </w:tcPr>
          <w:p w:rsidR="007F62F9" w:rsidRPr="00B13EAB" w:rsidRDefault="007F62F9" w:rsidP="007F62F9">
            <w:pPr>
              <w:jc w:val="right"/>
              <w:rPr>
                <w:b/>
                <w:bCs/>
              </w:rPr>
            </w:pPr>
            <w:r w:rsidRPr="00B13EAB">
              <w:rPr>
                <w:b/>
                <w:bCs/>
              </w:rPr>
              <w:t xml:space="preserve">                   49.966 </w:t>
            </w:r>
          </w:p>
        </w:tc>
      </w:tr>
    </w:tbl>
    <w:p w:rsidR="00B7677E" w:rsidRPr="00B13EAB" w:rsidRDefault="00B7677E" w:rsidP="00B7677E">
      <w:pPr>
        <w:rPr>
          <w:highlight w:val="yellow"/>
        </w:rPr>
      </w:pPr>
    </w:p>
    <w:p w:rsidR="00B7677E" w:rsidRPr="00B13EAB" w:rsidRDefault="00B7677E" w:rsidP="00B7677E">
      <w:pPr>
        <w:pStyle w:val="Subttulo"/>
        <w:numPr>
          <w:ilvl w:val="0"/>
          <w:numId w:val="6"/>
        </w:numPr>
      </w:pPr>
      <w:r w:rsidRPr="00B13EAB">
        <w:t>Décimo Terceiro Salário</w:t>
      </w:r>
    </w:p>
    <w:tbl>
      <w:tblPr>
        <w:tblW w:w="4953" w:type="pct"/>
        <w:tblCellMar>
          <w:left w:w="70" w:type="dxa"/>
          <w:right w:w="70" w:type="dxa"/>
        </w:tblCellMar>
        <w:tblLook w:val="04A0" w:firstRow="1" w:lastRow="0" w:firstColumn="1" w:lastColumn="0" w:noHBand="0" w:noVBand="1"/>
      </w:tblPr>
      <w:tblGrid>
        <w:gridCol w:w="4138"/>
        <w:gridCol w:w="2029"/>
        <w:gridCol w:w="565"/>
        <w:gridCol w:w="1831"/>
      </w:tblGrid>
      <w:tr w:rsidR="00724EC1" w:rsidRPr="00B13EAB" w:rsidTr="00724EC1">
        <w:tc>
          <w:tcPr>
            <w:tcW w:w="2416" w:type="pct"/>
            <w:tcBorders>
              <w:top w:val="nil"/>
              <w:left w:val="nil"/>
              <w:bottom w:val="nil"/>
              <w:right w:val="nil"/>
            </w:tcBorders>
            <w:shd w:val="clear" w:color="auto" w:fill="auto"/>
            <w:vAlign w:val="center"/>
            <w:hideMark/>
          </w:tcPr>
          <w:p w:rsidR="00724EC1" w:rsidRPr="00B13EAB" w:rsidRDefault="00724EC1" w:rsidP="00724EC1"/>
        </w:tc>
        <w:tc>
          <w:tcPr>
            <w:tcW w:w="1185" w:type="pct"/>
            <w:tcBorders>
              <w:top w:val="nil"/>
              <w:left w:val="nil"/>
              <w:bottom w:val="single" w:sz="8" w:space="0" w:color="auto"/>
              <w:right w:val="nil"/>
            </w:tcBorders>
            <w:shd w:val="clear" w:color="auto" w:fill="auto"/>
            <w:vAlign w:val="center"/>
            <w:hideMark/>
          </w:tcPr>
          <w:p w:rsidR="00724EC1" w:rsidRPr="00B13EAB" w:rsidRDefault="00724EC1" w:rsidP="00724EC1">
            <w:pPr>
              <w:jc w:val="center"/>
              <w:rPr>
                <w:b/>
                <w:bCs/>
              </w:rPr>
            </w:pPr>
            <w:r w:rsidRPr="00B13EAB">
              <w:rPr>
                <w:b/>
                <w:bCs/>
              </w:rPr>
              <w:t>31/03/2018</w:t>
            </w:r>
          </w:p>
        </w:tc>
        <w:tc>
          <w:tcPr>
            <w:tcW w:w="330" w:type="pct"/>
            <w:tcBorders>
              <w:top w:val="nil"/>
              <w:left w:val="nil"/>
              <w:bottom w:val="nil"/>
              <w:right w:val="nil"/>
            </w:tcBorders>
            <w:shd w:val="clear" w:color="auto" w:fill="auto"/>
            <w:vAlign w:val="center"/>
            <w:hideMark/>
          </w:tcPr>
          <w:p w:rsidR="00724EC1" w:rsidRPr="00B13EAB" w:rsidRDefault="00724EC1" w:rsidP="00724EC1">
            <w:pPr>
              <w:rPr>
                <w:b/>
                <w:bCs/>
              </w:rPr>
            </w:pPr>
          </w:p>
        </w:tc>
        <w:tc>
          <w:tcPr>
            <w:tcW w:w="1069" w:type="pct"/>
            <w:tcBorders>
              <w:top w:val="nil"/>
              <w:left w:val="nil"/>
              <w:bottom w:val="single" w:sz="8" w:space="0" w:color="auto"/>
              <w:right w:val="nil"/>
            </w:tcBorders>
            <w:shd w:val="clear" w:color="auto" w:fill="auto"/>
            <w:vAlign w:val="center"/>
            <w:hideMark/>
          </w:tcPr>
          <w:p w:rsidR="00724EC1" w:rsidRPr="00B13EAB" w:rsidRDefault="00724EC1" w:rsidP="00724EC1">
            <w:pPr>
              <w:jc w:val="center"/>
              <w:rPr>
                <w:b/>
                <w:bCs/>
              </w:rPr>
            </w:pPr>
            <w:r w:rsidRPr="00B13EAB">
              <w:rPr>
                <w:b/>
                <w:bCs/>
              </w:rPr>
              <w:t>31/12/2017</w:t>
            </w:r>
          </w:p>
        </w:tc>
      </w:tr>
      <w:tr w:rsidR="00724EC1" w:rsidRPr="00B13EAB" w:rsidTr="00724EC1">
        <w:tc>
          <w:tcPr>
            <w:tcW w:w="2416" w:type="pct"/>
            <w:tcBorders>
              <w:top w:val="nil"/>
              <w:left w:val="nil"/>
              <w:bottom w:val="nil"/>
              <w:right w:val="nil"/>
            </w:tcBorders>
            <w:shd w:val="clear" w:color="auto" w:fill="auto"/>
            <w:vAlign w:val="center"/>
            <w:hideMark/>
          </w:tcPr>
          <w:p w:rsidR="00724EC1" w:rsidRPr="00B13EAB" w:rsidRDefault="00724EC1" w:rsidP="00724EC1">
            <w:r w:rsidRPr="00B13EAB">
              <w:t>Décimo Terceiro Salário</w:t>
            </w:r>
          </w:p>
        </w:tc>
        <w:tc>
          <w:tcPr>
            <w:tcW w:w="1185" w:type="pct"/>
            <w:tcBorders>
              <w:top w:val="nil"/>
              <w:left w:val="nil"/>
              <w:bottom w:val="nil"/>
              <w:right w:val="nil"/>
            </w:tcBorders>
            <w:shd w:val="clear" w:color="auto" w:fill="auto"/>
            <w:vAlign w:val="center"/>
            <w:hideMark/>
          </w:tcPr>
          <w:p w:rsidR="00724EC1" w:rsidRPr="00B13EAB" w:rsidRDefault="00724EC1" w:rsidP="00724EC1">
            <w:pPr>
              <w:jc w:val="right"/>
            </w:pPr>
          </w:p>
        </w:tc>
        <w:tc>
          <w:tcPr>
            <w:tcW w:w="330" w:type="pct"/>
            <w:tcBorders>
              <w:top w:val="nil"/>
              <w:left w:val="nil"/>
              <w:bottom w:val="nil"/>
              <w:right w:val="nil"/>
            </w:tcBorders>
            <w:shd w:val="clear" w:color="auto" w:fill="auto"/>
            <w:vAlign w:val="center"/>
            <w:hideMark/>
          </w:tcPr>
          <w:p w:rsidR="00724EC1" w:rsidRPr="00B13EAB" w:rsidRDefault="00724EC1" w:rsidP="00724EC1"/>
        </w:tc>
        <w:tc>
          <w:tcPr>
            <w:tcW w:w="1069" w:type="pct"/>
            <w:tcBorders>
              <w:top w:val="nil"/>
              <w:left w:val="nil"/>
              <w:bottom w:val="nil"/>
              <w:right w:val="nil"/>
            </w:tcBorders>
            <w:shd w:val="clear" w:color="auto" w:fill="auto"/>
            <w:vAlign w:val="center"/>
            <w:hideMark/>
          </w:tcPr>
          <w:p w:rsidR="00724EC1" w:rsidRPr="00B13EAB" w:rsidRDefault="00724EC1" w:rsidP="00724EC1">
            <w:pPr>
              <w:jc w:val="right"/>
            </w:pPr>
          </w:p>
        </w:tc>
      </w:tr>
      <w:tr w:rsidR="00724EC1" w:rsidRPr="00B13EAB" w:rsidTr="00724EC1">
        <w:tc>
          <w:tcPr>
            <w:tcW w:w="2416" w:type="pct"/>
            <w:tcBorders>
              <w:top w:val="nil"/>
              <w:left w:val="nil"/>
              <w:bottom w:val="nil"/>
              <w:right w:val="nil"/>
            </w:tcBorders>
            <w:shd w:val="clear" w:color="auto" w:fill="auto"/>
            <w:vAlign w:val="center"/>
            <w:hideMark/>
          </w:tcPr>
          <w:p w:rsidR="00724EC1" w:rsidRPr="00B13EAB" w:rsidRDefault="00724EC1" w:rsidP="00724EC1">
            <w:r w:rsidRPr="00B13EAB">
              <w:t xml:space="preserve">   Saldo Inicial</w:t>
            </w:r>
          </w:p>
        </w:tc>
        <w:tc>
          <w:tcPr>
            <w:tcW w:w="1185" w:type="pct"/>
            <w:tcBorders>
              <w:top w:val="nil"/>
              <w:left w:val="nil"/>
              <w:bottom w:val="nil"/>
              <w:right w:val="nil"/>
            </w:tcBorders>
            <w:shd w:val="clear" w:color="auto" w:fill="auto"/>
            <w:vAlign w:val="center"/>
            <w:hideMark/>
          </w:tcPr>
          <w:p w:rsidR="00724EC1" w:rsidRPr="00B13EAB" w:rsidRDefault="00724EC1" w:rsidP="00724EC1">
            <w:pPr>
              <w:jc w:val="right"/>
            </w:pPr>
            <w:r w:rsidRPr="00B13EAB">
              <w:t xml:space="preserve">                 6.762 </w:t>
            </w:r>
          </w:p>
        </w:tc>
        <w:tc>
          <w:tcPr>
            <w:tcW w:w="330" w:type="pct"/>
            <w:tcBorders>
              <w:top w:val="nil"/>
              <w:left w:val="nil"/>
              <w:bottom w:val="nil"/>
              <w:right w:val="nil"/>
            </w:tcBorders>
            <w:shd w:val="clear" w:color="auto" w:fill="auto"/>
            <w:vAlign w:val="center"/>
            <w:hideMark/>
          </w:tcPr>
          <w:p w:rsidR="00724EC1" w:rsidRPr="00B13EAB" w:rsidRDefault="00724EC1" w:rsidP="00724EC1">
            <w:pPr>
              <w:jc w:val="right"/>
            </w:pPr>
          </w:p>
        </w:tc>
        <w:tc>
          <w:tcPr>
            <w:tcW w:w="1069" w:type="pct"/>
            <w:tcBorders>
              <w:top w:val="nil"/>
              <w:left w:val="nil"/>
              <w:bottom w:val="nil"/>
              <w:right w:val="nil"/>
            </w:tcBorders>
            <w:shd w:val="clear" w:color="auto" w:fill="auto"/>
            <w:vAlign w:val="center"/>
            <w:hideMark/>
          </w:tcPr>
          <w:p w:rsidR="00724EC1" w:rsidRPr="00B13EAB" w:rsidRDefault="00724EC1" w:rsidP="00724EC1">
            <w:pPr>
              <w:jc w:val="right"/>
            </w:pPr>
            <w:r w:rsidRPr="00B13EAB">
              <w:t xml:space="preserve"> - </w:t>
            </w:r>
          </w:p>
        </w:tc>
      </w:tr>
      <w:tr w:rsidR="00724EC1" w:rsidRPr="00B13EAB" w:rsidTr="00614DF3">
        <w:tc>
          <w:tcPr>
            <w:tcW w:w="2416" w:type="pct"/>
            <w:tcBorders>
              <w:top w:val="nil"/>
              <w:left w:val="nil"/>
              <w:bottom w:val="nil"/>
              <w:right w:val="nil"/>
            </w:tcBorders>
            <w:shd w:val="clear" w:color="auto" w:fill="auto"/>
            <w:vAlign w:val="center"/>
            <w:hideMark/>
          </w:tcPr>
          <w:p w:rsidR="00724EC1" w:rsidRPr="00B13EAB" w:rsidRDefault="00724EC1" w:rsidP="00724EC1">
            <w:r w:rsidRPr="00B13EAB">
              <w:t xml:space="preserve">   Baixas</w:t>
            </w:r>
          </w:p>
        </w:tc>
        <w:tc>
          <w:tcPr>
            <w:tcW w:w="1185" w:type="pct"/>
            <w:tcBorders>
              <w:top w:val="nil"/>
              <w:left w:val="nil"/>
              <w:right w:val="nil"/>
            </w:tcBorders>
            <w:shd w:val="clear" w:color="auto" w:fill="auto"/>
            <w:vAlign w:val="center"/>
            <w:hideMark/>
          </w:tcPr>
          <w:p w:rsidR="00724EC1" w:rsidRPr="00B13EAB" w:rsidRDefault="00724EC1" w:rsidP="00724EC1">
            <w:pPr>
              <w:jc w:val="right"/>
            </w:pPr>
            <w:r w:rsidRPr="00B13EAB">
              <w:t xml:space="preserve">                   (42)</w:t>
            </w:r>
          </w:p>
        </w:tc>
        <w:tc>
          <w:tcPr>
            <w:tcW w:w="330" w:type="pct"/>
            <w:tcBorders>
              <w:top w:val="nil"/>
              <w:left w:val="nil"/>
              <w:bottom w:val="nil"/>
              <w:right w:val="nil"/>
            </w:tcBorders>
            <w:shd w:val="clear" w:color="auto" w:fill="auto"/>
            <w:vAlign w:val="center"/>
            <w:hideMark/>
          </w:tcPr>
          <w:p w:rsidR="00724EC1" w:rsidRPr="00B13EAB" w:rsidRDefault="00724EC1" w:rsidP="00724EC1">
            <w:pPr>
              <w:jc w:val="right"/>
            </w:pPr>
          </w:p>
        </w:tc>
        <w:tc>
          <w:tcPr>
            <w:tcW w:w="1069" w:type="pct"/>
            <w:tcBorders>
              <w:top w:val="nil"/>
              <w:left w:val="nil"/>
              <w:right w:val="nil"/>
            </w:tcBorders>
            <w:shd w:val="clear" w:color="auto" w:fill="auto"/>
            <w:vAlign w:val="center"/>
            <w:hideMark/>
          </w:tcPr>
          <w:p w:rsidR="00724EC1" w:rsidRPr="00B13EAB" w:rsidRDefault="00724EC1" w:rsidP="00724EC1">
            <w:pPr>
              <w:jc w:val="right"/>
            </w:pPr>
            <w:r w:rsidRPr="00B13EAB">
              <w:t xml:space="preserve"> - </w:t>
            </w:r>
          </w:p>
        </w:tc>
      </w:tr>
      <w:tr w:rsidR="00724EC1" w:rsidRPr="00B13EAB" w:rsidTr="00614DF3">
        <w:tc>
          <w:tcPr>
            <w:tcW w:w="2416" w:type="pct"/>
            <w:tcBorders>
              <w:top w:val="nil"/>
              <w:left w:val="nil"/>
              <w:bottom w:val="nil"/>
              <w:right w:val="nil"/>
            </w:tcBorders>
            <w:shd w:val="clear" w:color="auto" w:fill="auto"/>
            <w:vAlign w:val="center"/>
            <w:hideMark/>
          </w:tcPr>
          <w:p w:rsidR="00724EC1" w:rsidRPr="00B13EAB" w:rsidRDefault="00724EC1" w:rsidP="00724EC1">
            <w:r w:rsidRPr="00B13EAB">
              <w:t xml:space="preserve">   Apropriações</w:t>
            </w:r>
          </w:p>
        </w:tc>
        <w:tc>
          <w:tcPr>
            <w:tcW w:w="1185" w:type="pct"/>
            <w:tcBorders>
              <w:top w:val="nil"/>
              <w:left w:val="nil"/>
              <w:bottom w:val="single" w:sz="4" w:space="0" w:color="auto"/>
              <w:right w:val="nil"/>
            </w:tcBorders>
            <w:shd w:val="clear" w:color="auto" w:fill="auto"/>
            <w:vAlign w:val="center"/>
            <w:hideMark/>
          </w:tcPr>
          <w:p w:rsidR="00724EC1" w:rsidRPr="00B13EAB" w:rsidRDefault="00724EC1" w:rsidP="00724EC1">
            <w:pPr>
              <w:jc w:val="right"/>
            </w:pPr>
            <w:r w:rsidRPr="00B13EAB">
              <w:t xml:space="preserve">                 3.600 </w:t>
            </w:r>
          </w:p>
        </w:tc>
        <w:tc>
          <w:tcPr>
            <w:tcW w:w="330" w:type="pct"/>
            <w:tcBorders>
              <w:top w:val="nil"/>
              <w:left w:val="nil"/>
              <w:bottom w:val="nil"/>
              <w:right w:val="nil"/>
            </w:tcBorders>
            <w:shd w:val="clear" w:color="auto" w:fill="auto"/>
            <w:vAlign w:val="center"/>
            <w:hideMark/>
          </w:tcPr>
          <w:p w:rsidR="00724EC1" w:rsidRPr="00B13EAB" w:rsidRDefault="00724EC1" w:rsidP="00724EC1">
            <w:pPr>
              <w:jc w:val="right"/>
            </w:pPr>
          </w:p>
        </w:tc>
        <w:tc>
          <w:tcPr>
            <w:tcW w:w="1069" w:type="pct"/>
            <w:tcBorders>
              <w:top w:val="nil"/>
              <w:left w:val="nil"/>
              <w:bottom w:val="single" w:sz="4" w:space="0" w:color="auto"/>
              <w:right w:val="nil"/>
            </w:tcBorders>
            <w:shd w:val="clear" w:color="auto" w:fill="auto"/>
            <w:vAlign w:val="center"/>
            <w:hideMark/>
          </w:tcPr>
          <w:p w:rsidR="00724EC1" w:rsidRPr="00B13EAB" w:rsidRDefault="00724EC1" w:rsidP="00724EC1">
            <w:pPr>
              <w:jc w:val="right"/>
            </w:pPr>
            <w:r w:rsidRPr="00B13EAB">
              <w:t xml:space="preserve"> - </w:t>
            </w:r>
          </w:p>
        </w:tc>
      </w:tr>
      <w:tr w:rsidR="00724EC1" w:rsidRPr="00B13EAB" w:rsidTr="00614DF3">
        <w:tc>
          <w:tcPr>
            <w:tcW w:w="2416" w:type="pct"/>
            <w:tcBorders>
              <w:top w:val="nil"/>
              <w:left w:val="nil"/>
              <w:bottom w:val="nil"/>
              <w:right w:val="nil"/>
            </w:tcBorders>
            <w:shd w:val="clear" w:color="auto" w:fill="auto"/>
            <w:vAlign w:val="center"/>
            <w:hideMark/>
          </w:tcPr>
          <w:p w:rsidR="00724EC1" w:rsidRPr="00B13EAB" w:rsidRDefault="00724EC1" w:rsidP="00724EC1">
            <w:r w:rsidRPr="00B13EAB">
              <w:t xml:space="preserve">Total de Décimo Terceiro Salário </w:t>
            </w:r>
          </w:p>
        </w:tc>
        <w:tc>
          <w:tcPr>
            <w:tcW w:w="1185" w:type="pct"/>
            <w:tcBorders>
              <w:top w:val="single" w:sz="4" w:space="0" w:color="auto"/>
              <w:left w:val="nil"/>
              <w:bottom w:val="single" w:sz="8" w:space="0" w:color="auto"/>
              <w:right w:val="nil"/>
            </w:tcBorders>
            <w:shd w:val="clear" w:color="auto" w:fill="auto"/>
            <w:vAlign w:val="center"/>
            <w:hideMark/>
          </w:tcPr>
          <w:p w:rsidR="00724EC1" w:rsidRPr="00B13EAB" w:rsidRDefault="00724EC1" w:rsidP="00724EC1">
            <w:pPr>
              <w:jc w:val="right"/>
            </w:pPr>
            <w:r w:rsidRPr="00B13EAB">
              <w:t xml:space="preserve">               10.320 </w:t>
            </w:r>
          </w:p>
        </w:tc>
        <w:tc>
          <w:tcPr>
            <w:tcW w:w="330" w:type="pct"/>
            <w:tcBorders>
              <w:top w:val="nil"/>
              <w:left w:val="nil"/>
              <w:bottom w:val="nil"/>
              <w:right w:val="nil"/>
            </w:tcBorders>
            <w:shd w:val="clear" w:color="auto" w:fill="auto"/>
            <w:vAlign w:val="center"/>
            <w:hideMark/>
          </w:tcPr>
          <w:p w:rsidR="00724EC1" w:rsidRPr="00B13EAB" w:rsidRDefault="00724EC1" w:rsidP="00724EC1"/>
        </w:tc>
        <w:tc>
          <w:tcPr>
            <w:tcW w:w="1069" w:type="pct"/>
            <w:tcBorders>
              <w:top w:val="single" w:sz="4" w:space="0" w:color="auto"/>
              <w:left w:val="nil"/>
              <w:bottom w:val="single" w:sz="8" w:space="0" w:color="auto"/>
              <w:right w:val="nil"/>
            </w:tcBorders>
            <w:shd w:val="clear" w:color="auto" w:fill="auto"/>
            <w:vAlign w:val="center"/>
            <w:hideMark/>
          </w:tcPr>
          <w:p w:rsidR="00724EC1" w:rsidRPr="00B13EAB" w:rsidRDefault="00724EC1" w:rsidP="00724EC1">
            <w:pPr>
              <w:jc w:val="right"/>
            </w:pPr>
            <w:r w:rsidRPr="00B13EAB">
              <w:t xml:space="preserve">                                 -</w:t>
            </w:r>
            <w:proofErr w:type="gramStart"/>
            <w:r w:rsidRPr="00B13EAB">
              <w:t xml:space="preserve">   </w:t>
            </w:r>
          </w:p>
        </w:tc>
        <w:proofErr w:type="gramEnd"/>
      </w:tr>
      <w:tr w:rsidR="00724EC1" w:rsidRPr="00B13EAB" w:rsidTr="00724EC1">
        <w:tc>
          <w:tcPr>
            <w:tcW w:w="2416" w:type="pct"/>
            <w:tcBorders>
              <w:top w:val="nil"/>
              <w:left w:val="nil"/>
              <w:bottom w:val="nil"/>
              <w:right w:val="nil"/>
            </w:tcBorders>
            <w:shd w:val="clear" w:color="auto" w:fill="auto"/>
            <w:vAlign w:val="center"/>
            <w:hideMark/>
          </w:tcPr>
          <w:p w:rsidR="00724EC1" w:rsidRPr="00B13EAB" w:rsidRDefault="00724EC1" w:rsidP="00724EC1"/>
        </w:tc>
        <w:tc>
          <w:tcPr>
            <w:tcW w:w="1185" w:type="pct"/>
            <w:tcBorders>
              <w:top w:val="nil"/>
              <w:left w:val="nil"/>
              <w:bottom w:val="nil"/>
              <w:right w:val="nil"/>
            </w:tcBorders>
            <w:shd w:val="clear" w:color="auto" w:fill="auto"/>
            <w:vAlign w:val="center"/>
            <w:hideMark/>
          </w:tcPr>
          <w:p w:rsidR="00724EC1" w:rsidRPr="00B13EAB" w:rsidRDefault="00724EC1" w:rsidP="00724EC1">
            <w:pPr>
              <w:jc w:val="right"/>
            </w:pPr>
          </w:p>
        </w:tc>
        <w:tc>
          <w:tcPr>
            <w:tcW w:w="330" w:type="pct"/>
            <w:tcBorders>
              <w:top w:val="nil"/>
              <w:left w:val="nil"/>
              <w:bottom w:val="nil"/>
              <w:right w:val="nil"/>
            </w:tcBorders>
            <w:shd w:val="clear" w:color="auto" w:fill="auto"/>
            <w:vAlign w:val="center"/>
            <w:hideMark/>
          </w:tcPr>
          <w:p w:rsidR="00724EC1" w:rsidRPr="00B13EAB" w:rsidRDefault="00724EC1" w:rsidP="00724EC1"/>
        </w:tc>
        <w:tc>
          <w:tcPr>
            <w:tcW w:w="1069" w:type="pct"/>
            <w:tcBorders>
              <w:top w:val="nil"/>
              <w:left w:val="nil"/>
              <w:bottom w:val="nil"/>
              <w:right w:val="nil"/>
            </w:tcBorders>
            <w:shd w:val="clear" w:color="auto" w:fill="auto"/>
            <w:vAlign w:val="center"/>
            <w:hideMark/>
          </w:tcPr>
          <w:p w:rsidR="00724EC1" w:rsidRPr="00B13EAB" w:rsidRDefault="00724EC1" w:rsidP="00724EC1">
            <w:pPr>
              <w:jc w:val="right"/>
            </w:pPr>
          </w:p>
        </w:tc>
      </w:tr>
      <w:tr w:rsidR="00724EC1" w:rsidRPr="00B13EAB" w:rsidTr="00724EC1">
        <w:tc>
          <w:tcPr>
            <w:tcW w:w="2416" w:type="pct"/>
            <w:tcBorders>
              <w:top w:val="nil"/>
              <w:left w:val="nil"/>
              <w:bottom w:val="nil"/>
              <w:right w:val="nil"/>
            </w:tcBorders>
            <w:shd w:val="clear" w:color="auto" w:fill="auto"/>
            <w:vAlign w:val="center"/>
            <w:hideMark/>
          </w:tcPr>
          <w:p w:rsidR="00724EC1" w:rsidRPr="00B13EAB" w:rsidRDefault="00724EC1" w:rsidP="00724EC1">
            <w:r w:rsidRPr="00B13EAB">
              <w:t>Encargos sobre Décimo Terceiro Salário</w:t>
            </w:r>
          </w:p>
        </w:tc>
        <w:tc>
          <w:tcPr>
            <w:tcW w:w="1185" w:type="pct"/>
            <w:tcBorders>
              <w:top w:val="nil"/>
              <w:left w:val="nil"/>
              <w:bottom w:val="nil"/>
              <w:right w:val="nil"/>
            </w:tcBorders>
            <w:shd w:val="clear" w:color="auto" w:fill="auto"/>
            <w:vAlign w:val="center"/>
            <w:hideMark/>
          </w:tcPr>
          <w:p w:rsidR="00724EC1" w:rsidRPr="00B13EAB" w:rsidRDefault="00724EC1" w:rsidP="00724EC1">
            <w:pPr>
              <w:jc w:val="right"/>
            </w:pPr>
          </w:p>
        </w:tc>
        <w:tc>
          <w:tcPr>
            <w:tcW w:w="330" w:type="pct"/>
            <w:tcBorders>
              <w:top w:val="nil"/>
              <w:left w:val="nil"/>
              <w:bottom w:val="nil"/>
              <w:right w:val="nil"/>
            </w:tcBorders>
            <w:shd w:val="clear" w:color="auto" w:fill="auto"/>
            <w:vAlign w:val="center"/>
            <w:hideMark/>
          </w:tcPr>
          <w:p w:rsidR="00724EC1" w:rsidRPr="00B13EAB" w:rsidRDefault="00724EC1" w:rsidP="00724EC1"/>
        </w:tc>
        <w:tc>
          <w:tcPr>
            <w:tcW w:w="1069" w:type="pct"/>
            <w:tcBorders>
              <w:top w:val="nil"/>
              <w:left w:val="nil"/>
              <w:bottom w:val="nil"/>
              <w:right w:val="nil"/>
            </w:tcBorders>
            <w:shd w:val="clear" w:color="auto" w:fill="auto"/>
            <w:vAlign w:val="center"/>
            <w:hideMark/>
          </w:tcPr>
          <w:p w:rsidR="00724EC1" w:rsidRPr="00B13EAB" w:rsidRDefault="00724EC1" w:rsidP="00724EC1">
            <w:pPr>
              <w:jc w:val="right"/>
            </w:pPr>
          </w:p>
        </w:tc>
      </w:tr>
      <w:tr w:rsidR="00724EC1" w:rsidRPr="00B13EAB" w:rsidTr="00724EC1">
        <w:tc>
          <w:tcPr>
            <w:tcW w:w="2416" w:type="pct"/>
            <w:tcBorders>
              <w:top w:val="nil"/>
              <w:left w:val="nil"/>
              <w:bottom w:val="nil"/>
              <w:right w:val="nil"/>
            </w:tcBorders>
            <w:shd w:val="clear" w:color="auto" w:fill="auto"/>
            <w:vAlign w:val="center"/>
            <w:hideMark/>
          </w:tcPr>
          <w:p w:rsidR="00724EC1" w:rsidRPr="00B13EAB" w:rsidRDefault="00724EC1" w:rsidP="00724EC1">
            <w:r w:rsidRPr="00B13EAB">
              <w:t xml:space="preserve">   Saldo Inicial</w:t>
            </w:r>
          </w:p>
        </w:tc>
        <w:tc>
          <w:tcPr>
            <w:tcW w:w="1185" w:type="pct"/>
            <w:tcBorders>
              <w:top w:val="nil"/>
              <w:left w:val="nil"/>
              <w:bottom w:val="nil"/>
              <w:right w:val="nil"/>
            </w:tcBorders>
            <w:shd w:val="clear" w:color="auto" w:fill="auto"/>
            <w:vAlign w:val="center"/>
            <w:hideMark/>
          </w:tcPr>
          <w:p w:rsidR="00724EC1" w:rsidRPr="00B13EAB" w:rsidRDefault="00724EC1" w:rsidP="00724EC1">
            <w:pPr>
              <w:jc w:val="right"/>
            </w:pPr>
            <w:r w:rsidRPr="00B13EAB">
              <w:t xml:space="preserve">                 2.509 </w:t>
            </w:r>
          </w:p>
        </w:tc>
        <w:tc>
          <w:tcPr>
            <w:tcW w:w="330" w:type="pct"/>
            <w:tcBorders>
              <w:top w:val="nil"/>
              <w:left w:val="nil"/>
              <w:bottom w:val="nil"/>
              <w:right w:val="nil"/>
            </w:tcBorders>
            <w:shd w:val="clear" w:color="auto" w:fill="auto"/>
            <w:vAlign w:val="center"/>
            <w:hideMark/>
          </w:tcPr>
          <w:p w:rsidR="00724EC1" w:rsidRPr="00B13EAB" w:rsidRDefault="00724EC1" w:rsidP="00724EC1"/>
        </w:tc>
        <w:tc>
          <w:tcPr>
            <w:tcW w:w="1069" w:type="pct"/>
            <w:tcBorders>
              <w:top w:val="nil"/>
              <w:left w:val="nil"/>
              <w:bottom w:val="nil"/>
              <w:right w:val="nil"/>
            </w:tcBorders>
            <w:shd w:val="clear" w:color="auto" w:fill="auto"/>
            <w:vAlign w:val="center"/>
            <w:hideMark/>
          </w:tcPr>
          <w:p w:rsidR="00724EC1" w:rsidRPr="00B13EAB" w:rsidRDefault="00724EC1" w:rsidP="00724EC1">
            <w:pPr>
              <w:jc w:val="right"/>
            </w:pPr>
            <w:r w:rsidRPr="00B13EAB">
              <w:t xml:space="preserve"> - </w:t>
            </w:r>
          </w:p>
        </w:tc>
      </w:tr>
      <w:tr w:rsidR="00724EC1" w:rsidRPr="00B13EAB" w:rsidTr="00724EC1">
        <w:tc>
          <w:tcPr>
            <w:tcW w:w="2416" w:type="pct"/>
            <w:tcBorders>
              <w:top w:val="nil"/>
              <w:left w:val="nil"/>
              <w:bottom w:val="nil"/>
              <w:right w:val="nil"/>
            </w:tcBorders>
            <w:shd w:val="clear" w:color="auto" w:fill="auto"/>
            <w:vAlign w:val="center"/>
            <w:hideMark/>
          </w:tcPr>
          <w:p w:rsidR="00724EC1" w:rsidRPr="00B13EAB" w:rsidRDefault="00724EC1" w:rsidP="00724EC1">
            <w:r w:rsidRPr="00B13EAB">
              <w:t xml:space="preserve">   Baixas</w:t>
            </w:r>
          </w:p>
        </w:tc>
        <w:tc>
          <w:tcPr>
            <w:tcW w:w="1185" w:type="pct"/>
            <w:tcBorders>
              <w:top w:val="nil"/>
              <w:left w:val="nil"/>
              <w:bottom w:val="nil"/>
              <w:right w:val="nil"/>
            </w:tcBorders>
            <w:shd w:val="clear" w:color="auto" w:fill="auto"/>
            <w:vAlign w:val="center"/>
            <w:hideMark/>
          </w:tcPr>
          <w:p w:rsidR="00724EC1" w:rsidRPr="00B13EAB" w:rsidRDefault="00724EC1" w:rsidP="00724EC1">
            <w:pPr>
              <w:jc w:val="right"/>
            </w:pPr>
            <w:r w:rsidRPr="00B13EAB">
              <w:t xml:space="preserve">                   (15)</w:t>
            </w:r>
          </w:p>
        </w:tc>
        <w:tc>
          <w:tcPr>
            <w:tcW w:w="330" w:type="pct"/>
            <w:tcBorders>
              <w:top w:val="nil"/>
              <w:left w:val="nil"/>
              <w:bottom w:val="nil"/>
              <w:right w:val="nil"/>
            </w:tcBorders>
            <w:shd w:val="clear" w:color="auto" w:fill="auto"/>
            <w:vAlign w:val="center"/>
            <w:hideMark/>
          </w:tcPr>
          <w:p w:rsidR="00724EC1" w:rsidRPr="00B13EAB" w:rsidRDefault="00724EC1" w:rsidP="00724EC1"/>
        </w:tc>
        <w:tc>
          <w:tcPr>
            <w:tcW w:w="1069" w:type="pct"/>
            <w:tcBorders>
              <w:top w:val="nil"/>
              <w:left w:val="nil"/>
              <w:bottom w:val="nil"/>
              <w:right w:val="nil"/>
            </w:tcBorders>
            <w:shd w:val="clear" w:color="auto" w:fill="auto"/>
            <w:vAlign w:val="center"/>
            <w:hideMark/>
          </w:tcPr>
          <w:p w:rsidR="00724EC1" w:rsidRPr="00B13EAB" w:rsidRDefault="00724EC1" w:rsidP="00724EC1">
            <w:pPr>
              <w:jc w:val="right"/>
            </w:pPr>
            <w:r w:rsidRPr="00B13EAB">
              <w:t xml:space="preserve"> - </w:t>
            </w:r>
          </w:p>
        </w:tc>
      </w:tr>
      <w:tr w:rsidR="00724EC1" w:rsidRPr="00B13EAB" w:rsidTr="00724EC1">
        <w:tc>
          <w:tcPr>
            <w:tcW w:w="2416" w:type="pct"/>
            <w:tcBorders>
              <w:top w:val="nil"/>
              <w:left w:val="nil"/>
              <w:bottom w:val="nil"/>
              <w:right w:val="nil"/>
            </w:tcBorders>
            <w:shd w:val="clear" w:color="auto" w:fill="auto"/>
            <w:vAlign w:val="center"/>
            <w:hideMark/>
          </w:tcPr>
          <w:p w:rsidR="00724EC1" w:rsidRPr="00B13EAB" w:rsidRDefault="00724EC1" w:rsidP="00724EC1">
            <w:r w:rsidRPr="00B13EAB">
              <w:t xml:space="preserve">   Apropriações</w:t>
            </w:r>
          </w:p>
        </w:tc>
        <w:tc>
          <w:tcPr>
            <w:tcW w:w="1185" w:type="pct"/>
            <w:tcBorders>
              <w:top w:val="nil"/>
              <w:left w:val="nil"/>
              <w:bottom w:val="single" w:sz="8" w:space="0" w:color="auto"/>
              <w:right w:val="nil"/>
            </w:tcBorders>
            <w:shd w:val="clear" w:color="auto" w:fill="auto"/>
            <w:vAlign w:val="center"/>
            <w:hideMark/>
          </w:tcPr>
          <w:p w:rsidR="00724EC1" w:rsidRPr="00B13EAB" w:rsidRDefault="00724EC1" w:rsidP="00724EC1">
            <w:pPr>
              <w:jc w:val="right"/>
            </w:pPr>
            <w:r w:rsidRPr="00B13EAB">
              <w:t xml:space="preserve">                 1.336 </w:t>
            </w:r>
          </w:p>
        </w:tc>
        <w:tc>
          <w:tcPr>
            <w:tcW w:w="330" w:type="pct"/>
            <w:tcBorders>
              <w:top w:val="nil"/>
              <w:left w:val="nil"/>
              <w:bottom w:val="nil"/>
              <w:right w:val="nil"/>
            </w:tcBorders>
            <w:shd w:val="clear" w:color="auto" w:fill="auto"/>
            <w:vAlign w:val="center"/>
            <w:hideMark/>
          </w:tcPr>
          <w:p w:rsidR="00724EC1" w:rsidRPr="00B13EAB" w:rsidRDefault="00724EC1" w:rsidP="00724EC1"/>
        </w:tc>
        <w:tc>
          <w:tcPr>
            <w:tcW w:w="1069" w:type="pct"/>
            <w:tcBorders>
              <w:top w:val="nil"/>
              <w:left w:val="nil"/>
              <w:bottom w:val="single" w:sz="8" w:space="0" w:color="auto"/>
              <w:right w:val="nil"/>
            </w:tcBorders>
            <w:shd w:val="clear" w:color="auto" w:fill="auto"/>
            <w:vAlign w:val="center"/>
            <w:hideMark/>
          </w:tcPr>
          <w:p w:rsidR="00724EC1" w:rsidRPr="00B13EAB" w:rsidRDefault="00724EC1" w:rsidP="00724EC1">
            <w:pPr>
              <w:jc w:val="right"/>
            </w:pPr>
            <w:r w:rsidRPr="00B13EAB">
              <w:t xml:space="preserve"> - </w:t>
            </w:r>
          </w:p>
        </w:tc>
      </w:tr>
      <w:tr w:rsidR="00724EC1" w:rsidRPr="00B13EAB" w:rsidTr="00614DF3">
        <w:tc>
          <w:tcPr>
            <w:tcW w:w="2416" w:type="pct"/>
            <w:tcBorders>
              <w:top w:val="nil"/>
              <w:left w:val="nil"/>
              <w:bottom w:val="nil"/>
              <w:right w:val="nil"/>
            </w:tcBorders>
            <w:shd w:val="clear" w:color="auto" w:fill="auto"/>
            <w:vAlign w:val="center"/>
            <w:hideMark/>
          </w:tcPr>
          <w:p w:rsidR="00724EC1" w:rsidRPr="00B13EAB" w:rsidRDefault="00724EC1" w:rsidP="00724EC1"/>
        </w:tc>
        <w:tc>
          <w:tcPr>
            <w:tcW w:w="1185" w:type="pct"/>
            <w:tcBorders>
              <w:top w:val="nil"/>
              <w:left w:val="nil"/>
              <w:right w:val="nil"/>
            </w:tcBorders>
            <w:shd w:val="clear" w:color="auto" w:fill="auto"/>
            <w:vAlign w:val="center"/>
            <w:hideMark/>
          </w:tcPr>
          <w:p w:rsidR="00724EC1" w:rsidRPr="00B13EAB" w:rsidRDefault="00724EC1" w:rsidP="00724EC1">
            <w:pPr>
              <w:jc w:val="right"/>
            </w:pPr>
          </w:p>
        </w:tc>
        <w:tc>
          <w:tcPr>
            <w:tcW w:w="330" w:type="pct"/>
            <w:tcBorders>
              <w:top w:val="nil"/>
              <w:left w:val="nil"/>
              <w:bottom w:val="nil"/>
              <w:right w:val="nil"/>
            </w:tcBorders>
            <w:shd w:val="clear" w:color="auto" w:fill="auto"/>
            <w:vAlign w:val="center"/>
            <w:hideMark/>
          </w:tcPr>
          <w:p w:rsidR="00724EC1" w:rsidRPr="00B13EAB" w:rsidRDefault="00724EC1" w:rsidP="00724EC1"/>
        </w:tc>
        <w:tc>
          <w:tcPr>
            <w:tcW w:w="1069" w:type="pct"/>
            <w:tcBorders>
              <w:top w:val="nil"/>
              <w:left w:val="nil"/>
              <w:right w:val="nil"/>
            </w:tcBorders>
            <w:shd w:val="clear" w:color="auto" w:fill="auto"/>
            <w:vAlign w:val="center"/>
            <w:hideMark/>
          </w:tcPr>
          <w:p w:rsidR="00724EC1" w:rsidRPr="00B13EAB" w:rsidRDefault="00724EC1" w:rsidP="00724EC1">
            <w:pPr>
              <w:jc w:val="right"/>
            </w:pPr>
          </w:p>
        </w:tc>
      </w:tr>
      <w:tr w:rsidR="00724EC1" w:rsidRPr="00B13EAB" w:rsidTr="00614DF3">
        <w:tc>
          <w:tcPr>
            <w:tcW w:w="2416" w:type="pct"/>
            <w:tcBorders>
              <w:top w:val="nil"/>
              <w:left w:val="nil"/>
              <w:bottom w:val="nil"/>
              <w:right w:val="nil"/>
            </w:tcBorders>
            <w:shd w:val="clear" w:color="auto" w:fill="auto"/>
            <w:vAlign w:val="center"/>
            <w:hideMark/>
          </w:tcPr>
          <w:p w:rsidR="00724EC1" w:rsidRPr="00B13EAB" w:rsidRDefault="00724EC1" w:rsidP="00724EC1">
            <w:r w:rsidRPr="00B13EAB">
              <w:t>Encargos sobre Décimo Terceiro Salário</w:t>
            </w:r>
          </w:p>
        </w:tc>
        <w:tc>
          <w:tcPr>
            <w:tcW w:w="1185" w:type="pct"/>
            <w:tcBorders>
              <w:top w:val="nil"/>
              <w:left w:val="nil"/>
              <w:bottom w:val="single" w:sz="4" w:space="0" w:color="auto"/>
              <w:right w:val="nil"/>
            </w:tcBorders>
            <w:shd w:val="clear" w:color="auto" w:fill="auto"/>
            <w:vAlign w:val="center"/>
            <w:hideMark/>
          </w:tcPr>
          <w:p w:rsidR="00724EC1" w:rsidRPr="00B13EAB" w:rsidRDefault="00724EC1" w:rsidP="00724EC1">
            <w:pPr>
              <w:jc w:val="right"/>
            </w:pPr>
            <w:r w:rsidRPr="00B13EAB">
              <w:t xml:space="preserve">                  3.830 </w:t>
            </w:r>
          </w:p>
        </w:tc>
        <w:tc>
          <w:tcPr>
            <w:tcW w:w="330" w:type="pct"/>
            <w:tcBorders>
              <w:top w:val="nil"/>
              <w:left w:val="nil"/>
              <w:bottom w:val="nil"/>
              <w:right w:val="nil"/>
            </w:tcBorders>
            <w:shd w:val="clear" w:color="auto" w:fill="auto"/>
            <w:vAlign w:val="center"/>
            <w:hideMark/>
          </w:tcPr>
          <w:p w:rsidR="00724EC1" w:rsidRPr="00B13EAB" w:rsidRDefault="00724EC1" w:rsidP="00724EC1"/>
        </w:tc>
        <w:tc>
          <w:tcPr>
            <w:tcW w:w="1069" w:type="pct"/>
            <w:tcBorders>
              <w:top w:val="nil"/>
              <w:left w:val="nil"/>
              <w:bottom w:val="single" w:sz="4" w:space="0" w:color="auto"/>
              <w:right w:val="nil"/>
            </w:tcBorders>
            <w:shd w:val="clear" w:color="auto" w:fill="auto"/>
            <w:vAlign w:val="center"/>
            <w:hideMark/>
          </w:tcPr>
          <w:p w:rsidR="00724EC1" w:rsidRPr="00B13EAB" w:rsidRDefault="00724EC1" w:rsidP="00724EC1">
            <w:pPr>
              <w:jc w:val="right"/>
            </w:pPr>
            <w:r w:rsidRPr="00B13EAB">
              <w:t xml:space="preserve">                                 -</w:t>
            </w:r>
            <w:proofErr w:type="gramStart"/>
            <w:r w:rsidRPr="00B13EAB">
              <w:t xml:space="preserve">   </w:t>
            </w:r>
          </w:p>
        </w:tc>
        <w:proofErr w:type="gramEnd"/>
      </w:tr>
      <w:tr w:rsidR="00724EC1" w:rsidRPr="00B13EAB" w:rsidTr="00614DF3">
        <w:tc>
          <w:tcPr>
            <w:tcW w:w="2416" w:type="pct"/>
            <w:tcBorders>
              <w:top w:val="nil"/>
              <w:left w:val="nil"/>
              <w:bottom w:val="nil"/>
              <w:right w:val="nil"/>
            </w:tcBorders>
            <w:shd w:val="clear" w:color="auto" w:fill="auto"/>
            <w:vAlign w:val="center"/>
            <w:hideMark/>
          </w:tcPr>
          <w:p w:rsidR="00724EC1" w:rsidRPr="00B13EAB" w:rsidRDefault="00724EC1" w:rsidP="00724EC1">
            <w:pPr>
              <w:rPr>
                <w:b/>
                <w:bCs/>
              </w:rPr>
            </w:pPr>
            <w:r w:rsidRPr="00B13EAB">
              <w:rPr>
                <w:b/>
                <w:bCs/>
              </w:rPr>
              <w:t>Total de Décimo Terceiro Salário</w:t>
            </w:r>
          </w:p>
        </w:tc>
        <w:tc>
          <w:tcPr>
            <w:tcW w:w="1185" w:type="pct"/>
            <w:tcBorders>
              <w:top w:val="single" w:sz="4" w:space="0" w:color="auto"/>
              <w:left w:val="nil"/>
              <w:bottom w:val="double" w:sz="6" w:space="0" w:color="auto"/>
              <w:right w:val="nil"/>
            </w:tcBorders>
            <w:shd w:val="clear" w:color="auto" w:fill="auto"/>
            <w:vAlign w:val="center"/>
            <w:hideMark/>
          </w:tcPr>
          <w:p w:rsidR="00724EC1" w:rsidRPr="00B13EAB" w:rsidRDefault="00724EC1" w:rsidP="00724EC1">
            <w:pPr>
              <w:jc w:val="right"/>
              <w:rPr>
                <w:b/>
                <w:bCs/>
              </w:rPr>
            </w:pPr>
            <w:r w:rsidRPr="00B13EAB">
              <w:rPr>
                <w:b/>
                <w:bCs/>
              </w:rPr>
              <w:t xml:space="preserve">             14.150 </w:t>
            </w:r>
          </w:p>
        </w:tc>
        <w:tc>
          <w:tcPr>
            <w:tcW w:w="330" w:type="pct"/>
            <w:tcBorders>
              <w:top w:val="nil"/>
              <w:left w:val="nil"/>
              <w:bottom w:val="nil"/>
              <w:right w:val="nil"/>
            </w:tcBorders>
            <w:shd w:val="clear" w:color="auto" w:fill="auto"/>
            <w:vAlign w:val="center"/>
            <w:hideMark/>
          </w:tcPr>
          <w:p w:rsidR="00724EC1" w:rsidRPr="00B13EAB" w:rsidRDefault="00724EC1" w:rsidP="00724EC1">
            <w:pPr>
              <w:rPr>
                <w:b/>
                <w:bCs/>
              </w:rPr>
            </w:pPr>
          </w:p>
        </w:tc>
        <w:tc>
          <w:tcPr>
            <w:tcW w:w="1069" w:type="pct"/>
            <w:tcBorders>
              <w:top w:val="single" w:sz="4" w:space="0" w:color="auto"/>
              <w:left w:val="nil"/>
              <w:bottom w:val="double" w:sz="6" w:space="0" w:color="auto"/>
              <w:right w:val="nil"/>
            </w:tcBorders>
            <w:shd w:val="clear" w:color="auto" w:fill="auto"/>
            <w:vAlign w:val="center"/>
            <w:hideMark/>
          </w:tcPr>
          <w:p w:rsidR="00724EC1" w:rsidRPr="00B13EAB" w:rsidRDefault="00724EC1" w:rsidP="00724EC1">
            <w:pPr>
              <w:rPr>
                <w:b/>
                <w:bCs/>
              </w:rPr>
            </w:pPr>
            <w:r w:rsidRPr="00B13EAB">
              <w:rPr>
                <w:b/>
                <w:bCs/>
              </w:rPr>
              <w:t xml:space="preserve">                                -</w:t>
            </w:r>
            <w:proofErr w:type="gramStart"/>
            <w:r w:rsidRPr="00B13EAB">
              <w:rPr>
                <w:b/>
                <w:bCs/>
              </w:rPr>
              <w:t xml:space="preserve">   </w:t>
            </w:r>
          </w:p>
        </w:tc>
        <w:proofErr w:type="gramEnd"/>
      </w:tr>
    </w:tbl>
    <w:p w:rsidR="00B7677E" w:rsidRPr="00B13EAB" w:rsidRDefault="00614DF3" w:rsidP="00614DF3">
      <w:pPr>
        <w:pStyle w:val="Subttulo"/>
        <w:tabs>
          <w:tab w:val="left" w:pos="1461"/>
        </w:tabs>
        <w:ind w:firstLine="0"/>
      </w:pPr>
      <w:r>
        <w:tab/>
      </w:r>
    </w:p>
    <w:p w:rsidR="00D944AF" w:rsidRPr="00B13EAB" w:rsidRDefault="00D944AF" w:rsidP="00D944AF">
      <w:pPr>
        <w:pStyle w:val="Subttulo"/>
        <w:numPr>
          <w:ilvl w:val="0"/>
          <w:numId w:val="6"/>
        </w:numPr>
      </w:pPr>
      <w:bookmarkStart w:id="37" w:name="_Ref466467744"/>
      <w:r w:rsidRPr="00B13EAB">
        <w:t>Tempo de Serviço Passado</w:t>
      </w:r>
      <w:bookmarkEnd w:id="37"/>
      <w:r w:rsidR="00892F46" w:rsidRPr="00B13EAB">
        <w:t xml:space="preserve"> (TSP)</w:t>
      </w:r>
    </w:p>
    <w:p w:rsidR="00D944AF" w:rsidRPr="00B13EAB" w:rsidRDefault="00D944AF" w:rsidP="00D944AF"/>
    <w:p w:rsidR="00892F46" w:rsidRPr="00B13EAB" w:rsidRDefault="00892F46" w:rsidP="00892F46">
      <w:pPr>
        <w:jc w:val="both"/>
      </w:pPr>
      <w:r w:rsidRPr="00B13EAB">
        <w:t>O HCPA possui financiamento com o Banco do Brasil para Previdência Privada - TSP - a ser amortizado em 164 parcelas mensais a partir de 01 de junho de 2010, atualizadas pelo INPC com juros mensais de 0,4868%. Por ser, este valor,</w:t>
      </w:r>
      <w:r w:rsidR="00F34F5C" w:rsidRPr="00B13EAB">
        <w:t xml:space="preserve"> </w:t>
      </w:r>
      <w:r w:rsidRPr="00B13EAB">
        <w:t>pago com Recursos do Tesouro Nacional possui, também, registro em Direitos a Receber no Ativo.  O valor correspondente a doze prestações</w:t>
      </w:r>
      <w:proofErr w:type="gramStart"/>
      <w:r w:rsidRPr="00B13EAB">
        <w:t>, encontra-se</w:t>
      </w:r>
      <w:proofErr w:type="gramEnd"/>
      <w:r w:rsidRPr="00B13EAB">
        <w:t xml:space="preserve"> registrado no Ativo e Passivo Circulante e as demais prestações estão registradas no Ativo e Passivo Não Circulante. </w:t>
      </w:r>
    </w:p>
    <w:p w:rsidR="00D944AF" w:rsidRPr="00B13EAB" w:rsidRDefault="00D944AF" w:rsidP="00D944AF">
      <w:pPr>
        <w:pStyle w:val="Ttulo"/>
        <w:outlineLvl w:val="0"/>
      </w:pPr>
      <w:bookmarkStart w:id="38" w:name="_Ref466466451"/>
      <w:bookmarkStart w:id="39" w:name="_Toc513016660"/>
      <w:r w:rsidRPr="00B13EAB">
        <w:t>Capital Social</w:t>
      </w:r>
      <w:bookmarkEnd w:id="38"/>
      <w:bookmarkEnd w:id="39"/>
    </w:p>
    <w:p w:rsidR="00D944AF" w:rsidRPr="00B13EAB" w:rsidRDefault="00D944AF" w:rsidP="00D944AF">
      <w:pPr>
        <w:jc w:val="both"/>
      </w:pPr>
    </w:p>
    <w:p w:rsidR="00D944AF" w:rsidRPr="00B13EAB" w:rsidRDefault="00D944AF" w:rsidP="00D944AF">
      <w:pPr>
        <w:jc w:val="both"/>
      </w:pPr>
      <w:r w:rsidRPr="00B13EAB">
        <w:t>O Capital Social pertence integralmente a União Federal</w:t>
      </w:r>
      <w:r w:rsidR="00E66638" w:rsidRPr="00B13EAB">
        <w:t>. O</w:t>
      </w:r>
      <w:proofErr w:type="gramStart"/>
      <w:r w:rsidR="00E66638" w:rsidRPr="00B13EAB">
        <w:t xml:space="preserve">  </w:t>
      </w:r>
      <w:proofErr w:type="gramEnd"/>
      <w:r w:rsidR="00E66638" w:rsidRPr="00B13EAB">
        <w:t xml:space="preserve">seu saldo em 31/12/2017 era de R$ 376.403 </w:t>
      </w:r>
      <w:r w:rsidRPr="00B13EAB">
        <w:t xml:space="preserve"> </w:t>
      </w:r>
      <w:r w:rsidR="00E66638" w:rsidRPr="00B13EAB">
        <w:t xml:space="preserve">e em </w:t>
      </w:r>
      <w:r w:rsidR="00724EC1" w:rsidRPr="00B13EAB">
        <w:t>28</w:t>
      </w:r>
      <w:r w:rsidRPr="00B13EAB">
        <w:t xml:space="preserve"> de </w:t>
      </w:r>
      <w:r w:rsidR="00724EC1" w:rsidRPr="00B13EAB">
        <w:t>março</w:t>
      </w:r>
      <w:r w:rsidRPr="00B13EAB">
        <w:t xml:space="preserve"> de 201</w:t>
      </w:r>
      <w:r w:rsidR="00724EC1" w:rsidRPr="00B13EAB">
        <w:t>8</w:t>
      </w:r>
      <w:r w:rsidR="00CE609A" w:rsidRPr="00B13EAB">
        <w:t>,</w:t>
      </w:r>
      <w:r w:rsidR="00A04801" w:rsidRPr="00B13EAB">
        <w:t xml:space="preserve"> por aprovação da Assembleia Geral Extraordinária nº 004</w:t>
      </w:r>
      <w:r w:rsidRPr="00B13EAB">
        <w:t xml:space="preserve">, </w:t>
      </w:r>
      <w:r w:rsidR="00E66638" w:rsidRPr="00B13EAB">
        <w:t>foi incorporado o valor de R$ 620.363 referente os</w:t>
      </w:r>
      <w:r w:rsidR="00CE609A" w:rsidRPr="00B13EAB">
        <w:t xml:space="preserve"> recursos recebidos da União</w:t>
      </w:r>
      <w:r w:rsidR="00724EC1" w:rsidRPr="00B13EAB">
        <w:t xml:space="preserve"> como Adiantamento para Futuro Aumento de Capital</w:t>
      </w:r>
      <w:r w:rsidR="005D5FFE" w:rsidRPr="00B13EAB">
        <w:t xml:space="preserve"> (AFAC)</w:t>
      </w:r>
      <w:r w:rsidR="00724EC1" w:rsidRPr="00B13EAB">
        <w:t xml:space="preserve">  no período de 2008 a 2017</w:t>
      </w:r>
      <w:r w:rsidR="00E66638" w:rsidRPr="00B13EAB">
        <w:t xml:space="preserve">, atualizado pela Taxa SELIC </w:t>
      </w:r>
      <w:r w:rsidRPr="00B13EAB">
        <w:t xml:space="preserve"> </w:t>
      </w:r>
      <w:r w:rsidR="00E66638" w:rsidRPr="00B13EAB">
        <w:t>até</w:t>
      </w:r>
      <w:r w:rsidRPr="00B13EAB">
        <w:t xml:space="preserve"> 31 de dezembro de 201</w:t>
      </w:r>
      <w:r w:rsidR="00724EC1" w:rsidRPr="00B13EAB">
        <w:t>7</w:t>
      </w:r>
      <w:r w:rsidR="00E66638" w:rsidRPr="00B13EAB">
        <w:t>,</w:t>
      </w:r>
      <w:r w:rsidR="005D5FFE" w:rsidRPr="00B13EAB">
        <w:t xml:space="preserve"> </w:t>
      </w:r>
      <w:r w:rsidR="00CE609A" w:rsidRPr="00B13EAB">
        <w:t>totalizando</w:t>
      </w:r>
      <w:r w:rsidR="00E66638" w:rsidRPr="00B13EAB">
        <w:t xml:space="preserve"> R$ </w:t>
      </w:r>
      <w:r w:rsidR="00A04801" w:rsidRPr="00B13EAB">
        <w:t>996.766 em 31/03/2018.</w:t>
      </w:r>
    </w:p>
    <w:p w:rsidR="005C5032" w:rsidRPr="00B13EAB" w:rsidRDefault="005C5032" w:rsidP="00D944AF">
      <w:pPr>
        <w:jc w:val="both"/>
      </w:pPr>
    </w:p>
    <w:p w:rsidR="007F1B5C" w:rsidRPr="00B13EAB" w:rsidRDefault="007F1B5C" w:rsidP="00D944AF">
      <w:pPr>
        <w:jc w:val="both"/>
      </w:pPr>
    </w:p>
    <w:p w:rsidR="00D944AF" w:rsidRPr="00B13EAB" w:rsidRDefault="00D944AF" w:rsidP="00D944AF">
      <w:pPr>
        <w:pStyle w:val="Ttulo"/>
        <w:outlineLvl w:val="0"/>
      </w:pPr>
      <w:bookmarkStart w:id="40" w:name="_Ref466466463"/>
      <w:bookmarkStart w:id="41" w:name="_Toc513016661"/>
      <w:r w:rsidRPr="00B13EAB">
        <w:t>Ajuste de Avaliação Patrimonial</w:t>
      </w:r>
      <w:bookmarkEnd w:id="40"/>
      <w:bookmarkEnd w:id="41"/>
    </w:p>
    <w:p w:rsidR="00D944AF" w:rsidRPr="00B13EAB" w:rsidRDefault="00D944AF" w:rsidP="00D944AF">
      <w:pPr>
        <w:jc w:val="both"/>
      </w:pPr>
    </w:p>
    <w:p w:rsidR="00D944AF" w:rsidRPr="00B13EAB" w:rsidRDefault="00D944AF" w:rsidP="00D944AF">
      <w:pPr>
        <w:jc w:val="both"/>
      </w:pPr>
      <w:r w:rsidRPr="00B13EAB">
        <w:t>A partir da competência 2010, na medida em que os bens objeto do ajuste de avaliação patrimonial estão sendo realizados, ou seja, depreciados, amortizados ou baixados em contrapartida do resultado, simultaneamente, os respectivos valores são transferidos dessa conta para conta de Lucros ou Prejuízos Acumulados.</w:t>
      </w:r>
    </w:p>
    <w:p w:rsidR="00D944AF" w:rsidRPr="00B13EAB" w:rsidRDefault="00D944AF" w:rsidP="00D944AF">
      <w:pPr>
        <w:jc w:val="both"/>
      </w:pPr>
    </w:p>
    <w:tbl>
      <w:tblPr>
        <w:tblW w:w="5000" w:type="pct"/>
        <w:tblCellMar>
          <w:left w:w="70" w:type="dxa"/>
          <w:right w:w="70" w:type="dxa"/>
        </w:tblCellMar>
        <w:tblLook w:val="04A0" w:firstRow="1" w:lastRow="0" w:firstColumn="1" w:lastColumn="0" w:noHBand="0" w:noVBand="1"/>
      </w:tblPr>
      <w:tblGrid>
        <w:gridCol w:w="5099"/>
        <w:gridCol w:w="1775"/>
        <w:gridCol w:w="292"/>
        <w:gridCol w:w="1478"/>
      </w:tblGrid>
      <w:tr w:rsidR="003311D6" w:rsidRPr="00B13EAB" w:rsidTr="003311D6">
        <w:tc>
          <w:tcPr>
            <w:tcW w:w="2949" w:type="pct"/>
            <w:tcBorders>
              <w:top w:val="nil"/>
              <w:left w:val="nil"/>
              <w:bottom w:val="nil"/>
              <w:right w:val="nil"/>
            </w:tcBorders>
            <w:shd w:val="clear" w:color="auto" w:fill="auto"/>
            <w:vAlign w:val="center"/>
            <w:hideMark/>
          </w:tcPr>
          <w:p w:rsidR="003311D6" w:rsidRPr="00B13EAB" w:rsidRDefault="003311D6" w:rsidP="003311D6">
            <w:bookmarkStart w:id="42" w:name="_Ref466466508"/>
            <w:bookmarkStart w:id="43" w:name="_Ref466472487"/>
            <w:bookmarkStart w:id="44" w:name="_Ref476905292"/>
          </w:p>
        </w:tc>
        <w:tc>
          <w:tcPr>
            <w:tcW w:w="1027" w:type="pct"/>
            <w:tcBorders>
              <w:top w:val="nil"/>
              <w:left w:val="nil"/>
              <w:bottom w:val="single" w:sz="8" w:space="0" w:color="auto"/>
              <w:right w:val="nil"/>
            </w:tcBorders>
            <w:shd w:val="clear" w:color="auto" w:fill="auto"/>
            <w:vAlign w:val="center"/>
            <w:hideMark/>
          </w:tcPr>
          <w:p w:rsidR="003311D6" w:rsidRPr="00B13EAB" w:rsidRDefault="003311D6" w:rsidP="003311D6">
            <w:pPr>
              <w:jc w:val="right"/>
              <w:rPr>
                <w:b/>
                <w:bCs/>
              </w:rPr>
            </w:pPr>
            <w:r w:rsidRPr="00B13EAB">
              <w:rPr>
                <w:b/>
                <w:bCs/>
              </w:rPr>
              <w:t>31/03/2018</w:t>
            </w:r>
          </w:p>
        </w:tc>
        <w:tc>
          <w:tcPr>
            <w:tcW w:w="169" w:type="pct"/>
            <w:tcBorders>
              <w:top w:val="nil"/>
              <w:left w:val="nil"/>
              <w:bottom w:val="nil"/>
              <w:right w:val="nil"/>
            </w:tcBorders>
            <w:shd w:val="clear" w:color="auto" w:fill="auto"/>
            <w:vAlign w:val="center"/>
            <w:hideMark/>
          </w:tcPr>
          <w:p w:rsidR="003311D6" w:rsidRPr="00B13EAB" w:rsidRDefault="003311D6" w:rsidP="003311D6">
            <w:pPr>
              <w:rPr>
                <w:b/>
                <w:bCs/>
              </w:rPr>
            </w:pPr>
          </w:p>
        </w:tc>
        <w:tc>
          <w:tcPr>
            <w:tcW w:w="855" w:type="pct"/>
            <w:tcBorders>
              <w:top w:val="nil"/>
              <w:left w:val="nil"/>
              <w:bottom w:val="single" w:sz="8" w:space="0" w:color="auto"/>
              <w:right w:val="nil"/>
            </w:tcBorders>
            <w:shd w:val="clear" w:color="auto" w:fill="auto"/>
            <w:vAlign w:val="center"/>
            <w:hideMark/>
          </w:tcPr>
          <w:p w:rsidR="003311D6" w:rsidRPr="00B13EAB" w:rsidRDefault="003311D6" w:rsidP="003311D6">
            <w:pPr>
              <w:jc w:val="right"/>
              <w:rPr>
                <w:b/>
                <w:bCs/>
              </w:rPr>
            </w:pPr>
            <w:r w:rsidRPr="00B13EAB">
              <w:rPr>
                <w:b/>
                <w:bCs/>
              </w:rPr>
              <w:t>31/12/2017</w:t>
            </w:r>
          </w:p>
        </w:tc>
      </w:tr>
      <w:tr w:rsidR="003311D6" w:rsidRPr="00B13EAB" w:rsidTr="003311D6">
        <w:tc>
          <w:tcPr>
            <w:tcW w:w="2949" w:type="pct"/>
            <w:tcBorders>
              <w:top w:val="nil"/>
              <w:left w:val="nil"/>
              <w:bottom w:val="nil"/>
              <w:right w:val="nil"/>
            </w:tcBorders>
            <w:shd w:val="clear" w:color="auto" w:fill="auto"/>
            <w:vAlign w:val="center"/>
            <w:hideMark/>
          </w:tcPr>
          <w:p w:rsidR="003311D6" w:rsidRPr="00B13EAB" w:rsidRDefault="003311D6" w:rsidP="003311D6">
            <w:pPr>
              <w:jc w:val="both"/>
            </w:pPr>
            <w:r w:rsidRPr="00B13EAB">
              <w:t xml:space="preserve">   Saldo Inicial em 01 de janeiro</w:t>
            </w:r>
          </w:p>
        </w:tc>
        <w:tc>
          <w:tcPr>
            <w:tcW w:w="1027" w:type="pct"/>
            <w:tcBorders>
              <w:top w:val="nil"/>
              <w:left w:val="nil"/>
              <w:bottom w:val="nil"/>
              <w:right w:val="nil"/>
            </w:tcBorders>
            <w:shd w:val="clear" w:color="auto" w:fill="auto"/>
            <w:vAlign w:val="center"/>
            <w:hideMark/>
          </w:tcPr>
          <w:p w:rsidR="003311D6" w:rsidRPr="00B13EAB" w:rsidRDefault="003311D6" w:rsidP="003311D6">
            <w:pPr>
              <w:jc w:val="right"/>
            </w:pPr>
            <w:r w:rsidRPr="00B13EAB">
              <w:t xml:space="preserve">    (16.600)</w:t>
            </w:r>
          </w:p>
        </w:tc>
        <w:tc>
          <w:tcPr>
            <w:tcW w:w="169" w:type="pct"/>
            <w:tcBorders>
              <w:top w:val="nil"/>
              <w:left w:val="nil"/>
              <w:bottom w:val="nil"/>
              <w:right w:val="nil"/>
            </w:tcBorders>
            <w:shd w:val="clear" w:color="auto" w:fill="auto"/>
            <w:vAlign w:val="center"/>
            <w:hideMark/>
          </w:tcPr>
          <w:p w:rsidR="003311D6" w:rsidRPr="00B13EAB" w:rsidRDefault="003311D6" w:rsidP="003311D6">
            <w:pPr>
              <w:jc w:val="right"/>
            </w:pPr>
          </w:p>
        </w:tc>
        <w:tc>
          <w:tcPr>
            <w:tcW w:w="855" w:type="pct"/>
            <w:tcBorders>
              <w:top w:val="nil"/>
              <w:left w:val="nil"/>
              <w:bottom w:val="nil"/>
              <w:right w:val="nil"/>
            </w:tcBorders>
            <w:shd w:val="clear" w:color="auto" w:fill="auto"/>
            <w:vAlign w:val="center"/>
            <w:hideMark/>
          </w:tcPr>
          <w:p w:rsidR="003311D6" w:rsidRPr="00B13EAB" w:rsidRDefault="003311D6" w:rsidP="003311D6">
            <w:pPr>
              <w:jc w:val="right"/>
            </w:pPr>
            <w:r w:rsidRPr="00B13EAB">
              <w:t xml:space="preserve">    (18.173)</w:t>
            </w:r>
          </w:p>
        </w:tc>
      </w:tr>
      <w:tr w:rsidR="003311D6" w:rsidRPr="00B13EAB" w:rsidTr="003311D6">
        <w:tc>
          <w:tcPr>
            <w:tcW w:w="2949" w:type="pct"/>
            <w:tcBorders>
              <w:top w:val="nil"/>
              <w:left w:val="nil"/>
              <w:bottom w:val="nil"/>
              <w:right w:val="nil"/>
            </w:tcBorders>
            <w:shd w:val="clear" w:color="auto" w:fill="auto"/>
            <w:vAlign w:val="center"/>
            <w:hideMark/>
          </w:tcPr>
          <w:p w:rsidR="003311D6" w:rsidRPr="00B13EAB" w:rsidRDefault="003311D6" w:rsidP="003311D6">
            <w:pPr>
              <w:jc w:val="both"/>
            </w:pPr>
            <w:r w:rsidRPr="00B13EAB">
              <w:t xml:space="preserve">   Recomposição pela Baixa ou Depreciação de Bens</w:t>
            </w:r>
          </w:p>
        </w:tc>
        <w:tc>
          <w:tcPr>
            <w:tcW w:w="1027" w:type="pct"/>
            <w:tcBorders>
              <w:top w:val="nil"/>
              <w:left w:val="nil"/>
              <w:bottom w:val="nil"/>
              <w:right w:val="nil"/>
            </w:tcBorders>
            <w:shd w:val="clear" w:color="auto" w:fill="auto"/>
            <w:vAlign w:val="center"/>
            <w:hideMark/>
          </w:tcPr>
          <w:p w:rsidR="003311D6" w:rsidRPr="00B13EAB" w:rsidRDefault="003311D6" w:rsidP="003311D6">
            <w:pPr>
              <w:jc w:val="right"/>
            </w:pPr>
            <w:r w:rsidRPr="00B13EAB">
              <w:t xml:space="preserve">           (61)</w:t>
            </w:r>
          </w:p>
        </w:tc>
        <w:tc>
          <w:tcPr>
            <w:tcW w:w="169" w:type="pct"/>
            <w:tcBorders>
              <w:top w:val="nil"/>
              <w:left w:val="nil"/>
              <w:bottom w:val="nil"/>
              <w:right w:val="nil"/>
            </w:tcBorders>
            <w:shd w:val="clear" w:color="auto" w:fill="auto"/>
            <w:vAlign w:val="center"/>
            <w:hideMark/>
          </w:tcPr>
          <w:p w:rsidR="003311D6" w:rsidRPr="00B13EAB" w:rsidRDefault="003311D6" w:rsidP="003311D6">
            <w:pPr>
              <w:jc w:val="right"/>
            </w:pPr>
          </w:p>
        </w:tc>
        <w:tc>
          <w:tcPr>
            <w:tcW w:w="855" w:type="pct"/>
            <w:tcBorders>
              <w:top w:val="nil"/>
              <w:left w:val="nil"/>
              <w:bottom w:val="nil"/>
              <w:right w:val="nil"/>
            </w:tcBorders>
            <w:shd w:val="clear" w:color="auto" w:fill="auto"/>
            <w:vAlign w:val="center"/>
            <w:hideMark/>
          </w:tcPr>
          <w:p w:rsidR="003311D6" w:rsidRPr="00B13EAB" w:rsidRDefault="003311D6" w:rsidP="003311D6">
            <w:pPr>
              <w:jc w:val="right"/>
            </w:pPr>
            <w:r w:rsidRPr="00B13EAB">
              <w:t xml:space="preserve">      (1.199)</w:t>
            </w:r>
          </w:p>
        </w:tc>
      </w:tr>
      <w:tr w:rsidR="003311D6" w:rsidRPr="00B13EAB" w:rsidTr="003311D6">
        <w:tc>
          <w:tcPr>
            <w:tcW w:w="2949" w:type="pct"/>
            <w:tcBorders>
              <w:top w:val="nil"/>
              <w:left w:val="nil"/>
              <w:bottom w:val="nil"/>
              <w:right w:val="nil"/>
            </w:tcBorders>
            <w:shd w:val="clear" w:color="auto" w:fill="auto"/>
            <w:vAlign w:val="center"/>
            <w:hideMark/>
          </w:tcPr>
          <w:p w:rsidR="003311D6" w:rsidRPr="00B13EAB" w:rsidRDefault="003311D6" w:rsidP="003311D6">
            <w:pPr>
              <w:jc w:val="both"/>
            </w:pPr>
            <w:r w:rsidRPr="00B13EAB">
              <w:t xml:space="preserve">  </w:t>
            </w:r>
            <w:r w:rsidR="007F1372" w:rsidRPr="00B13EAB">
              <w:t xml:space="preserve"> </w:t>
            </w:r>
            <w:r w:rsidRPr="00B13EAB">
              <w:t>Reversão Menos Valia</w:t>
            </w:r>
          </w:p>
        </w:tc>
        <w:tc>
          <w:tcPr>
            <w:tcW w:w="1027" w:type="pct"/>
            <w:tcBorders>
              <w:top w:val="nil"/>
              <w:left w:val="nil"/>
              <w:bottom w:val="nil"/>
              <w:right w:val="nil"/>
            </w:tcBorders>
            <w:shd w:val="clear" w:color="auto" w:fill="auto"/>
            <w:vAlign w:val="center"/>
            <w:hideMark/>
          </w:tcPr>
          <w:p w:rsidR="003311D6" w:rsidRPr="00B13EAB" w:rsidRDefault="003311D6" w:rsidP="003311D6">
            <w:pPr>
              <w:jc w:val="right"/>
            </w:pPr>
            <w:r w:rsidRPr="00B13EAB">
              <w:t xml:space="preserve">         2.119 </w:t>
            </w:r>
          </w:p>
        </w:tc>
        <w:tc>
          <w:tcPr>
            <w:tcW w:w="169" w:type="pct"/>
            <w:tcBorders>
              <w:top w:val="nil"/>
              <w:left w:val="nil"/>
              <w:bottom w:val="nil"/>
              <w:right w:val="nil"/>
            </w:tcBorders>
            <w:shd w:val="clear" w:color="auto" w:fill="auto"/>
            <w:vAlign w:val="center"/>
            <w:hideMark/>
          </w:tcPr>
          <w:p w:rsidR="003311D6" w:rsidRPr="00B13EAB" w:rsidRDefault="003311D6" w:rsidP="003311D6">
            <w:pPr>
              <w:jc w:val="right"/>
            </w:pPr>
          </w:p>
        </w:tc>
        <w:tc>
          <w:tcPr>
            <w:tcW w:w="855" w:type="pct"/>
            <w:tcBorders>
              <w:top w:val="nil"/>
              <w:left w:val="nil"/>
              <w:bottom w:val="nil"/>
              <w:right w:val="nil"/>
            </w:tcBorders>
            <w:shd w:val="clear" w:color="auto" w:fill="auto"/>
            <w:vAlign w:val="center"/>
            <w:hideMark/>
          </w:tcPr>
          <w:p w:rsidR="003311D6" w:rsidRPr="00B13EAB" w:rsidRDefault="003311D6" w:rsidP="003311D6">
            <w:pPr>
              <w:jc w:val="right"/>
            </w:pPr>
            <w:r w:rsidRPr="00B13EAB">
              <w:t xml:space="preserve">         2.772 </w:t>
            </w:r>
          </w:p>
        </w:tc>
      </w:tr>
      <w:tr w:rsidR="003311D6" w:rsidRPr="00B13EAB" w:rsidTr="003311D6">
        <w:tc>
          <w:tcPr>
            <w:tcW w:w="2949" w:type="pct"/>
            <w:tcBorders>
              <w:top w:val="nil"/>
              <w:left w:val="nil"/>
              <w:bottom w:val="nil"/>
              <w:right w:val="nil"/>
            </w:tcBorders>
            <w:shd w:val="clear" w:color="auto" w:fill="auto"/>
            <w:vAlign w:val="center"/>
            <w:hideMark/>
          </w:tcPr>
          <w:p w:rsidR="003311D6" w:rsidRPr="00B13EAB" w:rsidRDefault="003311D6" w:rsidP="003311D6">
            <w:pPr>
              <w:jc w:val="both"/>
            </w:pPr>
            <w:r w:rsidRPr="00B13EAB">
              <w:t xml:space="preserve">   Saldo em 31 de março</w:t>
            </w:r>
          </w:p>
        </w:tc>
        <w:tc>
          <w:tcPr>
            <w:tcW w:w="1027" w:type="pct"/>
            <w:tcBorders>
              <w:top w:val="single" w:sz="8" w:space="0" w:color="auto"/>
              <w:left w:val="nil"/>
              <w:bottom w:val="double" w:sz="6" w:space="0" w:color="auto"/>
              <w:right w:val="nil"/>
            </w:tcBorders>
            <w:shd w:val="clear" w:color="auto" w:fill="auto"/>
            <w:vAlign w:val="center"/>
            <w:hideMark/>
          </w:tcPr>
          <w:p w:rsidR="003311D6" w:rsidRPr="00B13EAB" w:rsidRDefault="003311D6" w:rsidP="003311D6">
            <w:pPr>
              <w:jc w:val="right"/>
            </w:pPr>
            <w:r w:rsidRPr="00B13EAB">
              <w:t xml:space="preserve">    (14.542)</w:t>
            </w:r>
          </w:p>
        </w:tc>
        <w:tc>
          <w:tcPr>
            <w:tcW w:w="169" w:type="pct"/>
            <w:tcBorders>
              <w:top w:val="nil"/>
              <w:left w:val="nil"/>
              <w:bottom w:val="nil"/>
              <w:right w:val="nil"/>
            </w:tcBorders>
            <w:shd w:val="clear" w:color="auto" w:fill="auto"/>
            <w:vAlign w:val="center"/>
            <w:hideMark/>
          </w:tcPr>
          <w:p w:rsidR="003311D6" w:rsidRPr="00B13EAB" w:rsidRDefault="003311D6" w:rsidP="003311D6">
            <w:pPr>
              <w:jc w:val="right"/>
            </w:pPr>
          </w:p>
        </w:tc>
        <w:tc>
          <w:tcPr>
            <w:tcW w:w="855" w:type="pct"/>
            <w:tcBorders>
              <w:top w:val="single" w:sz="8" w:space="0" w:color="auto"/>
              <w:left w:val="nil"/>
              <w:bottom w:val="double" w:sz="6" w:space="0" w:color="auto"/>
              <w:right w:val="nil"/>
            </w:tcBorders>
            <w:shd w:val="clear" w:color="auto" w:fill="auto"/>
            <w:vAlign w:val="center"/>
            <w:hideMark/>
          </w:tcPr>
          <w:p w:rsidR="003311D6" w:rsidRPr="00B13EAB" w:rsidRDefault="003311D6" w:rsidP="003311D6">
            <w:pPr>
              <w:jc w:val="right"/>
            </w:pPr>
            <w:r w:rsidRPr="00B13EAB">
              <w:t xml:space="preserve">    (16.600)</w:t>
            </w:r>
          </w:p>
        </w:tc>
      </w:tr>
    </w:tbl>
    <w:p w:rsidR="00BF481B" w:rsidRPr="00B13EAB" w:rsidRDefault="00BF481B" w:rsidP="001913BF"/>
    <w:p w:rsidR="00D361C0" w:rsidRPr="00B13EAB" w:rsidRDefault="00D361C0" w:rsidP="001913BF"/>
    <w:p w:rsidR="00D944AF" w:rsidRPr="00B13EAB" w:rsidRDefault="00D944AF" w:rsidP="00D944AF">
      <w:pPr>
        <w:pStyle w:val="Ttulo"/>
        <w:outlineLvl w:val="0"/>
      </w:pPr>
      <w:bookmarkStart w:id="45" w:name="_Toc513016662"/>
      <w:r w:rsidRPr="00B13EAB">
        <w:t>Receita Operacional Líquida</w:t>
      </w:r>
      <w:bookmarkEnd w:id="42"/>
      <w:bookmarkEnd w:id="43"/>
      <w:bookmarkEnd w:id="44"/>
      <w:bookmarkEnd w:id="45"/>
    </w:p>
    <w:tbl>
      <w:tblPr>
        <w:tblW w:w="5000" w:type="pct"/>
        <w:tblCellMar>
          <w:left w:w="70" w:type="dxa"/>
          <w:right w:w="70" w:type="dxa"/>
        </w:tblCellMar>
        <w:tblLook w:val="04A0" w:firstRow="1" w:lastRow="0" w:firstColumn="1" w:lastColumn="0" w:noHBand="0" w:noVBand="1"/>
      </w:tblPr>
      <w:tblGrid>
        <w:gridCol w:w="4946"/>
        <w:gridCol w:w="1852"/>
        <w:gridCol w:w="427"/>
        <w:gridCol w:w="1419"/>
      </w:tblGrid>
      <w:tr w:rsidR="002A1A1D" w:rsidRPr="00B13EAB" w:rsidTr="00AD0E12">
        <w:tc>
          <w:tcPr>
            <w:tcW w:w="2861" w:type="pct"/>
            <w:tcBorders>
              <w:top w:val="nil"/>
              <w:left w:val="nil"/>
              <w:bottom w:val="nil"/>
              <w:right w:val="nil"/>
            </w:tcBorders>
            <w:shd w:val="clear" w:color="000000" w:fill="FFFFFF"/>
            <w:vAlign w:val="center"/>
            <w:hideMark/>
          </w:tcPr>
          <w:p w:rsidR="002A1A1D" w:rsidRPr="00B13EAB" w:rsidRDefault="002A1A1D" w:rsidP="002A1A1D">
            <w:bookmarkStart w:id="46" w:name="_Ref466466536"/>
            <w:bookmarkStart w:id="47" w:name="_Ref466466548"/>
            <w:bookmarkStart w:id="48" w:name="_Ref466472624"/>
          </w:p>
          <w:p w:rsidR="007F1B5C" w:rsidRPr="00B13EAB" w:rsidRDefault="007F1B5C" w:rsidP="002A1A1D"/>
        </w:tc>
        <w:tc>
          <w:tcPr>
            <w:tcW w:w="1071" w:type="pct"/>
            <w:tcBorders>
              <w:top w:val="nil"/>
              <w:left w:val="nil"/>
              <w:bottom w:val="single" w:sz="8" w:space="0" w:color="auto"/>
              <w:right w:val="nil"/>
            </w:tcBorders>
            <w:shd w:val="clear" w:color="000000" w:fill="FFFFFF"/>
            <w:vAlign w:val="center"/>
            <w:hideMark/>
          </w:tcPr>
          <w:p w:rsidR="002A1A1D" w:rsidRPr="00B13EAB" w:rsidRDefault="002A1A1D" w:rsidP="002A1A1D">
            <w:pPr>
              <w:jc w:val="right"/>
              <w:rPr>
                <w:b/>
                <w:bCs/>
              </w:rPr>
            </w:pPr>
            <w:r w:rsidRPr="00B13EAB">
              <w:rPr>
                <w:b/>
                <w:bCs/>
              </w:rPr>
              <w:t>31/03/2018</w:t>
            </w:r>
          </w:p>
        </w:tc>
        <w:tc>
          <w:tcPr>
            <w:tcW w:w="247" w:type="pct"/>
            <w:tcBorders>
              <w:top w:val="nil"/>
              <w:left w:val="nil"/>
              <w:bottom w:val="nil"/>
              <w:right w:val="nil"/>
            </w:tcBorders>
            <w:shd w:val="clear" w:color="000000" w:fill="FFFFFF"/>
            <w:vAlign w:val="center"/>
            <w:hideMark/>
          </w:tcPr>
          <w:p w:rsidR="002A1A1D" w:rsidRPr="00B13EAB" w:rsidRDefault="002A1A1D" w:rsidP="002A1A1D">
            <w:pPr>
              <w:rPr>
                <w:b/>
                <w:bCs/>
              </w:rPr>
            </w:pPr>
            <w:r w:rsidRPr="00B13EAB">
              <w:rPr>
                <w:b/>
                <w:bCs/>
              </w:rPr>
              <w:t> </w:t>
            </w:r>
          </w:p>
        </w:tc>
        <w:tc>
          <w:tcPr>
            <w:tcW w:w="821" w:type="pct"/>
            <w:tcBorders>
              <w:top w:val="nil"/>
              <w:left w:val="nil"/>
              <w:bottom w:val="single" w:sz="8" w:space="0" w:color="auto"/>
              <w:right w:val="nil"/>
            </w:tcBorders>
            <w:shd w:val="clear" w:color="000000" w:fill="FFFFFF"/>
            <w:vAlign w:val="center"/>
            <w:hideMark/>
          </w:tcPr>
          <w:p w:rsidR="002A1A1D" w:rsidRPr="00B13EAB" w:rsidRDefault="002A1A1D" w:rsidP="00B96086">
            <w:pPr>
              <w:jc w:val="right"/>
              <w:rPr>
                <w:b/>
                <w:bCs/>
              </w:rPr>
            </w:pPr>
            <w:r w:rsidRPr="00B13EAB">
              <w:rPr>
                <w:b/>
                <w:bCs/>
              </w:rPr>
              <w:t>31/</w:t>
            </w:r>
            <w:r w:rsidR="00B96086" w:rsidRPr="00B13EAB">
              <w:rPr>
                <w:b/>
                <w:bCs/>
              </w:rPr>
              <w:t>03</w:t>
            </w:r>
            <w:r w:rsidRPr="00B13EAB">
              <w:rPr>
                <w:b/>
                <w:bCs/>
              </w:rPr>
              <w:t>/2017</w:t>
            </w:r>
          </w:p>
        </w:tc>
      </w:tr>
      <w:tr w:rsidR="002A1A1D" w:rsidRPr="00B13EAB" w:rsidTr="00AD0E12">
        <w:tc>
          <w:tcPr>
            <w:tcW w:w="2861" w:type="pct"/>
            <w:tcBorders>
              <w:top w:val="nil"/>
              <w:left w:val="nil"/>
              <w:bottom w:val="nil"/>
              <w:right w:val="nil"/>
            </w:tcBorders>
            <w:shd w:val="clear" w:color="000000" w:fill="FFFFFF"/>
            <w:vAlign w:val="center"/>
            <w:hideMark/>
          </w:tcPr>
          <w:p w:rsidR="002A1A1D" w:rsidRPr="00B13EAB" w:rsidRDefault="002A1A1D" w:rsidP="002A1A1D">
            <w:r w:rsidRPr="00B13EAB">
              <w:t>Serviços Prestados</w:t>
            </w:r>
          </w:p>
        </w:tc>
        <w:tc>
          <w:tcPr>
            <w:tcW w:w="1071" w:type="pct"/>
            <w:tcBorders>
              <w:top w:val="nil"/>
              <w:left w:val="nil"/>
              <w:bottom w:val="nil"/>
              <w:right w:val="nil"/>
            </w:tcBorders>
            <w:shd w:val="clear" w:color="000000" w:fill="FFFFFF"/>
            <w:vAlign w:val="center"/>
            <w:hideMark/>
          </w:tcPr>
          <w:p w:rsidR="002A1A1D" w:rsidRPr="00B13EAB" w:rsidRDefault="002A1A1D" w:rsidP="002A1A1D">
            <w:pPr>
              <w:jc w:val="right"/>
            </w:pPr>
            <w:r w:rsidRPr="00B13EAB">
              <w:t> </w:t>
            </w:r>
          </w:p>
        </w:tc>
        <w:tc>
          <w:tcPr>
            <w:tcW w:w="247" w:type="pct"/>
            <w:tcBorders>
              <w:top w:val="nil"/>
              <w:left w:val="nil"/>
              <w:bottom w:val="nil"/>
              <w:right w:val="nil"/>
            </w:tcBorders>
            <w:shd w:val="clear" w:color="000000" w:fill="FFFFFF"/>
            <w:vAlign w:val="center"/>
            <w:hideMark/>
          </w:tcPr>
          <w:p w:rsidR="002A1A1D" w:rsidRPr="00B13EAB" w:rsidRDefault="002A1A1D" w:rsidP="002A1A1D">
            <w:r w:rsidRPr="00B13EAB">
              <w:t> </w:t>
            </w:r>
          </w:p>
        </w:tc>
        <w:tc>
          <w:tcPr>
            <w:tcW w:w="821" w:type="pct"/>
            <w:tcBorders>
              <w:top w:val="nil"/>
              <w:left w:val="nil"/>
              <w:bottom w:val="nil"/>
              <w:right w:val="nil"/>
            </w:tcBorders>
            <w:shd w:val="clear" w:color="000000" w:fill="FFFFFF"/>
            <w:vAlign w:val="center"/>
            <w:hideMark/>
          </w:tcPr>
          <w:p w:rsidR="002A1A1D" w:rsidRPr="00B13EAB" w:rsidRDefault="002A1A1D" w:rsidP="002A1A1D">
            <w:pPr>
              <w:jc w:val="right"/>
            </w:pPr>
            <w:r w:rsidRPr="00B13EAB">
              <w:t> </w:t>
            </w:r>
          </w:p>
        </w:tc>
      </w:tr>
      <w:tr w:rsidR="002A1A1D" w:rsidRPr="00B13EAB" w:rsidTr="00AD0E12">
        <w:tc>
          <w:tcPr>
            <w:tcW w:w="2861" w:type="pct"/>
            <w:tcBorders>
              <w:top w:val="nil"/>
              <w:left w:val="nil"/>
              <w:bottom w:val="nil"/>
              <w:right w:val="nil"/>
            </w:tcBorders>
            <w:shd w:val="clear" w:color="000000" w:fill="FFFFFF"/>
            <w:vAlign w:val="center"/>
            <w:hideMark/>
          </w:tcPr>
          <w:p w:rsidR="002A1A1D" w:rsidRPr="00B13EAB" w:rsidRDefault="002A1A1D" w:rsidP="002A1A1D">
            <w:r w:rsidRPr="00B13EAB">
              <w:t xml:space="preserve">   SUS</w:t>
            </w:r>
          </w:p>
        </w:tc>
        <w:tc>
          <w:tcPr>
            <w:tcW w:w="1071" w:type="pct"/>
            <w:tcBorders>
              <w:top w:val="nil"/>
              <w:left w:val="nil"/>
              <w:bottom w:val="nil"/>
              <w:right w:val="nil"/>
            </w:tcBorders>
            <w:shd w:val="clear" w:color="000000" w:fill="FFFFFF"/>
            <w:vAlign w:val="center"/>
            <w:hideMark/>
          </w:tcPr>
          <w:p w:rsidR="002A1A1D" w:rsidRPr="00B13EAB" w:rsidRDefault="002A1A1D" w:rsidP="002A1A1D">
            <w:pPr>
              <w:jc w:val="right"/>
            </w:pPr>
            <w:r w:rsidRPr="00B13EAB">
              <w:t xml:space="preserve">                   40.790 </w:t>
            </w:r>
          </w:p>
        </w:tc>
        <w:tc>
          <w:tcPr>
            <w:tcW w:w="247" w:type="pct"/>
            <w:tcBorders>
              <w:top w:val="nil"/>
              <w:left w:val="nil"/>
              <w:bottom w:val="nil"/>
              <w:right w:val="nil"/>
            </w:tcBorders>
            <w:shd w:val="clear" w:color="000000" w:fill="FFFFFF"/>
            <w:vAlign w:val="center"/>
            <w:hideMark/>
          </w:tcPr>
          <w:p w:rsidR="002A1A1D" w:rsidRPr="00B13EAB" w:rsidRDefault="002A1A1D" w:rsidP="002A1A1D">
            <w:pPr>
              <w:jc w:val="right"/>
            </w:pPr>
            <w:r w:rsidRPr="00B13EAB">
              <w:t> </w:t>
            </w:r>
          </w:p>
        </w:tc>
        <w:tc>
          <w:tcPr>
            <w:tcW w:w="821" w:type="pct"/>
            <w:tcBorders>
              <w:top w:val="nil"/>
              <w:left w:val="nil"/>
              <w:bottom w:val="nil"/>
              <w:right w:val="nil"/>
            </w:tcBorders>
            <w:shd w:val="clear" w:color="000000" w:fill="FFFFFF"/>
            <w:vAlign w:val="center"/>
            <w:hideMark/>
          </w:tcPr>
          <w:p w:rsidR="002A1A1D" w:rsidRPr="00B13EAB" w:rsidRDefault="002A1A1D" w:rsidP="00B96086">
            <w:pPr>
              <w:jc w:val="right"/>
            </w:pPr>
            <w:r w:rsidRPr="00B13EAB">
              <w:t xml:space="preserve">          </w:t>
            </w:r>
            <w:r w:rsidR="00B96086" w:rsidRPr="00B13EAB">
              <w:t>39.730</w:t>
            </w:r>
            <w:r w:rsidRPr="00B13EAB">
              <w:t xml:space="preserve"> </w:t>
            </w:r>
          </w:p>
        </w:tc>
      </w:tr>
      <w:tr w:rsidR="002A1A1D" w:rsidRPr="00B13EAB" w:rsidTr="00AD0E12">
        <w:tc>
          <w:tcPr>
            <w:tcW w:w="2861" w:type="pct"/>
            <w:tcBorders>
              <w:top w:val="nil"/>
              <w:left w:val="nil"/>
              <w:bottom w:val="nil"/>
              <w:right w:val="nil"/>
            </w:tcBorders>
            <w:shd w:val="clear" w:color="000000" w:fill="FFFFFF"/>
            <w:vAlign w:val="center"/>
            <w:hideMark/>
          </w:tcPr>
          <w:p w:rsidR="002A1A1D" w:rsidRPr="00B13EAB" w:rsidRDefault="002A1A1D" w:rsidP="002A1A1D">
            <w:r w:rsidRPr="00B13EAB">
              <w:t xml:space="preserve">   Convênios, Particulares e </w:t>
            </w:r>
            <w:proofErr w:type="gramStart"/>
            <w:r w:rsidRPr="00B13EAB">
              <w:t>Pesquisa</w:t>
            </w:r>
            <w:proofErr w:type="gramEnd"/>
          </w:p>
        </w:tc>
        <w:tc>
          <w:tcPr>
            <w:tcW w:w="1071" w:type="pct"/>
            <w:tcBorders>
              <w:top w:val="nil"/>
              <w:left w:val="nil"/>
              <w:bottom w:val="nil"/>
              <w:right w:val="nil"/>
            </w:tcBorders>
            <w:shd w:val="clear" w:color="000000" w:fill="FFFFFF"/>
            <w:vAlign w:val="center"/>
            <w:hideMark/>
          </w:tcPr>
          <w:p w:rsidR="002A1A1D" w:rsidRPr="00B13EAB" w:rsidRDefault="002A1A1D" w:rsidP="00F34F5C">
            <w:pPr>
              <w:jc w:val="right"/>
            </w:pPr>
            <w:r w:rsidRPr="00B13EAB">
              <w:t xml:space="preserve">                   16.</w:t>
            </w:r>
            <w:r w:rsidR="00F34F5C" w:rsidRPr="00B13EAB">
              <w:t>350</w:t>
            </w:r>
            <w:r w:rsidRPr="00B13EAB">
              <w:t xml:space="preserve"> </w:t>
            </w:r>
          </w:p>
        </w:tc>
        <w:tc>
          <w:tcPr>
            <w:tcW w:w="247" w:type="pct"/>
            <w:tcBorders>
              <w:top w:val="nil"/>
              <w:left w:val="nil"/>
              <w:bottom w:val="nil"/>
              <w:right w:val="nil"/>
            </w:tcBorders>
            <w:shd w:val="clear" w:color="000000" w:fill="FFFFFF"/>
            <w:vAlign w:val="center"/>
            <w:hideMark/>
          </w:tcPr>
          <w:p w:rsidR="002A1A1D" w:rsidRPr="00B13EAB" w:rsidRDefault="002A1A1D" w:rsidP="002A1A1D">
            <w:pPr>
              <w:jc w:val="right"/>
            </w:pPr>
            <w:r w:rsidRPr="00B13EAB">
              <w:t> </w:t>
            </w:r>
          </w:p>
        </w:tc>
        <w:tc>
          <w:tcPr>
            <w:tcW w:w="821" w:type="pct"/>
            <w:tcBorders>
              <w:top w:val="nil"/>
              <w:left w:val="nil"/>
              <w:bottom w:val="nil"/>
              <w:right w:val="nil"/>
            </w:tcBorders>
            <w:shd w:val="clear" w:color="000000" w:fill="FFFFFF"/>
            <w:vAlign w:val="center"/>
            <w:hideMark/>
          </w:tcPr>
          <w:p w:rsidR="002A1A1D" w:rsidRPr="00B13EAB" w:rsidRDefault="00B96086" w:rsidP="002A1A1D">
            <w:pPr>
              <w:jc w:val="right"/>
            </w:pPr>
            <w:r w:rsidRPr="00B13EAB">
              <w:t xml:space="preserve">            12.511</w:t>
            </w:r>
            <w:r w:rsidR="002A1A1D" w:rsidRPr="00B13EAB">
              <w:t xml:space="preserve"> </w:t>
            </w:r>
          </w:p>
        </w:tc>
      </w:tr>
      <w:tr w:rsidR="002A1A1D" w:rsidRPr="00B13EAB" w:rsidTr="00AD0E12">
        <w:tc>
          <w:tcPr>
            <w:tcW w:w="2861" w:type="pct"/>
            <w:tcBorders>
              <w:top w:val="nil"/>
              <w:left w:val="nil"/>
              <w:bottom w:val="nil"/>
              <w:right w:val="nil"/>
            </w:tcBorders>
            <w:shd w:val="clear" w:color="000000" w:fill="FFFFFF"/>
            <w:vAlign w:val="center"/>
            <w:hideMark/>
          </w:tcPr>
          <w:p w:rsidR="002A1A1D" w:rsidRPr="00B13EAB" w:rsidRDefault="002A1A1D" w:rsidP="002A1A1D">
            <w:pPr>
              <w:rPr>
                <w:b/>
                <w:bCs/>
              </w:rPr>
            </w:pPr>
            <w:r w:rsidRPr="00B13EAB">
              <w:rPr>
                <w:b/>
                <w:bCs/>
              </w:rPr>
              <w:t>Total de Serviços Prestados</w:t>
            </w:r>
          </w:p>
        </w:tc>
        <w:tc>
          <w:tcPr>
            <w:tcW w:w="1071" w:type="pct"/>
            <w:tcBorders>
              <w:top w:val="nil"/>
              <w:left w:val="nil"/>
              <w:bottom w:val="single" w:sz="8" w:space="0" w:color="auto"/>
              <w:right w:val="nil"/>
            </w:tcBorders>
            <w:shd w:val="clear" w:color="000000" w:fill="FFFFFF"/>
            <w:vAlign w:val="center"/>
            <w:hideMark/>
          </w:tcPr>
          <w:p w:rsidR="002A1A1D" w:rsidRPr="00B13EAB" w:rsidRDefault="002A1A1D" w:rsidP="00F34F5C">
            <w:pPr>
              <w:jc w:val="right"/>
              <w:rPr>
                <w:b/>
                <w:bCs/>
              </w:rPr>
            </w:pPr>
            <w:r w:rsidRPr="00B13EAB">
              <w:rPr>
                <w:b/>
                <w:bCs/>
              </w:rPr>
              <w:t xml:space="preserve">                  57.</w:t>
            </w:r>
            <w:r w:rsidR="00F34F5C" w:rsidRPr="00B13EAB">
              <w:rPr>
                <w:b/>
                <w:bCs/>
              </w:rPr>
              <w:t>140</w:t>
            </w:r>
            <w:r w:rsidRPr="00B13EAB">
              <w:rPr>
                <w:b/>
                <w:bCs/>
              </w:rPr>
              <w:t xml:space="preserve"> </w:t>
            </w:r>
          </w:p>
        </w:tc>
        <w:tc>
          <w:tcPr>
            <w:tcW w:w="247" w:type="pct"/>
            <w:tcBorders>
              <w:top w:val="nil"/>
              <w:left w:val="nil"/>
              <w:bottom w:val="nil"/>
              <w:right w:val="nil"/>
            </w:tcBorders>
            <w:shd w:val="clear" w:color="000000" w:fill="FFFFFF"/>
            <w:vAlign w:val="center"/>
            <w:hideMark/>
          </w:tcPr>
          <w:p w:rsidR="002A1A1D" w:rsidRPr="00B13EAB" w:rsidRDefault="002A1A1D" w:rsidP="002A1A1D">
            <w:pPr>
              <w:rPr>
                <w:b/>
                <w:bCs/>
              </w:rPr>
            </w:pPr>
            <w:r w:rsidRPr="00B13EAB">
              <w:rPr>
                <w:b/>
                <w:bCs/>
              </w:rPr>
              <w:t> </w:t>
            </w:r>
          </w:p>
        </w:tc>
        <w:tc>
          <w:tcPr>
            <w:tcW w:w="821" w:type="pct"/>
            <w:tcBorders>
              <w:top w:val="nil"/>
              <w:left w:val="nil"/>
              <w:bottom w:val="single" w:sz="8" w:space="0" w:color="auto"/>
              <w:right w:val="nil"/>
            </w:tcBorders>
            <w:shd w:val="clear" w:color="000000" w:fill="FFFFFF"/>
            <w:vAlign w:val="center"/>
            <w:hideMark/>
          </w:tcPr>
          <w:p w:rsidR="002A1A1D" w:rsidRPr="00B13EAB" w:rsidRDefault="00B96086" w:rsidP="002A1A1D">
            <w:pPr>
              <w:jc w:val="right"/>
              <w:rPr>
                <w:b/>
                <w:bCs/>
              </w:rPr>
            </w:pPr>
            <w:r w:rsidRPr="00B13EAB">
              <w:rPr>
                <w:b/>
                <w:bCs/>
              </w:rPr>
              <w:t xml:space="preserve">        52.241</w:t>
            </w:r>
            <w:r w:rsidR="002A1A1D" w:rsidRPr="00B13EAB">
              <w:rPr>
                <w:b/>
                <w:bCs/>
              </w:rPr>
              <w:t xml:space="preserve"> </w:t>
            </w:r>
          </w:p>
        </w:tc>
      </w:tr>
      <w:tr w:rsidR="002A1A1D" w:rsidRPr="00244FAA" w:rsidTr="00AD0E12">
        <w:tc>
          <w:tcPr>
            <w:tcW w:w="2861" w:type="pct"/>
            <w:tcBorders>
              <w:top w:val="nil"/>
              <w:left w:val="nil"/>
              <w:bottom w:val="nil"/>
              <w:right w:val="nil"/>
            </w:tcBorders>
            <w:shd w:val="clear" w:color="000000" w:fill="FFFFFF"/>
            <w:vAlign w:val="center"/>
            <w:hideMark/>
          </w:tcPr>
          <w:p w:rsidR="002A1A1D" w:rsidRPr="00244FAA" w:rsidRDefault="002A1A1D" w:rsidP="002A1A1D">
            <w:pPr>
              <w:rPr>
                <w:sz w:val="16"/>
                <w:szCs w:val="16"/>
              </w:rPr>
            </w:pPr>
            <w:r w:rsidRPr="00244FAA">
              <w:rPr>
                <w:sz w:val="16"/>
                <w:szCs w:val="16"/>
              </w:rPr>
              <w:t> </w:t>
            </w:r>
          </w:p>
        </w:tc>
        <w:tc>
          <w:tcPr>
            <w:tcW w:w="1071" w:type="pct"/>
            <w:tcBorders>
              <w:top w:val="nil"/>
              <w:left w:val="nil"/>
              <w:bottom w:val="nil"/>
              <w:right w:val="nil"/>
            </w:tcBorders>
            <w:shd w:val="clear" w:color="000000" w:fill="FFFFFF"/>
            <w:vAlign w:val="center"/>
            <w:hideMark/>
          </w:tcPr>
          <w:p w:rsidR="002A1A1D" w:rsidRPr="00244FAA" w:rsidRDefault="002A1A1D" w:rsidP="002A1A1D">
            <w:pPr>
              <w:jc w:val="right"/>
              <w:rPr>
                <w:sz w:val="16"/>
                <w:szCs w:val="16"/>
              </w:rPr>
            </w:pPr>
            <w:r w:rsidRPr="00244FAA">
              <w:rPr>
                <w:sz w:val="16"/>
                <w:szCs w:val="16"/>
              </w:rPr>
              <w:t> </w:t>
            </w:r>
          </w:p>
        </w:tc>
        <w:tc>
          <w:tcPr>
            <w:tcW w:w="247" w:type="pct"/>
            <w:tcBorders>
              <w:top w:val="nil"/>
              <w:left w:val="nil"/>
              <w:bottom w:val="nil"/>
              <w:right w:val="nil"/>
            </w:tcBorders>
            <w:shd w:val="clear" w:color="000000" w:fill="FFFFFF"/>
            <w:vAlign w:val="center"/>
            <w:hideMark/>
          </w:tcPr>
          <w:p w:rsidR="002A1A1D" w:rsidRPr="00244FAA" w:rsidRDefault="002A1A1D" w:rsidP="002A1A1D">
            <w:pPr>
              <w:rPr>
                <w:sz w:val="16"/>
                <w:szCs w:val="16"/>
              </w:rPr>
            </w:pPr>
            <w:r w:rsidRPr="00244FAA">
              <w:rPr>
                <w:sz w:val="16"/>
                <w:szCs w:val="16"/>
              </w:rPr>
              <w:t> </w:t>
            </w:r>
          </w:p>
        </w:tc>
        <w:tc>
          <w:tcPr>
            <w:tcW w:w="821" w:type="pct"/>
            <w:tcBorders>
              <w:top w:val="nil"/>
              <w:left w:val="nil"/>
              <w:bottom w:val="nil"/>
              <w:right w:val="nil"/>
            </w:tcBorders>
            <w:shd w:val="clear" w:color="000000" w:fill="FFFFFF"/>
            <w:vAlign w:val="center"/>
            <w:hideMark/>
          </w:tcPr>
          <w:p w:rsidR="002A1A1D" w:rsidRPr="00244FAA" w:rsidRDefault="002A1A1D" w:rsidP="002A1A1D">
            <w:pPr>
              <w:jc w:val="right"/>
              <w:rPr>
                <w:sz w:val="16"/>
                <w:szCs w:val="16"/>
              </w:rPr>
            </w:pPr>
            <w:r w:rsidRPr="00244FAA">
              <w:rPr>
                <w:sz w:val="16"/>
                <w:szCs w:val="16"/>
              </w:rPr>
              <w:t> </w:t>
            </w:r>
          </w:p>
        </w:tc>
      </w:tr>
      <w:tr w:rsidR="002A1A1D" w:rsidRPr="00B13EAB" w:rsidTr="00AD0E12">
        <w:tc>
          <w:tcPr>
            <w:tcW w:w="2861" w:type="pct"/>
            <w:tcBorders>
              <w:top w:val="nil"/>
              <w:left w:val="nil"/>
              <w:bottom w:val="nil"/>
              <w:right w:val="nil"/>
            </w:tcBorders>
            <w:shd w:val="clear" w:color="000000" w:fill="FFFFFF"/>
            <w:vAlign w:val="center"/>
            <w:hideMark/>
          </w:tcPr>
          <w:p w:rsidR="002A1A1D" w:rsidRPr="00B13EAB" w:rsidRDefault="002A1A1D" w:rsidP="002A1A1D">
            <w:r w:rsidRPr="00B13EAB">
              <w:t>Repasses Recebidos</w:t>
            </w:r>
          </w:p>
        </w:tc>
        <w:tc>
          <w:tcPr>
            <w:tcW w:w="1071" w:type="pct"/>
            <w:tcBorders>
              <w:top w:val="nil"/>
              <w:left w:val="nil"/>
              <w:bottom w:val="nil"/>
              <w:right w:val="nil"/>
            </w:tcBorders>
            <w:shd w:val="clear" w:color="000000" w:fill="FFFFFF"/>
            <w:vAlign w:val="center"/>
            <w:hideMark/>
          </w:tcPr>
          <w:p w:rsidR="002A1A1D" w:rsidRPr="00B13EAB" w:rsidRDefault="002A1A1D" w:rsidP="002A1A1D">
            <w:pPr>
              <w:jc w:val="right"/>
            </w:pPr>
            <w:r w:rsidRPr="00B13EAB">
              <w:t> </w:t>
            </w:r>
          </w:p>
        </w:tc>
        <w:tc>
          <w:tcPr>
            <w:tcW w:w="247" w:type="pct"/>
            <w:tcBorders>
              <w:top w:val="nil"/>
              <w:left w:val="nil"/>
              <w:bottom w:val="nil"/>
              <w:right w:val="nil"/>
            </w:tcBorders>
            <w:shd w:val="clear" w:color="000000" w:fill="FFFFFF"/>
            <w:vAlign w:val="center"/>
            <w:hideMark/>
          </w:tcPr>
          <w:p w:rsidR="002A1A1D" w:rsidRPr="00B13EAB" w:rsidRDefault="002A1A1D" w:rsidP="002A1A1D">
            <w:r w:rsidRPr="00B13EAB">
              <w:t> </w:t>
            </w:r>
          </w:p>
        </w:tc>
        <w:tc>
          <w:tcPr>
            <w:tcW w:w="821" w:type="pct"/>
            <w:tcBorders>
              <w:top w:val="nil"/>
              <w:left w:val="nil"/>
              <w:bottom w:val="nil"/>
              <w:right w:val="nil"/>
            </w:tcBorders>
            <w:shd w:val="clear" w:color="000000" w:fill="FFFFFF"/>
            <w:vAlign w:val="center"/>
            <w:hideMark/>
          </w:tcPr>
          <w:p w:rsidR="002A1A1D" w:rsidRPr="00B13EAB" w:rsidRDefault="002A1A1D" w:rsidP="002A1A1D">
            <w:pPr>
              <w:jc w:val="right"/>
            </w:pPr>
            <w:r w:rsidRPr="00B13EAB">
              <w:t> </w:t>
            </w:r>
          </w:p>
        </w:tc>
      </w:tr>
      <w:tr w:rsidR="002A1A1D" w:rsidRPr="00B13EAB" w:rsidTr="00AD0E12">
        <w:tc>
          <w:tcPr>
            <w:tcW w:w="2861" w:type="pct"/>
            <w:tcBorders>
              <w:top w:val="nil"/>
              <w:left w:val="nil"/>
              <w:bottom w:val="nil"/>
              <w:right w:val="nil"/>
            </w:tcBorders>
            <w:shd w:val="clear" w:color="000000" w:fill="FFFFFF"/>
            <w:vAlign w:val="center"/>
            <w:hideMark/>
          </w:tcPr>
          <w:p w:rsidR="002A1A1D" w:rsidRPr="00B13EAB" w:rsidRDefault="002A1A1D" w:rsidP="002A1A1D">
            <w:r w:rsidRPr="00B13EAB">
              <w:t xml:space="preserve">   Repasses Recebidos</w:t>
            </w:r>
          </w:p>
        </w:tc>
        <w:tc>
          <w:tcPr>
            <w:tcW w:w="1071" w:type="pct"/>
            <w:tcBorders>
              <w:top w:val="nil"/>
              <w:left w:val="nil"/>
              <w:bottom w:val="nil"/>
              <w:right w:val="nil"/>
            </w:tcBorders>
            <w:shd w:val="clear" w:color="000000" w:fill="FFFFFF"/>
            <w:vAlign w:val="center"/>
            <w:hideMark/>
          </w:tcPr>
          <w:p w:rsidR="002A1A1D" w:rsidRPr="00B13EAB" w:rsidRDefault="002A1A1D" w:rsidP="002A1A1D">
            <w:pPr>
              <w:jc w:val="right"/>
            </w:pPr>
            <w:r w:rsidRPr="00B13EAB">
              <w:t xml:space="preserve">                 278.437 </w:t>
            </w:r>
          </w:p>
        </w:tc>
        <w:tc>
          <w:tcPr>
            <w:tcW w:w="247" w:type="pct"/>
            <w:tcBorders>
              <w:top w:val="nil"/>
              <w:left w:val="nil"/>
              <w:bottom w:val="nil"/>
              <w:right w:val="nil"/>
            </w:tcBorders>
            <w:shd w:val="clear" w:color="000000" w:fill="FFFFFF"/>
            <w:vAlign w:val="center"/>
            <w:hideMark/>
          </w:tcPr>
          <w:p w:rsidR="002A1A1D" w:rsidRPr="00B13EAB" w:rsidRDefault="002A1A1D" w:rsidP="002A1A1D">
            <w:r w:rsidRPr="00B13EAB">
              <w:t> </w:t>
            </w:r>
          </w:p>
        </w:tc>
        <w:tc>
          <w:tcPr>
            <w:tcW w:w="821" w:type="pct"/>
            <w:tcBorders>
              <w:top w:val="nil"/>
              <w:left w:val="nil"/>
              <w:bottom w:val="nil"/>
              <w:right w:val="nil"/>
            </w:tcBorders>
            <w:shd w:val="clear" w:color="000000" w:fill="FFFFFF"/>
            <w:vAlign w:val="center"/>
            <w:hideMark/>
          </w:tcPr>
          <w:p w:rsidR="002A1A1D" w:rsidRPr="00B13EAB" w:rsidRDefault="00B96086" w:rsidP="002A1A1D">
            <w:pPr>
              <w:jc w:val="right"/>
            </w:pPr>
            <w:r w:rsidRPr="00B13EAB">
              <w:t xml:space="preserve">       253.765</w:t>
            </w:r>
            <w:r w:rsidR="002A1A1D" w:rsidRPr="00B13EAB">
              <w:t xml:space="preserve"> </w:t>
            </w:r>
          </w:p>
        </w:tc>
      </w:tr>
      <w:tr w:rsidR="002A1A1D" w:rsidRPr="00B13EAB" w:rsidTr="00AD0E12">
        <w:tc>
          <w:tcPr>
            <w:tcW w:w="2861" w:type="pct"/>
            <w:tcBorders>
              <w:top w:val="nil"/>
              <w:left w:val="nil"/>
              <w:bottom w:val="nil"/>
              <w:right w:val="nil"/>
            </w:tcBorders>
            <w:shd w:val="clear" w:color="000000" w:fill="FFFFFF"/>
            <w:vAlign w:val="center"/>
            <w:hideMark/>
          </w:tcPr>
          <w:p w:rsidR="002A1A1D" w:rsidRPr="00B13EAB" w:rsidRDefault="002A1A1D" w:rsidP="002A1A1D">
            <w:r w:rsidRPr="00B13EAB">
              <w:t xml:space="preserve">   Repasses de Apropriações a Receber</w:t>
            </w:r>
          </w:p>
        </w:tc>
        <w:tc>
          <w:tcPr>
            <w:tcW w:w="1071" w:type="pct"/>
            <w:tcBorders>
              <w:top w:val="nil"/>
              <w:left w:val="nil"/>
              <w:bottom w:val="nil"/>
              <w:right w:val="nil"/>
            </w:tcBorders>
            <w:shd w:val="clear" w:color="000000" w:fill="FFFFFF"/>
            <w:vAlign w:val="center"/>
            <w:hideMark/>
          </w:tcPr>
          <w:p w:rsidR="002A1A1D" w:rsidRPr="00B13EAB" w:rsidRDefault="002A1A1D" w:rsidP="002A1A1D">
            <w:pPr>
              <w:jc w:val="right"/>
            </w:pPr>
            <w:r w:rsidRPr="00B13EAB">
              <w:t xml:space="preserve">                   12.603 </w:t>
            </w:r>
          </w:p>
        </w:tc>
        <w:tc>
          <w:tcPr>
            <w:tcW w:w="247" w:type="pct"/>
            <w:tcBorders>
              <w:top w:val="nil"/>
              <w:left w:val="nil"/>
              <w:bottom w:val="nil"/>
              <w:right w:val="nil"/>
            </w:tcBorders>
            <w:shd w:val="clear" w:color="000000" w:fill="FFFFFF"/>
            <w:vAlign w:val="center"/>
            <w:hideMark/>
          </w:tcPr>
          <w:p w:rsidR="002A1A1D" w:rsidRPr="00B13EAB" w:rsidRDefault="002A1A1D" w:rsidP="002A1A1D">
            <w:r w:rsidRPr="00B13EAB">
              <w:t> </w:t>
            </w:r>
          </w:p>
        </w:tc>
        <w:tc>
          <w:tcPr>
            <w:tcW w:w="821" w:type="pct"/>
            <w:tcBorders>
              <w:top w:val="nil"/>
              <w:left w:val="nil"/>
              <w:bottom w:val="nil"/>
              <w:right w:val="nil"/>
            </w:tcBorders>
            <w:shd w:val="clear" w:color="000000" w:fill="FFFFFF"/>
            <w:vAlign w:val="center"/>
            <w:hideMark/>
          </w:tcPr>
          <w:p w:rsidR="002A1A1D" w:rsidRPr="00B13EAB" w:rsidRDefault="00B96086" w:rsidP="002A1A1D">
            <w:pPr>
              <w:jc w:val="right"/>
            </w:pPr>
            <w:r w:rsidRPr="00B13EAB">
              <w:t xml:space="preserve">            15.970</w:t>
            </w:r>
            <w:r w:rsidR="002A1A1D" w:rsidRPr="00B13EAB">
              <w:t xml:space="preserve"> </w:t>
            </w:r>
          </w:p>
        </w:tc>
      </w:tr>
      <w:tr w:rsidR="002A1A1D" w:rsidRPr="00B13EAB" w:rsidTr="00AD0E12">
        <w:tc>
          <w:tcPr>
            <w:tcW w:w="2861" w:type="pct"/>
            <w:tcBorders>
              <w:top w:val="nil"/>
              <w:left w:val="nil"/>
              <w:bottom w:val="nil"/>
              <w:right w:val="nil"/>
            </w:tcBorders>
            <w:shd w:val="clear" w:color="000000" w:fill="FFFFFF"/>
            <w:vAlign w:val="center"/>
            <w:hideMark/>
          </w:tcPr>
          <w:p w:rsidR="002A1A1D" w:rsidRPr="00B13EAB" w:rsidRDefault="002A1A1D" w:rsidP="002A1A1D">
            <w:pPr>
              <w:rPr>
                <w:b/>
                <w:bCs/>
              </w:rPr>
            </w:pPr>
            <w:r w:rsidRPr="00B13EAB">
              <w:rPr>
                <w:b/>
                <w:bCs/>
              </w:rPr>
              <w:t>Total de Repasses Recebidos</w:t>
            </w:r>
          </w:p>
        </w:tc>
        <w:tc>
          <w:tcPr>
            <w:tcW w:w="1071" w:type="pct"/>
            <w:tcBorders>
              <w:top w:val="nil"/>
              <w:left w:val="nil"/>
              <w:bottom w:val="single" w:sz="8" w:space="0" w:color="auto"/>
              <w:right w:val="nil"/>
            </w:tcBorders>
            <w:shd w:val="clear" w:color="000000" w:fill="FFFFFF"/>
            <w:vAlign w:val="center"/>
            <w:hideMark/>
          </w:tcPr>
          <w:p w:rsidR="002A1A1D" w:rsidRPr="00B13EAB" w:rsidRDefault="002A1A1D" w:rsidP="002A1A1D">
            <w:pPr>
              <w:jc w:val="right"/>
              <w:rPr>
                <w:b/>
                <w:bCs/>
              </w:rPr>
            </w:pPr>
            <w:r w:rsidRPr="00B13EAB">
              <w:rPr>
                <w:b/>
                <w:bCs/>
              </w:rPr>
              <w:t xml:space="preserve">               291.040 </w:t>
            </w:r>
          </w:p>
        </w:tc>
        <w:tc>
          <w:tcPr>
            <w:tcW w:w="247" w:type="pct"/>
            <w:tcBorders>
              <w:top w:val="nil"/>
              <w:left w:val="nil"/>
              <w:bottom w:val="nil"/>
              <w:right w:val="nil"/>
            </w:tcBorders>
            <w:shd w:val="clear" w:color="000000" w:fill="FFFFFF"/>
            <w:vAlign w:val="center"/>
            <w:hideMark/>
          </w:tcPr>
          <w:p w:rsidR="002A1A1D" w:rsidRPr="00B13EAB" w:rsidRDefault="002A1A1D" w:rsidP="002A1A1D">
            <w:pPr>
              <w:rPr>
                <w:b/>
                <w:bCs/>
              </w:rPr>
            </w:pPr>
            <w:r w:rsidRPr="00B13EAB">
              <w:rPr>
                <w:b/>
                <w:bCs/>
              </w:rPr>
              <w:t> </w:t>
            </w:r>
          </w:p>
        </w:tc>
        <w:tc>
          <w:tcPr>
            <w:tcW w:w="821" w:type="pct"/>
            <w:tcBorders>
              <w:top w:val="nil"/>
              <w:left w:val="nil"/>
              <w:bottom w:val="single" w:sz="8" w:space="0" w:color="auto"/>
              <w:right w:val="nil"/>
            </w:tcBorders>
            <w:shd w:val="clear" w:color="000000" w:fill="FFFFFF"/>
            <w:vAlign w:val="center"/>
            <w:hideMark/>
          </w:tcPr>
          <w:p w:rsidR="002A1A1D" w:rsidRPr="00B13EAB" w:rsidRDefault="00B96086" w:rsidP="002A1A1D">
            <w:pPr>
              <w:jc w:val="right"/>
              <w:rPr>
                <w:b/>
                <w:bCs/>
              </w:rPr>
            </w:pPr>
            <w:r w:rsidRPr="00B13EAB">
              <w:rPr>
                <w:b/>
                <w:bCs/>
              </w:rPr>
              <w:t xml:space="preserve">     269.735</w:t>
            </w:r>
            <w:r w:rsidR="002A1A1D" w:rsidRPr="00B13EAB">
              <w:rPr>
                <w:b/>
                <w:bCs/>
              </w:rPr>
              <w:t xml:space="preserve"> </w:t>
            </w:r>
          </w:p>
        </w:tc>
      </w:tr>
      <w:tr w:rsidR="002A1A1D" w:rsidRPr="00B13EAB" w:rsidTr="005C5032">
        <w:tc>
          <w:tcPr>
            <w:tcW w:w="2861" w:type="pct"/>
            <w:tcBorders>
              <w:top w:val="nil"/>
              <w:left w:val="nil"/>
              <w:bottom w:val="nil"/>
              <w:right w:val="nil"/>
            </w:tcBorders>
            <w:shd w:val="clear" w:color="000000" w:fill="FFFFFF"/>
            <w:vAlign w:val="center"/>
            <w:hideMark/>
          </w:tcPr>
          <w:p w:rsidR="002A1A1D" w:rsidRPr="00B13EAB" w:rsidRDefault="002A1A1D" w:rsidP="005C5032">
            <w:pPr>
              <w:jc w:val="right"/>
            </w:pPr>
          </w:p>
        </w:tc>
        <w:tc>
          <w:tcPr>
            <w:tcW w:w="1071" w:type="pct"/>
            <w:vMerge w:val="restart"/>
            <w:tcBorders>
              <w:top w:val="nil"/>
              <w:left w:val="nil"/>
              <w:bottom w:val="single" w:sz="8" w:space="0" w:color="000000"/>
              <w:right w:val="nil"/>
            </w:tcBorders>
            <w:shd w:val="clear" w:color="000000" w:fill="FFFFFF"/>
            <w:vAlign w:val="center"/>
            <w:hideMark/>
          </w:tcPr>
          <w:p w:rsidR="002A1A1D" w:rsidRPr="00B13EAB" w:rsidRDefault="002A1A1D" w:rsidP="005C5032">
            <w:pPr>
              <w:jc w:val="right"/>
              <w:rPr>
                <w:b/>
                <w:bCs/>
              </w:rPr>
            </w:pPr>
            <w:r w:rsidRPr="00B13EAB">
              <w:rPr>
                <w:b/>
                <w:bCs/>
              </w:rPr>
              <w:t>348.</w:t>
            </w:r>
            <w:r w:rsidR="00F34F5C" w:rsidRPr="00B13EAB">
              <w:rPr>
                <w:b/>
                <w:bCs/>
              </w:rPr>
              <w:t>180</w:t>
            </w:r>
          </w:p>
        </w:tc>
        <w:tc>
          <w:tcPr>
            <w:tcW w:w="247" w:type="pct"/>
            <w:tcBorders>
              <w:top w:val="nil"/>
              <w:left w:val="nil"/>
              <w:bottom w:val="nil"/>
              <w:right w:val="nil"/>
            </w:tcBorders>
            <w:shd w:val="clear" w:color="000000" w:fill="FFFFFF"/>
            <w:vAlign w:val="center"/>
            <w:hideMark/>
          </w:tcPr>
          <w:p w:rsidR="002A1A1D" w:rsidRPr="00B13EAB" w:rsidRDefault="002A1A1D" w:rsidP="005C5032">
            <w:pPr>
              <w:jc w:val="right"/>
              <w:rPr>
                <w:b/>
                <w:bCs/>
              </w:rPr>
            </w:pPr>
          </w:p>
        </w:tc>
        <w:tc>
          <w:tcPr>
            <w:tcW w:w="821" w:type="pct"/>
            <w:vMerge w:val="restart"/>
            <w:tcBorders>
              <w:top w:val="nil"/>
              <w:left w:val="nil"/>
              <w:bottom w:val="single" w:sz="8" w:space="0" w:color="000000"/>
              <w:right w:val="nil"/>
            </w:tcBorders>
            <w:shd w:val="clear" w:color="000000" w:fill="FFFFFF"/>
            <w:vAlign w:val="center"/>
            <w:hideMark/>
          </w:tcPr>
          <w:p w:rsidR="002A1A1D" w:rsidRPr="00B13EAB" w:rsidRDefault="00B96086" w:rsidP="005C5032">
            <w:pPr>
              <w:jc w:val="right"/>
              <w:rPr>
                <w:b/>
                <w:bCs/>
              </w:rPr>
            </w:pPr>
            <w:r w:rsidRPr="00B13EAB">
              <w:rPr>
                <w:b/>
                <w:bCs/>
              </w:rPr>
              <w:t>321.976</w:t>
            </w:r>
          </w:p>
        </w:tc>
      </w:tr>
      <w:tr w:rsidR="002A1A1D" w:rsidRPr="00B13EAB" w:rsidTr="005C5032">
        <w:trPr>
          <w:trHeight w:val="50"/>
        </w:trPr>
        <w:tc>
          <w:tcPr>
            <w:tcW w:w="2861" w:type="pct"/>
            <w:tcBorders>
              <w:top w:val="nil"/>
              <w:left w:val="nil"/>
              <w:bottom w:val="nil"/>
              <w:right w:val="nil"/>
            </w:tcBorders>
            <w:shd w:val="clear" w:color="000000" w:fill="FFFFFF"/>
            <w:vAlign w:val="center"/>
            <w:hideMark/>
          </w:tcPr>
          <w:p w:rsidR="002A1A1D" w:rsidRPr="00B13EAB" w:rsidRDefault="002A1A1D" w:rsidP="002A1A1D">
            <w:pPr>
              <w:rPr>
                <w:b/>
                <w:bCs/>
              </w:rPr>
            </w:pPr>
            <w:r w:rsidRPr="00B13EAB">
              <w:rPr>
                <w:b/>
                <w:bCs/>
              </w:rPr>
              <w:t>Total da Receita Bruta</w:t>
            </w:r>
          </w:p>
        </w:tc>
        <w:tc>
          <w:tcPr>
            <w:tcW w:w="1071" w:type="pct"/>
            <w:vMerge/>
            <w:tcBorders>
              <w:top w:val="nil"/>
              <w:left w:val="nil"/>
              <w:bottom w:val="single" w:sz="8" w:space="0" w:color="000000"/>
              <w:right w:val="nil"/>
            </w:tcBorders>
            <w:vAlign w:val="center"/>
            <w:hideMark/>
          </w:tcPr>
          <w:p w:rsidR="002A1A1D" w:rsidRPr="00B13EAB" w:rsidRDefault="002A1A1D" w:rsidP="002A1A1D">
            <w:pPr>
              <w:rPr>
                <w:b/>
                <w:bCs/>
              </w:rPr>
            </w:pPr>
          </w:p>
        </w:tc>
        <w:tc>
          <w:tcPr>
            <w:tcW w:w="247" w:type="pct"/>
            <w:tcBorders>
              <w:top w:val="nil"/>
              <w:left w:val="nil"/>
              <w:bottom w:val="nil"/>
              <w:right w:val="nil"/>
            </w:tcBorders>
            <w:shd w:val="clear" w:color="000000" w:fill="FFFFFF"/>
            <w:vAlign w:val="center"/>
            <w:hideMark/>
          </w:tcPr>
          <w:p w:rsidR="002A1A1D" w:rsidRPr="00B13EAB" w:rsidRDefault="002A1A1D" w:rsidP="002A1A1D">
            <w:pPr>
              <w:rPr>
                <w:b/>
                <w:bCs/>
              </w:rPr>
            </w:pPr>
            <w:r w:rsidRPr="00B13EAB">
              <w:rPr>
                <w:b/>
                <w:bCs/>
              </w:rPr>
              <w:t> </w:t>
            </w:r>
          </w:p>
        </w:tc>
        <w:tc>
          <w:tcPr>
            <w:tcW w:w="821" w:type="pct"/>
            <w:vMerge/>
            <w:tcBorders>
              <w:top w:val="nil"/>
              <w:left w:val="nil"/>
              <w:bottom w:val="single" w:sz="8" w:space="0" w:color="000000"/>
              <w:right w:val="nil"/>
            </w:tcBorders>
            <w:vAlign w:val="center"/>
            <w:hideMark/>
          </w:tcPr>
          <w:p w:rsidR="002A1A1D" w:rsidRPr="00B13EAB" w:rsidRDefault="002A1A1D" w:rsidP="002A1A1D">
            <w:pPr>
              <w:rPr>
                <w:b/>
                <w:bCs/>
              </w:rPr>
            </w:pPr>
          </w:p>
        </w:tc>
      </w:tr>
      <w:tr w:rsidR="002A1A1D" w:rsidRPr="00B13EAB" w:rsidTr="00AD0E12">
        <w:tc>
          <w:tcPr>
            <w:tcW w:w="2861" w:type="pct"/>
            <w:tcBorders>
              <w:top w:val="nil"/>
              <w:left w:val="nil"/>
              <w:bottom w:val="nil"/>
              <w:right w:val="nil"/>
            </w:tcBorders>
            <w:shd w:val="clear" w:color="000000" w:fill="FFFFFF"/>
            <w:vAlign w:val="center"/>
            <w:hideMark/>
          </w:tcPr>
          <w:p w:rsidR="002A1A1D" w:rsidRPr="00B13EAB" w:rsidRDefault="002A1A1D" w:rsidP="002A1A1D">
            <w:r w:rsidRPr="00B13EAB">
              <w:t> </w:t>
            </w:r>
          </w:p>
        </w:tc>
        <w:tc>
          <w:tcPr>
            <w:tcW w:w="1071" w:type="pct"/>
            <w:tcBorders>
              <w:top w:val="nil"/>
              <w:left w:val="nil"/>
              <w:bottom w:val="nil"/>
              <w:right w:val="nil"/>
            </w:tcBorders>
            <w:shd w:val="clear" w:color="000000" w:fill="FFFFFF"/>
            <w:vAlign w:val="center"/>
            <w:hideMark/>
          </w:tcPr>
          <w:p w:rsidR="002A1A1D" w:rsidRPr="00B13EAB" w:rsidRDefault="002A1A1D" w:rsidP="002A1A1D">
            <w:pPr>
              <w:jc w:val="right"/>
            </w:pPr>
            <w:r w:rsidRPr="00B13EAB">
              <w:t> </w:t>
            </w:r>
          </w:p>
        </w:tc>
        <w:tc>
          <w:tcPr>
            <w:tcW w:w="247" w:type="pct"/>
            <w:tcBorders>
              <w:top w:val="nil"/>
              <w:left w:val="nil"/>
              <w:bottom w:val="nil"/>
              <w:right w:val="nil"/>
            </w:tcBorders>
            <w:shd w:val="clear" w:color="000000" w:fill="FFFFFF"/>
            <w:vAlign w:val="center"/>
            <w:hideMark/>
          </w:tcPr>
          <w:p w:rsidR="002A1A1D" w:rsidRPr="00B13EAB" w:rsidRDefault="002A1A1D" w:rsidP="002A1A1D">
            <w:r w:rsidRPr="00B13EAB">
              <w:t> </w:t>
            </w:r>
          </w:p>
        </w:tc>
        <w:tc>
          <w:tcPr>
            <w:tcW w:w="821" w:type="pct"/>
            <w:tcBorders>
              <w:top w:val="nil"/>
              <w:left w:val="nil"/>
              <w:bottom w:val="nil"/>
              <w:right w:val="nil"/>
            </w:tcBorders>
            <w:shd w:val="clear" w:color="000000" w:fill="FFFFFF"/>
            <w:vAlign w:val="center"/>
            <w:hideMark/>
          </w:tcPr>
          <w:p w:rsidR="002A1A1D" w:rsidRPr="00B13EAB" w:rsidRDefault="002A1A1D" w:rsidP="002A1A1D">
            <w:pPr>
              <w:jc w:val="right"/>
            </w:pPr>
            <w:r w:rsidRPr="00B13EAB">
              <w:t> </w:t>
            </w:r>
          </w:p>
        </w:tc>
      </w:tr>
      <w:tr w:rsidR="002A1A1D" w:rsidRPr="00B13EAB" w:rsidTr="00AD0E12">
        <w:tc>
          <w:tcPr>
            <w:tcW w:w="2861" w:type="pct"/>
            <w:tcBorders>
              <w:top w:val="nil"/>
              <w:left w:val="nil"/>
              <w:bottom w:val="nil"/>
              <w:right w:val="nil"/>
            </w:tcBorders>
            <w:shd w:val="clear" w:color="000000" w:fill="FFFFFF"/>
            <w:vAlign w:val="center"/>
            <w:hideMark/>
          </w:tcPr>
          <w:p w:rsidR="002A1A1D" w:rsidRPr="00B13EAB" w:rsidRDefault="002A1A1D" w:rsidP="002A1A1D">
            <w:r w:rsidRPr="00B13EAB">
              <w:t xml:space="preserve">Ajustes da Receita </w:t>
            </w:r>
          </w:p>
        </w:tc>
        <w:tc>
          <w:tcPr>
            <w:tcW w:w="1071" w:type="pct"/>
            <w:tcBorders>
              <w:top w:val="nil"/>
              <w:left w:val="nil"/>
              <w:bottom w:val="nil"/>
              <w:right w:val="nil"/>
            </w:tcBorders>
            <w:shd w:val="clear" w:color="000000" w:fill="FFFFFF"/>
            <w:vAlign w:val="center"/>
            <w:hideMark/>
          </w:tcPr>
          <w:p w:rsidR="002A1A1D" w:rsidRPr="00B13EAB" w:rsidRDefault="002A1A1D" w:rsidP="002A1A1D">
            <w:pPr>
              <w:jc w:val="right"/>
            </w:pPr>
            <w:r w:rsidRPr="00B13EAB">
              <w:t> </w:t>
            </w:r>
          </w:p>
        </w:tc>
        <w:tc>
          <w:tcPr>
            <w:tcW w:w="247" w:type="pct"/>
            <w:tcBorders>
              <w:top w:val="nil"/>
              <w:left w:val="nil"/>
              <w:bottom w:val="nil"/>
              <w:right w:val="nil"/>
            </w:tcBorders>
            <w:shd w:val="clear" w:color="000000" w:fill="FFFFFF"/>
            <w:vAlign w:val="center"/>
            <w:hideMark/>
          </w:tcPr>
          <w:p w:rsidR="002A1A1D" w:rsidRPr="00B13EAB" w:rsidRDefault="002A1A1D" w:rsidP="002A1A1D">
            <w:r w:rsidRPr="00B13EAB">
              <w:t> </w:t>
            </w:r>
          </w:p>
        </w:tc>
        <w:tc>
          <w:tcPr>
            <w:tcW w:w="821" w:type="pct"/>
            <w:tcBorders>
              <w:top w:val="nil"/>
              <w:left w:val="nil"/>
              <w:bottom w:val="nil"/>
              <w:right w:val="nil"/>
            </w:tcBorders>
            <w:shd w:val="clear" w:color="000000" w:fill="FFFFFF"/>
            <w:vAlign w:val="center"/>
            <w:hideMark/>
          </w:tcPr>
          <w:p w:rsidR="002A1A1D" w:rsidRPr="00B13EAB" w:rsidRDefault="002A1A1D" w:rsidP="002A1A1D">
            <w:pPr>
              <w:jc w:val="right"/>
            </w:pPr>
            <w:r w:rsidRPr="00B13EAB">
              <w:t> </w:t>
            </w:r>
          </w:p>
        </w:tc>
      </w:tr>
      <w:tr w:rsidR="002A1A1D" w:rsidRPr="00B13EAB" w:rsidTr="00AD0E12">
        <w:tc>
          <w:tcPr>
            <w:tcW w:w="2861" w:type="pct"/>
            <w:tcBorders>
              <w:top w:val="nil"/>
              <w:left w:val="nil"/>
              <w:bottom w:val="nil"/>
              <w:right w:val="nil"/>
            </w:tcBorders>
            <w:shd w:val="clear" w:color="000000" w:fill="FFFFFF"/>
            <w:vAlign w:val="center"/>
            <w:hideMark/>
          </w:tcPr>
          <w:p w:rsidR="002A1A1D" w:rsidRPr="00B13EAB" w:rsidRDefault="002A1A1D" w:rsidP="002A1A1D">
            <w:r w:rsidRPr="00B13EAB">
              <w:t xml:space="preserve">   Receita de Diferido (Reversão da Subvenção)</w:t>
            </w:r>
          </w:p>
        </w:tc>
        <w:tc>
          <w:tcPr>
            <w:tcW w:w="1071" w:type="pct"/>
            <w:tcBorders>
              <w:top w:val="nil"/>
              <w:left w:val="nil"/>
              <w:bottom w:val="nil"/>
              <w:right w:val="nil"/>
            </w:tcBorders>
            <w:shd w:val="clear" w:color="000000" w:fill="FFFFFF"/>
            <w:vAlign w:val="center"/>
            <w:hideMark/>
          </w:tcPr>
          <w:p w:rsidR="002A1A1D" w:rsidRPr="00B13EAB" w:rsidRDefault="002A1A1D" w:rsidP="002A1A1D">
            <w:pPr>
              <w:jc w:val="right"/>
            </w:pPr>
            <w:r w:rsidRPr="00B13EAB">
              <w:t xml:space="preserve">                           -</w:t>
            </w:r>
            <w:proofErr w:type="gramStart"/>
            <w:r w:rsidRPr="00B13EAB">
              <w:t xml:space="preserve">   </w:t>
            </w:r>
          </w:p>
        </w:tc>
        <w:tc>
          <w:tcPr>
            <w:tcW w:w="247" w:type="pct"/>
            <w:tcBorders>
              <w:top w:val="nil"/>
              <w:left w:val="nil"/>
              <w:bottom w:val="nil"/>
              <w:right w:val="nil"/>
            </w:tcBorders>
            <w:shd w:val="clear" w:color="000000" w:fill="FFFFFF"/>
            <w:vAlign w:val="center"/>
            <w:hideMark/>
          </w:tcPr>
          <w:p w:rsidR="002A1A1D" w:rsidRPr="00B13EAB" w:rsidRDefault="002A1A1D" w:rsidP="002A1A1D">
            <w:proofErr w:type="gramEnd"/>
            <w:r w:rsidRPr="00B13EAB">
              <w:t> </w:t>
            </w:r>
          </w:p>
        </w:tc>
        <w:tc>
          <w:tcPr>
            <w:tcW w:w="821" w:type="pct"/>
            <w:tcBorders>
              <w:top w:val="nil"/>
              <w:left w:val="nil"/>
              <w:bottom w:val="nil"/>
              <w:right w:val="nil"/>
            </w:tcBorders>
            <w:shd w:val="clear" w:color="000000" w:fill="FFFFFF"/>
            <w:vAlign w:val="center"/>
            <w:hideMark/>
          </w:tcPr>
          <w:p w:rsidR="002A1A1D" w:rsidRPr="00B13EAB" w:rsidRDefault="00B96086" w:rsidP="00B96086">
            <w:pPr>
              <w:jc w:val="right"/>
            </w:pPr>
            <w:r w:rsidRPr="00B13EAB">
              <w:t xml:space="preserve">               2.185</w:t>
            </w:r>
          </w:p>
        </w:tc>
      </w:tr>
      <w:tr w:rsidR="002A1A1D" w:rsidRPr="00B13EAB" w:rsidTr="00AD0E12">
        <w:tc>
          <w:tcPr>
            <w:tcW w:w="2861" w:type="pct"/>
            <w:tcBorders>
              <w:top w:val="nil"/>
              <w:left w:val="nil"/>
              <w:bottom w:val="nil"/>
              <w:right w:val="nil"/>
            </w:tcBorders>
            <w:shd w:val="clear" w:color="000000" w:fill="FFFFFF"/>
            <w:vAlign w:val="center"/>
            <w:hideMark/>
          </w:tcPr>
          <w:p w:rsidR="002A1A1D" w:rsidRPr="00B13EAB" w:rsidRDefault="002A1A1D" w:rsidP="002A1A1D">
            <w:r w:rsidRPr="00B13EAB">
              <w:t xml:space="preserve">   Subvenções e Doações Governamentais</w:t>
            </w:r>
          </w:p>
        </w:tc>
        <w:tc>
          <w:tcPr>
            <w:tcW w:w="1071" w:type="pct"/>
            <w:tcBorders>
              <w:top w:val="nil"/>
              <w:left w:val="nil"/>
              <w:bottom w:val="nil"/>
              <w:right w:val="nil"/>
            </w:tcBorders>
            <w:shd w:val="clear" w:color="000000" w:fill="FFFFFF"/>
            <w:vAlign w:val="center"/>
            <w:hideMark/>
          </w:tcPr>
          <w:p w:rsidR="002A1A1D" w:rsidRPr="00B13EAB" w:rsidRDefault="002A1A1D" w:rsidP="002A1A1D">
            <w:pPr>
              <w:jc w:val="right"/>
            </w:pPr>
            <w:r w:rsidRPr="00B13EAB">
              <w:t xml:space="preserve">                  (28.789)</w:t>
            </w:r>
          </w:p>
        </w:tc>
        <w:tc>
          <w:tcPr>
            <w:tcW w:w="247" w:type="pct"/>
            <w:tcBorders>
              <w:top w:val="nil"/>
              <w:left w:val="nil"/>
              <w:bottom w:val="nil"/>
              <w:right w:val="nil"/>
            </w:tcBorders>
            <w:shd w:val="clear" w:color="000000" w:fill="FFFFFF"/>
            <w:vAlign w:val="center"/>
            <w:hideMark/>
          </w:tcPr>
          <w:p w:rsidR="002A1A1D" w:rsidRPr="00B13EAB" w:rsidRDefault="002A1A1D" w:rsidP="002A1A1D">
            <w:r w:rsidRPr="00B13EAB">
              <w:t> </w:t>
            </w:r>
          </w:p>
        </w:tc>
        <w:tc>
          <w:tcPr>
            <w:tcW w:w="821" w:type="pct"/>
            <w:tcBorders>
              <w:top w:val="nil"/>
              <w:left w:val="nil"/>
              <w:bottom w:val="nil"/>
              <w:right w:val="nil"/>
            </w:tcBorders>
            <w:shd w:val="clear" w:color="000000" w:fill="FFFFFF"/>
            <w:vAlign w:val="center"/>
            <w:hideMark/>
          </w:tcPr>
          <w:p w:rsidR="002A1A1D" w:rsidRPr="00B13EAB" w:rsidRDefault="00B96086" w:rsidP="00B96086">
            <w:pPr>
              <w:jc w:val="right"/>
            </w:pPr>
            <w:r w:rsidRPr="00B13EAB">
              <w:t xml:space="preserve">        (14.810</w:t>
            </w:r>
            <w:r w:rsidR="002A1A1D" w:rsidRPr="00B13EAB">
              <w:t>)</w:t>
            </w:r>
          </w:p>
        </w:tc>
      </w:tr>
      <w:tr w:rsidR="002A1A1D" w:rsidRPr="00B13EAB" w:rsidTr="00AD0E12">
        <w:tc>
          <w:tcPr>
            <w:tcW w:w="2861" w:type="pct"/>
            <w:tcBorders>
              <w:top w:val="nil"/>
              <w:left w:val="nil"/>
              <w:bottom w:val="nil"/>
              <w:right w:val="nil"/>
            </w:tcBorders>
            <w:shd w:val="clear" w:color="000000" w:fill="FFFFFF"/>
            <w:vAlign w:val="center"/>
            <w:hideMark/>
          </w:tcPr>
          <w:p w:rsidR="002A1A1D" w:rsidRPr="00B13EAB" w:rsidRDefault="002A1A1D" w:rsidP="002A1A1D">
            <w:r w:rsidRPr="00B13EAB">
              <w:t xml:space="preserve">   Repasse Concedido</w:t>
            </w:r>
          </w:p>
        </w:tc>
        <w:tc>
          <w:tcPr>
            <w:tcW w:w="1071" w:type="pct"/>
            <w:tcBorders>
              <w:top w:val="nil"/>
              <w:left w:val="nil"/>
              <w:bottom w:val="nil"/>
              <w:right w:val="nil"/>
            </w:tcBorders>
            <w:shd w:val="clear" w:color="000000" w:fill="FFFFFF"/>
            <w:vAlign w:val="center"/>
            <w:hideMark/>
          </w:tcPr>
          <w:p w:rsidR="002A1A1D" w:rsidRPr="00B13EAB" w:rsidRDefault="002A1A1D" w:rsidP="002A1A1D">
            <w:pPr>
              <w:jc w:val="right"/>
            </w:pPr>
            <w:r w:rsidRPr="00B13EAB">
              <w:t xml:space="preserve">                         (79)</w:t>
            </w:r>
          </w:p>
        </w:tc>
        <w:tc>
          <w:tcPr>
            <w:tcW w:w="247" w:type="pct"/>
            <w:tcBorders>
              <w:top w:val="nil"/>
              <w:left w:val="nil"/>
              <w:bottom w:val="nil"/>
              <w:right w:val="nil"/>
            </w:tcBorders>
            <w:shd w:val="clear" w:color="000000" w:fill="FFFFFF"/>
            <w:vAlign w:val="center"/>
            <w:hideMark/>
          </w:tcPr>
          <w:p w:rsidR="002A1A1D" w:rsidRPr="00B13EAB" w:rsidRDefault="002A1A1D" w:rsidP="002A1A1D">
            <w:r w:rsidRPr="00B13EAB">
              <w:t> </w:t>
            </w:r>
          </w:p>
        </w:tc>
        <w:tc>
          <w:tcPr>
            <w:tcW w:w="821" w:type="pct"/>
            <w:tcBorders>
              <w:top w:val="nil"/>
              <w:left w:val="nil"/>
              <w:bottom w:val="nil"/>
              <w:right w:val="nil"/>
            </w:tcBorders>
            <w:shd w:val="clear" w:color="000000" w:fill="FFFFFF"/>
            <w:vAlign w:val="center"/>
            <w:hideMark/>
          </w:tcPr>
          <w:p w:rsidR="002A1A1D" w:rsidRPr="00B13EAB" w:rsidRDefault="00B96086" w:rsidP="002A1A1D">
            <w:pPr>
              <w:jc w:val="right"/>
            </w:pPr>
            <w:r w:rsidRPr="00B13EAB">
              <w:t xml:space="preserve">            (701</w:t>
            </w:r>
            <w:r w:rsidR="002A1A1D" w:rsidRPr="00B13EAB">
              <w:t>)</w:t>
            </w:r>
          </w:p>
        </w:tc>
      </w:tr>
      <w:tr w:rsidR="002A1A1D" w:rsidRPr="00B13EAB" w:rsidTr="00AD0E12">
        <w:tc>
          <w:tcPr>
            <w:tcW w:w="2861" w:type="pct"/>
            <w:tcBorders>
              <w:top w:val="nil"/>
              <w:left w:val="nil"/>
              <w:bottom w:val="nil"/>
              <w:right w:val="nil"/>
            </w:tcBorders>
            <w:shd w:val="clear" w:color="000000" w:fill="FFFFFF"/>
            <w:vAlign w:val="center"/>
            <w:hideMark/>
          </w:tcPr>
          <w:p w:rsidR="002A1A1D" w:rsidRPr="00B13EAB" w:rsidRDefault="002A1A1D" w:rsidP="002A1A1D">
            <w:pPr>
              <w:rPr>
                <w:b/>
                <w:bCs/>
              </w:rPr>
            </w:pPr>
            <w:r w:rsidRPr="00B13EAB">
              <w:rPr>
                <w:b/>
                <w:bCs/>
              </w:rPr>
              <w:t>Total de Ajustes da Receita</w:t>
            </w:r>
          </w:p>
        </w:tc>
        <w:tc>
          <w:tcPr>
            <w:tcW w:w="1071" w:type="pct"/>
            <w:tcBorders>
              <w:top w:val="nil"/>
              <w:left w:val="nil"/>
              <w:bottom w:val="single" w:sz="8" w:space="0" w:color="auto"/>
              <w:right w:val="nil"/>
            </w:tcBorders>
            <w:shd w:val="clear" w:color="000000" w:fill="FFFFFF"/>
            <w:vAlign w:val="center"/>
            <w:hideMark/>
          </w:tcPr>
          <w:p w:rsidR="002A1A1D" w:rsidRPr="00B13EAB" w:rsidRDefault="002A1A1D" w:rsidP="002A1A1D">
            <w:pPr>
              <w:jc w:val="right"/>
              <w:rPr>
                <w:b/>
                <w:bCs/>
              </w:rPr>
            </w:pPr>
            <w:r w:rsidRPr="00B13EAB">
              <w:rPr>
                <w:b/>
                <w:bCs/>
              </w:rPr>
              <w:t xml:space="preserve">                (28.869)</w:t>
            </w:r>
          </w:p>
        </w:tc>
        <w:tc>
          <w:tcPr>
            <w:tcW w:w="247" w:type="pct"/>
            <w:tcBorders>
              <w:top w:val="nil"/>
              <w:left w:val="nil"/>
              <w:bottom w:val="nil"/>
              <w:right w:val="nil"/>
            </w:tcBorders>
            <w:shd w:val="clear" w:color="000000" w:fill="FFFFFF"/>
            <w:vAlign w:val="center"/>
            <w:hideMark/>
          </w:tcPr>
          <w:p w:rsidR="002A1A1D" w:rsidRPr="00B13EAB" w:rsidRDefault="002A1A1D" w:rsidP="002A1A1D">
            <w:pPr>
              <w:rPr>
                <w:b/>
                <w:bCs/>
              </w:rPr>
            </w:pPr>
            <w:r w:rsidRPr="00B13EAB">
              <w:rPr>
                <w:b/>
                <w:bCs/>
              </w:rPr>
              <w:t> </w:t>
            </w:r>
          </w:p>
        </w:tc>
        <w:tc>
          <w:tcPr>
            <w:tcW w:w="821" w:type="pct"/>
            <w:tcBorders>
              <w:top w:val="nil"/>
              <w:left w:val="nil"/>
              <w:bottom w:val="single" w:sz="8" w:space="0" w:color="auto"/>
              <w:right w:val="nil"/>
            </w:tcBorders>
            <w:shd w:val="clear" w:color="000000" w:fill="FFFFFF"/>
            <w:vAlign w:val="center"/>
            <w:hideMark/>
          </w:tcPr>
          <w:p w:rsidR="002A1A1D" w:rsidRPr="00B13EAB" w:rsidRDefault="00B96086" w:rsidP="002A1A1D">
            <w:pPr>
              <w:jc w:val="right"/>
              <w:rPr>
                <w:b/>
                <w:bCs/>
              </w:rPr>
            </w:pPr>
            <w:r w:rsidRPr="00B13EAB">
              <w:rPr>
                <w:b/>
                <w:bCs/>
              </w:rPr>
              <w:t xml:space="preserve">      (13.326</w:t>
            </w:r>
            <w:r w:rsidR="002A1A1D" w:rsidRPr="00B13EAB">
              <w:rPr>
                <w:b/>
                <w:bCs/>
              </w:rPr>
              <w:t>)</w:t>
            </w:r>
          </w:p>
        </w:tc>
      </w:tr>
      <w:tr w:rsidR="002A1A1D" w:rsidRPr="00B13EAB" w:rsidTr="00AD0E12">
        <w:tc>
          <w:tcPr>
            <w:tcW w:w="2861" w:type="pct"/>
            <w:tcBorders>
              <w:top w:val="nil"/>
              <w:left w:val="nil"/>
              <w:bottom w:val="nil"/>
              <w:right w:val="nil"/>
            </w:tcBorders>
            <w:shd w:val="clear" w:color="000000" w:fill="FFFFFF"/>
            <w:vAlign w:val="center"/>
            <w:hideMark/>
          </w:tcPr>
          <w:p w:rsidR="002A1A1D" w:rsidRPr="00B13EAB" w:rsidRDefault="002A1A1D" w:rsidP="002A1A1D">
            <w:r w:rsidRPr="00B13EAB">
              <w:t> </w:t>
            </w:r>
          </w:p>
        </w:tc>
        <w:tc>
          <w:tcPr>
            <w:tcW w:w="1071" w:type="pct"/>
            <w:tcBorders>
              <w:top w:val="nil"/>
              <w:left w:val="nil"/>
              <w:bottom w:val="nil"/>
              <w:right w:val="nil"/>
            </w:tcBorders>
            <w:shd w:val="clear" w:color="000000" w:fill="FFFFFF"/>
            <w:vAlign w:val="center"/>
            <w:hideMark/>
          </w:tcPr>
          <w:p w:rsidR="002A1A1D" w:rsidRPr="00B13EAB" w:rsidRDefault="002A1A1D" w:rsidP="002A1A1D">
            <w:pPr>
              <w:jc w:val="right"/>
            </w:pPr>
            <w:r w:rsidRPr="00B13EAB">
              <w:t> </w:t>
            </w:r>
          </w:p>
        </w:tc>
        <w:tc>
          <w:tcPr>
            <w:tcW w:w="247" w:type="pct"/>
            <w:tcBorders>
              <w:top w:val="nil"/>
              <w:left w:val="nil"/>
              <w:bottom w:val="nil"/>
              <w:right w:val="nil"/>
            </w:tcBorders>
            <w:shd w:val="clear" w:color="000000" w:fill="FFFFFF"/>
            <w:vAlign w:val="center"/>
            <w:hideMark/>
          </w:tcPr>
          <w:p w:rsidR="002A1A1D" w:rsidRPr="00B13EAB" w:rsidRDefault="002A1A1D" w:rsidP="002A1A1D">
            <w:r w:rsidRPr="00B13EAB">
              <w:t> </w:t>
            </w:r>
          </w:p>
        </w:tc>
        <w:tc>
          <w:tcPr>
            <w:tcW w:w="821" w:type="pct"/>
            <w:tcBorders>
              <w:top w:val="nil"/>
              <w:left w:val="nil"/>
              <w:bottom w:val="nil"/>
              <w:right w:val="nil"/>
            </w:tcBorders>
            <w:shd w:val="clear" w:color="000000" w:fill="FFFFFF"/>
            <w:vAlign w:val="center"/>
            <w:hideMark/>
          </w:tcPr>
          <w:p w:rsidR="002A1A1D" w:rsidRPr="00B13EAB" w:rsidRDefault="002A1A1D" w:rsidP="002A1A1D">
            <w:pPr>
              <w:jc w:val="right"/>
            </w:pPr>
            <w:r w:rsidRPr="00B13EAB">
              <w:t> </w:t>
            </w:r>
          </w:p>
        </w:tc>
      </w:tr>
      <w:tr w:rsidR="002A1A1D" w:rsidRPr="00B13EAB" w:rsidTr="00AD0E12">
        <w:tc>
          <w:tcPr>
            <w:tcW w:w="2861" w:type="pct"/>
            <w:tcBorders>
              <w:top w:val="nil"/>
              <w:left w:val="nil"/>
              <w:bottom w:val="nil"/>
              <w:right w:val="nil"/>
            </w:tcBorders>
            <w:shd w:val="clear" w:color="000000" w:fill="FFFFFF"/>
            <w:vAlign w:val="center"/>
            <w:hideMark/>
          </w:tcPr>
          <w:p w:rsidR="002A1A1D" w:rsidRPr="00B13EAB" w:rsidRDefault="002A1A1D" w:rsidP="002A1A1D">
            <w:r w:rsidRPr="00B13EAB">
              <w:t xml:space="preserve">Deduções da Receita Bruta </w:t>
            </w:r>
          </w:p>
        </w:tc>
        <w:tc>
          <w:tcPr>
            <w:tcW w:w="1071" w:type="pct"/>
            <w:tcBorders>
              <w:top w:val="nil"/>
              <w:left w:val="nil"/>
              <w:bottom w:val="nil"/>
              <w:right w:val="nil"/>
            </w:tcBorders>
            <w:shd w:val="clear" w:color="000000" w:fill="FFFFFF"/>
            <w:vAlign w:val="center"/>
            <w:hideMark/>
          </w:tcPr>
          <w:p w:rsidR="002A1A1D" w:rsidRPr="00B13EAB" w:rsidRDefault="002A1A1D" w:rsidP="002A1A1D">
            <w:pPr>
              <w:jc w:val="right"/>
            </w:pPr>
            <w:r w:rsidRPr="00B13EAB">
              <w:t> </w:t>
            </w:r>
          </w:p>
        </w:tc>
        <w:tc>
          <w:tcPr>
            <w:tcW w:w="247" w:type="pct"/>
            <w:tcBorders>
              <w:top w:val="nil"/>
              <w:left w:val="nil"/>
              <w:bottom w:val="nil"/>
              <w:right w:val="nil"/>
            </w:tcBorders>
            <w:shd w:val="clear" w:color="000000" w:fill="FFFFFF"/>
            <w:vAlign w:val="center"/>
            <w:hideMark/>
          </w:tcPr>
          <w:p w:rsidR="002A1A1D" w:rsidRPr="00B13EAB" w:rsidRDefault="002A1A1D" w:rsidP="002A1A1D">
            <w:r w:rsidRPr="00B13EAB">
              <w:t> </w:t>
            </w:r>
          </w:p>
        </w:tc>
        <w:tc>
          <w:tcPr>
            <w:tcW w:w="821" w:type="pct"/>
            <w:tcBorders>
              <w:top w:val="nil"/>
              <w:left w:val="nil"/>
              <w:bottom w:val="nil"/>
              <w:right w:val="nil"/>
            </w:tcBorders>
            <w:shd w:val="clear" w:color="000000" w:fill="FFFFFF"/>
            <w:vAlign w:val="center"/>
            <w:hideMark/>
          </w:tcPr>
          <w:p w:rsidR="002A1A1D" w:rsidRPr="00B13EAB" w:rsidRDefault="002A1A1D" w:rsidP="002A1A1D">
            <w:pPr>
              <w:jc w:val="right"/>
            </w:pPr>
            <w:r w:rsidRPr="00B13EAB">
              <w:t> </w:t>
            </w:r>
          </w:p>
        </w:tc>
      </w:tr>
      <w:tr w:rsidR="002A1A1D" w:rsidRPr="00B13EAB" w:rsidTr="00AD0E12">
        <w:tc>
          <w:tcPr>
            <w:tcW w:w="2861" w:type="pct"/>
            <w:tcBorders>
              <w:top w:val="nil"/>
              <w:left w:val="nil"/>
              <w:bottom w:val="nil"/>
              <w:right w:val="nil"/>
            </w:tcBorders>
            <w:shd w:val="clear" w:color="000000" w:fill="FFFFFF"/>
            <w:vAlign w:val="center"/>
            <w:hideMark/>
          </w:tcPr>
          <w:p w:rsidR="002A1A1D" w:rsidRPr="00B13EAB" w:rsidRDefault="002A1A1D" w:rsidP="002A1A1D">
            <w:r w:rsidRPr="00B13EAB">
              <w:t xml:space="preserve">   PIS sobre Faturamento</w:t>
            </w:r>
          </w:p>
        </w:tc>
        <w:tc>
          <w:tcPr>
            <w:tcW w:w="1071" w:type="pct"/>
            <w:tcBorders>
              <w:top w:val="nil"/>
              <w:left w:val="nil"/>
              <w:bottom w:val="nil"/>
              <w:right w:val="nil"/>
            </w:tcBorders>
            <w:shd w:val="clear" w:color="000000" w:fill="FFFFFF"/>
            <w:vAlign w:val="center"/>
            <w:hideMark/>
          </w:tcPr>
          <w:p w:rsidR="002A1A1D" w:rsidRPr="00B13EAB" w:rsidRDefault="002A1A1D" w:rsidP="002A1A1D">
            <w:pPr>
              <w:jc w:val="right"/>
            </w:pPr>
            <w:r w:rsidRPr="00B13EAB">
              <w:t xml:space="preserve">                       (106)</w:t>
            </w:r>
          </w:p>
        </w:tc>
        <w:tc>
          <w:tcPr>
            <w:tcW w:w="247" w:type="pct"/>
            <w:tcBorders>
              <w:top w:val="nil"/>
              <w:left w:val="nil"/>
              <w:bottom w:val="nil"/>
              <w:right w:val="nil"/>
            </w:tcBorders>
            <w:shd w:val="clear" w:color="000000" w:fill="FFFFFF"/>
            <w:vAlign w:val="center"/>
            <w:hideMark/>
          </w:tcPr>
          <w:p w:rsidR="002A1A1D" w:rsidRPr="00B13EAB" w:rsidRDefault="002A1A1D" w:rsidP="002A1A1D">
            <w:r w:rsidRPr="00B13EAB">
              <w:t> </w:t>
            </w:r>
          </w:p>
        </w:tc>
        <w:tc>
          <w:tcPr>
            <w:tcW w:w="821" w:type="pct"/>
            <w:tcBorders>
              <w:top w:val="nil"/>
              <w:left w:val="nil"/>
              <w:bottom w:val="nil"/>
              <w:right w:val="nil"/>
            </w:tcBorders>
            <w:shd w:val="clear" w:color="000000" w:fill="FFFFFF"/>
            <w:vAlign w:val="center"/>
            <w:hideMark/>
          </w:tcPr>
          <w:p w:rsidR="002A1A1D" w:rsidRPr="00B13EAB" w:rsidRDefault="00B96086" w:rsidP="002A1A1D">
            <w:pPr>
              <w:jc w:val="right"/>
            </w:pPr>
            <w:r w:rsidRPr="00B13EAB">
              <w:t xml:space="preserve">               (83</w:t>
            </w:r>
            <w:r w:rsidR="002A1A1D" w:rsidRPr="00B13EAB">
              <w:t>)</w:t>
            </w:r>
          </w:p>
        </w:tc>
      </w:tr>
      <w:tr w:rsidR="002A1A1D" w:rsidRPr="00B13EAB" w:rsidTr="00AD0E12">
        <w:tc>
          <w:tcPr>
            <w:tcW w:w="2861" w:type="pct"/>
            <w:tcBorders>
              <w:top w:val="nil"/>
              <w:left w:val="nil"/>
              <w:bottom w:val="nil"/>
              <w:right w:val="nil"/>
            </w:tcBorders>
            <w:shd w:val="clear" w:color="000000" w:fill="FFFFFF"/>
            <w:vAlign w:val="center"/>
            <w:hideMark/>
          </w:tcPr>
          <w:p w:rsidR="002A1A1D" w:rsidRPr="00B13EAB" w:rsidRDefault="002A1A1D" w:rsidP="002A1A1D">
            <w:r w:rsidRPr="00B13EAB">
              <w:t xml:space="preserve">   COFINS sobre Faturamento</w:t>
            </w:r>
          </w:p>
        </w:tc>
        <w:tc>
          <w:tcPr>
            <w:tcW w:w="1071" w:type="pct"/>
            <w:tcBorders>
              <w:top w:val="nil"/>
              <w:left w:val="nil"/>
              <w:bottom w:val="nil"/>
              <w:right w:val="nil"/>
            </w:tcBorders>
            <w:shd w:val="clear" w:color="000000" w:fill="FFFFFF"/>
            <w:vAlign w:val="center"/>
            <w:hideMark/>
          </w:tcPr>
          <w:p w:rsidR="002A1A1D" w:rsidRPr="00B13EAB" w:rsidRDefault="002A1A1D" w:rsidP="002A1A1D">
            <w:pPr>
              <w:jc w:val="right"/>
            </w:pPr>
            <w:r w:rsidRPr="00B13EAB">
              <w:t xml:space="preserve">                       (489)</w:t>
            </w:r>
          </w:p>
        </w:tc>
        <w:tc>
          <w:tcPr>
            <w:tcW w:w="247" w:type="pct"/>
            <w:tcBorders>
              <w:top w:val="nil"/>
              <w:left w:val="nil"/>
              <w:bottom w:val="nil"/>
              <w:right w:val="nil"/>
            </w:tcBorders>
            <w:shd w:val="clear" w:color="000000" w:fill="FFFFFF"/>
            <w:vAlign w:val="center"/>
            <w:hideMark/>
          </w:tcPr>
          <w:p w:rsidR="002A1A1D" w:rsidRPr="00B13EAB" w:rsidRDefault="002A1A1D" w:rsidP="002A1A1D">
            <w:r w:rsidRPr="00B13EAB">
              <w:t> </w:t>
            </w:r>
          </w:p>
        </w:tc>
        <w:tc>
          <w:tcPr>
            <w:tcW w:w="821" w:type="pct"/>
            <w:tcBorders>
              <w:top w:val="nil"/>
              <w:left w:val="nil"/>
              <w:bottom w:val="nil"/>
              <w:right w:val="nil"/>
            </w:tcBorders>
            <w:shd w:val="clear" w:color="000000" w:fill="FFFFFF"/>
            <w:vAlign w:val="center"/>
            <w:hideMark/>
          </w:tcPr>
          <w:p w:rsidR="002A1A1D" w:rsidRPr="00B13EAB" w:rsidRDefault="00B96086" w:rsidP="002A1A1D">
            <w:pPr>
              <w:jc w:val="right"/>
            </w:pPr>
            <w:r w:rsidRPr="00B13EAB">
              <w:t xml:space="preserve">            (385</w:t>
            </w:r>
            <w:r w:rsidR="002A1A1D" w:rsidRPr="00B13EAB">
              <w:t>)</w:t>
            </w:r>
          </w:p>
        </w:tc>
      </w:tr>
      <w:tr w:rsidR="002A1A1D" w:rsidRPr="00B13EAB" w:rsidTr="00AD0E12">
        <w:tc>
          <w:tcPr>
            <w:tcW w:w="2861" w:type="pct"/>
            <w:tcBorders>
              <w:top w:val="nil"/>
              <w:left w:val="nil"/>
              <w:bottom w:val="nil"/>
              <w:right w:val="nil"/>
            </w:tcBorders>
            <w:shd w:val="clear" w:color="000000" w:fill="FFFFFF"/>
            <w:vAlign w:val="center"/>
            <w:hideMark/>
          </w:tcPr>
          <w:p w:rsidR="002A1A1D" w:rsidRPr="00B13EAB" w:rsidRDefault="002A1A1D" w:rsidP="002A1A1D">
            <w:pPr>
              <w:rPr>
                <w:b/>
                <w:bCs/>
              </w:rPr>
            </w:pPr>
            <w:r w:rsidRPr="00B13EAB">
              <w:rPr>
                <w:b/>
                <w:bCs/>
              </w:rPr>
              <w:t>Total das Deduções da Receita Bruta</w:t>
            </w:r>
          </w:p>
        </w:tc>
        <w:tc>
          <w:tcPr>
            <w:tcW w:w="1071" w:type="pct"/>
            <w:tcBorders>
              <w:top w:val="nil"/>
              <w:left w:val="nil"/>
              <w:bottom w:val="single" w:sz="8" w:space="0" w:color="auto"/>
              <w:right w:val="nil"/>
            </w:tcBorders>
            <w:shd w:val="clear" w:color="000000" w:fill="FFFFFF"/>
            <w:vAlign w:val="center"/>
            <w:hideMark/>
          </w:tcPr>
          <w:p w:rsidR="002A1A1D" w:rsidRPr="00B13EAB" w:rsidRDefault="002A1A1D" w:rsidP="002A1A1D">
            <w:pPr>
              <w:jc w:val="right"/>
              <w:rPr>
                <w:b/>
                <w:bCs/>
              </w:rPr>
            </w:pPr>
            <w:r w:rsidRPr="00B13EAB">
              <w:rPr>
                <w:b/>
                <w:bCs/>
              </w:rPr>
              <w:t xml:space="preserve">                      (595)</w:t>
            </w:r>
          </w:p>
        </w:tc>
        <w:tc>
          <w:tcPr>
            <w:tcW w:w="247" w:type="pct"/>
            <w:tcBorders>
              <w:top w:val="nil"/>
              <w:left w:val="nil"/>
              <w:bottom w:val="nil"/>
              <w:right w:val="nil"/>
            </w:tcBorders>
            <w:shd w:val="clear" w:color="000000" w:fill="FFFFFF"/>
            <w:vAlign w:val="center"/>
            <w:hideMark/>
          </w:tcPr>
          <w:p w:rsidR="002A1A1D" w:rsidRPr="00B13EAB" w:rsidRDefault="002A1A1D" w:rsidP="002A1A1D">
            <w:pPr>
              <w:rPr>
                <w:b/>
                <w:bCs/>
              </w:rPr>
            </w:pPr>
            <w:r w:rsidRPr="00B13EAB">
              <w:rPr>
                <w:b/>
                <w:bCs/>
              </w:rPr>
              <w:t> </w:t>
            </w:r>
          </w:p>
        </w:tc>
        <w:tc>
          <w:tcPr>
            <w:tcW w:w="821" w:type="pct"/>
            <w:tcBorders>
              <w:top w:val="nil"/>
              <w:left w:val="nil"/>
              <w:bottom w:val="single" w:sz="8" w:space="0" w:color="auto"/>
              <w:right w:val="nil"/>
            </w:tcBorders>
            <w:shd w:val="clear" w:color="000000" w:fill="FFFFFF"/>
            <w:vAlign w:val="center"/>
            <w:hideMark/>
          </w:tcPr>
          <w:p w:rsidR="002A1A1D" w:rsidRPr="00B13EAB" w:rsidRDefault="00B96086" w:rsidP="00B96086">
            <w:pPr>
              <w:jc w:val="right"/>
              <w:rPr>
                <w:b/>
                <w:bCs/>
              </w:rPr>
            </w:pPr>
            <w:r w:rsidRPr="00B13EAB">
              <w:rPr>
                <w:b/>
                <w:bCs/>
              </w:rPr>
              <w:t xml:space="preserve">           (469</w:t>
            </w:r>
            <w:r w:rsidR="002A1A1D" w:rsidRPr="00B13EAB">
              <w:rPr>
                <w:b/>
                <w:bCs/>
              </w:rPr>
              <w:t>)</w:t>
            </w:r>
          </w:p>
        </w:tc>
      </w:tr>
      <w:tr w:rsidR="002A1A1D" w:rsidRPr="00B13EAB" w:rsidTr="00AD0E12">
        <w:tc>
          <w:tcPr>
            <w:tcW w:w="2861" w:type="pct"/>
            <w:tcBorders>
              <w:top w:val="nil"/>
              <w:left w:val="nil"/>
              <w:bottom w:val="nil"/>
              <w:right w:val="nil"/>
            </w:tcBorders>
            <w:shd w:val="clear" w:color="000000" w:fill="FFFFFF"/>
            <w:vAlign w:val="center"/>
            <w:hideMark/>
          </w:tcPr>
          <w:p w:rsidR="002A1A1D" w:rsidRPr="00B13EAB" w:rsidRDefault="002A1A1D" w:rsidP="002A1A1D">
            <w:r w:rsidRPr="00B13EAB">
              <w:t> </w:t>
            </w:r>
          </w:p>
        </w:tc>
        <w:tc>
          <w:tcPr>
            <w:tcW w:w="1071" w:type="pct"/>
            <w:tcBorders>
              <w:top w:val="nil"/>
              <w:left w:val="nil"/>
              <w:bottom w:val="nil"/>
              <w:right w:val="nil"/>
            </w:tcBorders>
            <w:shd w:val="clear" w:color="000000" w:fill="FFFFFF"/>
            <w:vAlign w:val="center"/>
            <w:hideMark/>
          </w:tcPr>
          <w:p w:rsidR="002A1A1D" w:rsidRPr="00B13EAB" w:rsidRDefault="002A1A1D" w:rsidP="002A1A1D">
            <w:pPr>
              <w:jc w:val="right"/>
            </w:pPr>
            <w:r w:rsidRPr="00B13EAB">
              <w:t> </w:t>
            </w:r>
          </w:p>
        </w:tc>
        <w:tc>
          <w:tcPr>
            <w:tcW w:w="247" w:type="pct"/>
            <w:tcBorders>
              <w:top w:val="nil"/>
              <w:left w:val="nil"/>
              <w:bottom w:val="nil"/>
              <w:right w:val="nil"/>
            </w:tcBorders>
            <w:shd w:val="clear" w:color="000000" w:fill="FFFFFF"/>
            <w:vAlign w:val="center"/>
            <w:hideMark/>
          </w:tcPr>
          <w:p w:rsidR="002A1A1D" w:rsidRPr="00B13EAB" w:rsidRDefault="002A1A1D" w:rsidP="002A1A1D">
            <w:r w:rsidRPr="00B13EAB">
              <w:t> </w:t>
            </w:r>
          </w:p>
        </w:tc>
        <w:tc>
          <w:tcPr>
            <w:tcW w:w="821" w:type="pct"/>
            <w:tcBorders>
              <w:top w:val="nil"/>
              <w:left w:val="nil"/>
              <w:bottom w:val="nil"/>
              <w:right w:val="nil"/>
            </w:tcBorders>
            <w:shd w:val="clear" w:color="000000" w:fill="FFFFFF"/>
            <w:vAlign w:val="center"/>
            <w:hideMark/>
          </w:tcPr>
          <w:p w:rsidR="002A1A1D" w:rsidRPr="00B13EAB" w:rsidRDefault="002A1A1D" w:rsidP="002A1A1D">
            <w:pPr>
              <w:jc w:val="right"/>
            </w:pPr>
            <w:r w:rsidRPr="00B13EAB">
              <w:t> </w:t>
            </w:r>
          </w:p>
        </w:tc>
      </w:tr>
      <w:tr w:rsidR="002A1A1D" w:rsidRPr="00B13EAB" w:rsidTr="00AD0E12">
        <w:tc>
          <w:tcPr>
            <w:tcW w:w="2861" w:type="pct"/>
            <w:tcBorders>
              <w:top w:val="nil"/>
              <w:left w:val="nil"/>
              <w:bottom w:val="nil"/>
              <w:right w:val="nil"/>
            </w:tcBorders>
            <w:shd w:val="clear" w:color="000000" w:fill="FFFFFF"/>
            <w:vAlign w:val="center"/>
            <w:hideMark/>
          </w:tcPr>
          <w:p w:rsidR="002A1A1D" w:rsidRPr="00B13EAB" w:rsidRDefault="002A1A1D" w:rsidP="002A1A1D">
            <w:pPr>
              <w:rPr>
                <w:b/>
                <w:bCs/>
              </w:rPr>
            </w:pPr>
            <w:r w:rsidRPr="00B13EAB">
              <w:rPr>
                <w:b/>
                <w:bCs/>
              </w:rPr>
              <w:t>Receita Líquida Operacional</w:t>
            </w:r>
          </w:p>
        </w:tc>
        <w:tc>
          <w:tcPr>
            <w:tcW w:w="1071" w:type="pct"/>
            <w:tcBorders>
              <w:top w:val="nil"/>
              <w:left w:val="nil"/>
              <w:bottom w:val="double" w:sz="6" w:space="0" w:color="auto"/>
              <w:right w:val="nil"/>
            </w:tcBorders>
            <w:shd w:val="clear" w:color="000000" w:fill="FFFFFF"/>
            <w:vAlign w:val="center"/>
            <w:hideMark/>
          </w:tcPr>
          <w:p w:rsidR="002A1A1D" w:rsidRPr="00B13EAB" w:rsidRDefault="002A1A1D" w:rsidP="00F34F5C">
            <w:pPr>
              <w:jc w:val="right"/>
              <w:rPr>
                <w:b/>
                <w:bCs/>
              </w:rPr>
            </w:pPr>
            <w:r w:rsidRPr="00B13EAB">
              <w:rPr>
                <w:b/>
                <w:bCs/>
              </w:rPr>
              <w:t xml:space="preserve">               318.</w:t>
            </w:r>
            <w:r w:rsidR="00F34F5C" w:rsidRPr="00B13EAB">
              <w:rPr>
                <w:b/>
                <w:bCs/>
              </w:rPr>
              <w:t>716</w:t>
            </w:r>
            <w:r w:rsidRPr="00B13EAB">
              <w:rPr>
                <w:b/>
                <w:bCs/>
              </w:rPr>
              <w:t xml:space="preserve"> </w:t>
            </w:r>
          </w:p>
        </w:tc>
        <w:tc>
          <w:tcPr>
            <w:tcW w:w="247" w:type="pct"/>
            <w:tcBorders>
              <w:top w:val="nil"/>
              <w:left w:val="nil"/>
              <w:bottom w:val="nil"/>
              <w:right w:val="nil"/>
            </w:tcBorders>
            <w:shd w:val="clear" w:color="000000" w:fill="FFFFFF"/>
            <w:vAlign w:val="center"/>
            <w:hideMark/>
          </w:tcPr>
          <w:p w:rsidR="002A1A1D" w:rsidRPr="00B13EAB" w:rsidRDefault="002A1A1D" w:rsidP="002A1A1D">
            <w:pPr>
              <w:rPr>
                <w:b/>
                <w:bCs/>
              </w:rPr>
            </w:pPr>
            <w:r w:rsidRPr="00B13EAB">
              <w:rPr>
                <w:b/>
                <w:bCs/>
              </w:rPr>
              <w:t> </w:t>
            </w:r>
          </w:p>
        </w:tc>
        <w:tc>
          <w:tcPr>
            <w:tcW w:w="821" w:type="pct"/>
            <w:tcBorders>
              <w:top w:val="nil"/>
              <w:left w:val="nil"/>
              <w:bottom w:val="double" w:sz="6" w:space="0" w:color="auto"/>
              <w:right w:val="nil"/>
            </w:tcBorders>
            <w:shd w:val="clear" w:color="000000" w:fill="FFFFFF"/>
            <w:vAlign w:val="center"/>
            <w:hideMark/>
          </w:tcPr>
          <w:p w:rsidR="002A1A1D" w:rsidRPr="00B13EAB" w:rsidRDefault="00B96086" w:rsidP="00B96086">
            <w:pPr>
              <w:jc w:val="right"/>
              <w:rPr>
                <w:b/>
                <w:bCs/>
              </w:rPr>
            </w:pPr>
            <w:r w:rsidRPr="00B13EAB">
              <w:rPr>
                <w:b/>
                <w:bCs/>
              </w:rPr>
              <w:t xml:space="preserve">     308.181</w:t>
            </w:r>
            <w:r w:rsidR="002A1A1D" w:rsidRPr="00B13EAB">
              <w:rPr>
                <w:b/>
                <w:bCs/>
              </w:rPr>
              <w:t xml:space="preserve"> </w:t>
            </w:r>
          </w:p>
        </w:tc>
      </w:tr>
    </w:tbl>
    <w:p w:rsidR="00D944AF" w:rsidRPr="00B13EAB" w:rsidRDefault="00D944AF" w:rsidP="00D944AF"/>
    <w:p w:rsidR="00682797" w:rsidRDefault="00682797">
      <w:pPr>
        <w:spacing w:after="200" w:line="276" w:lineRule="auto"/>
      </w:pPr>
      <w:bookmarkStart w:id="49" w:name="_Ref476905318"/>
      <w:bookmarkStart w:id="50" w:name="_Toc513016663"/>
      <w:r>
        <w:rPr>
          <w:b/>
        </w:rPr>
        <w:br w:type="page"/>
      </w:r>
    </w:p>
    <w:p w:rsidR="00D944AF" w:rsidRPr="00B13EAB" w:rsidRDefault="00D944AF" w:rsidP="00D944AF">
      <w:pPr>
        <w:pStyle w:val="Ttulo"/>
        <w:ind w:left="-100"/>
        <w:jc w:val="both"/>
        <w:outlineLvl w:val="0"/>
      </w:pPr>
      <w:r w:rsidRPr="00B13EAB">
        <w:t>Custos dos Serviços e Despesas Administrativas por Natureza</w:t>
      </w:r>
      <w:bookmarkEnd w:id="46"/>
      <w:bookmarkEnd w:id="47"/>
      <w:bookmarkEnd w:id="48"/>
      <w:bookmarkEnd w:id="49"/>
      <w:bookmarkEnd w:id="50"/>
      <w:r w:rsidR="00355537" w:rsidRPr="00B13EAB">
        <w:t xml:space="preserve"> </w:t>
      </w:r>
    </w:p>
    <w:tbl>
      <w:tblPr>
        <w:tblW w:w="5113" w:type="pct"/>
        <w:tblCellMar>
          <w:left w:w="70" w:type="dxa"/>
          <w:right w:w="70" w:type="dxa"/>
        </w:tblCellMar>
        <w:tblLook w:val="04A0" w:firstRow="1" w:lastRow="0" w:firstColumn="1" w:lastColumn="0" w:noHBand="0" w:noVBand="1"/>
      </w:tblPr>
      <w:tblGrid>
        <w:gridCol w:w="2955"/>
        <w:gridCol w:w="195"/>
        <w:gridCol w:w="1227"/>
        <w:gridCol w:w="265"/>
        <w:gridCol w:w="1333"/>
        <w:gridCol w:w="225"/>
        <w:gridCol w:w="1306"/>
        <w:gridCol w:w="265"/>
        <w:gridCol w:w="1068"/>
      </w:tblGrid>
      <w:tr w:rsidR="00B13EAB" w:rsidRPr="00B13EAB" w:rsidTr="00775CC2">
        <w:tc>
          <w:tcPr>
            <w:tcW w:w="1670" w:type="pct"/>
            <w:tcBorders>
              <w:top w:val="nil"/>
              <w:left w:val="nil"/>
              <w:bottom w:val="nil"/>
              <w:right w:val="nil"/>
            </w:tcBorders>
            <w:shd w:val="clear" w:color="000000" w:fill="FFFFFF"/>
            <w:vAlign w:val="center"/>
            <w:hideMark/>
          </w:tcPr>
          <w:p w:rsidR="00C150BD" w:rsidRPr="00B13EAB" w:rsidRDefault="00C150BD" w:rsidP="00C150BD">
            <w:pPr>
              <w:rPr>
                <w:sz w:val="16"/>
                <w:szCs w:val="16"/>
              </w:rPr>
            </w:pPr>
            <w:r w:rsidRPr="00B13EAB">
              <w:rPr>
                <w:sz w:val="16"/>
                <w:szCs w:val="16"/>
              </w:rPr>
              <w:t> </w:t>
            </w:r>
          </w:p>
        </w:tc>
        <w:tc>
          <w:tcPr>
            <w:tcW w:w="11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9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5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127"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39" w:type="pct"/>
            <w:tcBorders>
              <w:top w:val="nil"/>
              <w:left w:val="nil"/>
              <w:bottom w:val="single" w:sz="8" w:space="0" w:color="auto"/>
              <w:right w:val="nil"/>
            </w:tcBorders>
            <w:shd w:val="clear" w:color="000000" w:fill="FFFFFF"/>
            <w:vAlign w:val="center"/>
            <w:hideMark/>
          </w:tcPr>
          <w:p w:rsidR="00C150BD" w:rsidRPr="00B13EAB" w:rsidRDefault="00C150BD" w:rsidP="00C150BD">
            <w:pPr>
              <w:jc w:val="center"/>
              <w:rPr>
                <w:b/>
                <w:bCs/>
                <w:sz w:val="16"/>
                <w:szCs w:val="16"/>
              </w:rPr>
            </w:pPr>
            <w:r w:rsidRPr="00B13EAB">
              <w:rPr>
                <w:b/>
                <w:bCs/>
                <w:sz w:val="16"/>
                <w:szCs w:val="16"/>
              </w:rPr>
              <w:t>31/03/2018</w:t>
            </w:r>
          </w:p>
        </w:tc>
        <w:tc>
          <w:tcPr>
            <w:tcW w:w="150" w:type="pct"/>
            <w:tcBorders>
              <w:top w:val="nil"/>
              <w:left w:val="nil"/>
              <w:bottom w:val="nil"/>
              <w:right w:val="nil"/>
            </w:tcBorders>
            <w:shd w:val="clear" w:color="000000" w:fill="FFFFFF"/>
            <w:vAlign w:val="center"/>
            <w:hideMark/>
          </w:tcPr>
          <w:p w:rsidR="00C150BD" w:rsidRPr="00B13EAB" w:rsidRDefault="00C150BD" w:rsidP="00C150BD">
            <w:pPr>
              <w:rPr>
                <w:b/>
                <w:bCs/>
                <w:sz w:val="16"/>
                <w:szCs w:val="16"/>
              </w:rPr>
            </w:pPr>
            <w:r w:rsidRPr="00B13EAB">
              <w:rPr>
                <w:b/>
                <w:bCs/>
                <w:sz w:val="16"/>
                <w:szCs w:val="16"/>
              </w:rPr>
              <w:t> </w:t>
            </w:r>
          </w:p>
        </w:tc>
        <w:tc>
          <w:tcPr>
            <w:tcW w:w="604" w:type="pct"/>
            <w:tcBorders>
              <w:top w:val="nil"/>
              <w:left w:val="nil"/>
              <w:bottom w:val="single" w:sz="8" w:space="0" w:color="auto"/>
              <w:right w:val="nil"/>
            </w:tcBorders>
            <w:shd w:val="clear" w:color="000000" w:fill="FFFFFF"/>
            <w:vAlign w:val="center"/>
            <w:hideMark/>
          </w:tcPr>
          <w:p w:rsidR="00C150BD" w:rsidRPr="00B13EAB" w:rsidRDefault="00C150BD" w:rsidP="00C150BD">
            <w:pPr>
              <w:jc w:val="right"/>
              <w:rPr>
                <w:b/>
                <w:bCs/>
                <w:sz w:val="16"/>
                <w:szCs w:val="16"/>
              </w:rPr>
            </w:pPr>
            <w:r w:rsidRPr="00B13EAB">
              <w:rPr>
                <w:b/>
                <w:bCs/>
                <w:sz w:val="16"/>
                <w:szCs w:val="16"/>
              </w:rPr>
              <w:t>31/03/2017</w:t>
            </w:r>
          </w:p>
        </w:tc>
      </w:tr>
      <w:tr w:rsidR="00B13EAB" w:rsidRPr="00B13EAB" w:rsidTr="00775CC2">
        <w:tc>
          <w:tcPr>
            <w:tcW w:w="1670" w:type="pct"/>
            <w:tcBorders>
              <w:top w:val="nil"/>
              <w:left w:val="nil"/>
              <w:bottom w:val="nil"/>
              <w:right w:val="nil"/>
            </w:tcBorders>
            <w:shd w:val="clear" w:color="000000" w:fill="FFFFFF"/>
            <w:vAlign w:val="center"/>
            <w:hideMark/>
          </w:tcPr>
          <w:p w:rsidR="00C150BD" w:rsidRPr="00B13EAB" w:rsidRDefault="00C150BD" w:rsidP="00C150BD">
            <w:pPr>
              <w:rPr>
                <w:sz w:val="16"/>
                <w:szCs w:val="16"/>
              </w:rPr>
            </w:pPr>
            <w:r w:rsidRPr="00B13EAB">
              <w:rPr>
                <w:sz w:val="16"/>
                <w:szCs w:val="16"/>
              </w:rPr>
              <w:t> </w:t>
            </w:r>
          </w:p>
        </w:tc>
        <w:tc>
          <w:tcPr>
            <w:tcW w:w="11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94" w:type="pct"/>
            <w:tcBorders>
              <w:top w:val="nil"/>
              <w:left w:val="nil"/>
              <w:bottom w:val="single" w:sz="8" w:space="0" w:color="auto"/>
              <w:right w:val="nil"/>
            </w:tcBorders>
            <w:shd w:val="clear" w:color="000000" w:fill="FFFFFF"/>
            <w:vAlign w:val="center"/>
            <w:hideMark/>
          </w:tcPr>
          <w:p w:rsidR="00C150BD" w:rsidRPr="00B13EAB" w:rsidRDefault="00C150BD" w:rsidP="00C150BD">
            <w:pPr>
              <w:jc w:val="right"/>
              <w:rPr>
                <w:b/>
                <w:bCs/>
                <w:sz w:val="16"/>
                <w:szCs w:val="16"/>
              </w:rPr>
            </w:pPr>
            <w:r w:rsidRPr="00B13EAB">
              <w:rPr>
                <w:b/>
                <w:bCs/>
                <w:sz w:val="16"/>
                <w:szCs w:val="16"/>
              </w:rPr>
              <w:t>Custo dos Serviços</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b/>
                <w:bCs/>
                <w:sz w:val="16"/>
                <w:szCs w:val="16"/>
              </w:rPr>
            </w:pPr>
            <w:r w:rsidRPr="00B13EAB">
              <w:rPr>
                <w:b/>
                <w:bCs/>
                <w:sz w:val="16"/>
                <w:szCs w:val="16"/>
              </w:rPr>
              <w:t> </w:t>
            </w:r>
          </w:p>
        </w:tc>
        <w:tc>
          <w:tcPr>
            <w:tcW w:w="754" w:type="pct"/>
            <w:tcBorders>
              <w:top w:val="nil"/>
              <w:left w:val="nil"/>
              <w:bottom w:val="single" w:sz="8" w:space="0" w:color="auto"/>
              <w:right w:val="nil"/>
            </w:tcBorders>
            <w:shd w:val="clear" w:color="000000" w:fill="FFFFFF"/>
            <w:vAlign w:val="center"/>
            <w:hideMark/>
          </w:tcPr>
          <w:p w:rsidR="00C150BD" w:rsidRPr="00B13EAB" w:rsidRDefault="00C150BD" w:rsidP="00C150BD">
            <w:pPr>
              <w:jc w:val="right"/>
              <w:rPr>
                <w:b/>
                <w:bCs/>
                <w:sz w:val="16"/>
                <w:szCs w:val="16"/>
              </w:rPr>
            </w:pPr>
            <w:r w:rsidRPr="00B13EAB">
              <w:rPr>
                <w:b/>
                <w:bCs/>
                <w:sz w:val="16"/>
                <w:szCs w:val="16"/>
              </w:rPr>
              <w:t>Despesas Administrativas</w:t>
            </w:r>
          </w:p>
        </w:tc>
        <w:tc>
          <w:tcPr>
            <w:tcW w:w="127" w:type="pct"/>
            <w:tcBorders>
              <w:top w:val="nil"/>
              <w:left w:val="nil"/>
              <w:bottom w:val="nil"/>
              <w:right w:val="nil"/>
            </w:tcBorders>
            <w:shd w:val="clear" w:color="000000" w:fill="FFFFFF"/>
            <w:vAlign w:val="center"/>
            <w:hideMark/>
          </w:tcPr>
          <w:p w:rsidR="00C150BD" w:rsidRPr="00B13EAB" w:rsidRDefault="00C150BD" w:rsidP="00C150BD">
            <w:pPr>
              <w:jc w:val="right"/>
              <w:rPr>
                <w:b/>
                <w:bCs/>
                <w:sz w:val="16"/>
                <w:szCs w:val="16"/>
              </w:rPr>
            </w:pPr>
            <w:r w:rsidRPr="00B13EAB">
              <w:rPr>
                <w:b/>
                <w:bCs/>
                <w:sz w:val="16"/>
                <w:szCs w:val="16"/>
              </w:rPr>
              <w:t> </w:t>
            </w:r>
          </w:p>
        </w:tc>
        <w:tc>
          <w:tcPr>
            <w:tcW w:w="739" w:type="pct"/>
            <w:tcBorders>
              <w:top w:val="nil"/>
              <w:left w:val="nil"/>
              <w:bottom w:val="single" w:sz="8" w:space="0" w:color="auto"/>
              <w:right w:val="nil"/>
            </w:tcBorders>
            <w:shd w:val="clear" w:color="000000" w:fill="FFFFFF"/>
            <w:vAlign w:val="center"/>
            <w:hideMark/>
          </w:tcPr>
          <w:p w:rsidR="00C150BD" w:rsidRPr="00B13EAB" w:rsidRDefault="00C150BD" w:rsidP="00C150BD">
            <w:pPr>
              <w:jc w:val="right"/>
              <w:rPr>
                <w:b/>
                <w:bCs/>
                <w:sz w:val="16"/>
                <w:szCs w:val="16"/>
              </w:rPr>
            </w:pPr>
            <w:r w:rsidRPr="00B13EAB">
              <w:rPr>
                <w:b/>
                <w:bCs/>
                <w:sz w:val="16"/>
                <w:szCs w:val="16"/>
              </w:rPr>
              <w:t>Total</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b/>
                <w:bCs/>
                <w:sz w:val="16"/>
                <w:szCs w:val="16"/>
              </w:rPr>
            </w:pPr>
            <w:r w:rsidRPr="00B13EAB">
              <w:rPr>
                <w:b/>
                <w:bCs/>
                <w:sz w:val="16"/>
                <w:szCs w:val="16"/>
              </w:rPr>
              <w:t> </w:t>
            </w:r>
          </w:p>
        </w:tc>
        <w:tc>
          <w:tcPr>
            <w:tcW w:w="604" w:type="pct"/>
            <w:tcBorders>
              <w:top w:val="nil"/>
              <w:left w:val="nil"/>
              <w:bottom w:val="single" w:sz="8" w:space="0" w:color="auto"/>
              <w:right w:val="nil"/>
            </w:tcBorders>
            <w:shd w:val="clear" w:color="000000" w:fill="FFFFFF"/>
            <w:vAlign w:val="center"/>
            <w:hideMark/>
          </w:tcPr>
          <w:p w:rsidR="00C150BD" w:rsidRPr="00B13EAB" w:rsidRDefault="00C150BD" w:rsidP="00C150BD">
            <w:pPr>
              <w:jc w:val="right"/>
              <w:rPr>
                <w:b/>
                <w:bCs/>
                <w:sz w:val="16"/>
                <w:szCs w:val="16"/>
              </w:rPr>
            </w:pPr>
            <w:r w:rsidRPr="00B13EAB">
              <w:rPr>
                <w:b/>
                <w:bCs/>
                <w:sz w:val="16"/>
                <w:szCs w:val="16"/>
              </w:rPr>
              <w:t>Total</w:t>
            </w:r>
          </w:p>
        </w:tc>
      </w:tr>
      <w:tr w:rsidR="00B13EAB" w:rsidRPr="00B13EAB" w:rsidTr="00775CC2">
        <w:tc>
          <w:tcPr>
            <w:tcW w:w="1670" w:type="pct"/>
            <w:tcBorders>
              <w:top w:val="nil"/>
              <w:left w:val="nil"/>
              <w:bottom w:val="nil"/>
              <w:right w:val="nil"/>
            </w:tcBorders>
            <w:shd w:val="clear" w:color="000000" w:fill="FFFFFF"/>
            <w:vAlign w:val="center"/>
            <w:hideMark/>
          </w:tcPr>
          <w:p w:rsidR="00C150BD" w:rsidRPr="00B13EAB" w:rsidRDefault="00C150BD" w:rsidP="00C150BD">
            <w:pPr>
              <w:rPr>
                <w:sz w:val="16"/>
                <w:szCs w:val="16"/>
              </w:rPr>
            </w:pPr>
            <w:r w:rsidRPr="00B13EAB">
              <w:rPr>
                <w:sz w:val="16"/>
                <w:szCs w:val="16"/>
              </w:rPr>
              <w:t> </w:t>
            </w:r>
          </w:p>
        </w:tc>
        <w:tc>
          <w:tcPr>
            <w:tcW w:w="11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9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5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127"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39"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0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r>
      <w:tr w:rsidR="00B13EAB" w:rsidRPr="00B13EAB" w:rsidTr="00775CC2">
        <w:tc>
          <w:tcPr>
            <w:tcW w:w="1670" w:type="pct"/>
            <w:tcBorders>
              <w:top w:val="nil"/>
              <w:left w:val="nil"/>
              <w:bottom w:val="nil"/>
              <w:right w:val="nil"/>
            </w:tcBorders>
            <w:shd w:val="clear" w:color="000000" w:fill="FFFFFF"/>
            <w:vAlign w:val="center"/>
            <w:hideMark/>
          </w:tcPr>
          <w:p w:rsidR="00C150BD" w:rsidRPr="00B13EAB" w:rsidRDefault="00775CC2" w:rsidP="00775CC2">
            <w:pPr>
              <w:rPr>
                <w:sz w:val="16"/>
                <w:szCs w:val="16"/>
              </w:rPr>
            </w:pPr>
            <w:r w:rsidRPr="00B13EAB">
              <w:rPr>
                <w:sz w:val="16"/>
                <w:szCs w:val="16"/>
              </w:rPr>
              <w:t>Salários,</w:t>
            </w:r>
            <w:r w:rsidR="00EF2202" w:rsidRPr="00B13EAB">
              <w:rPr>
                <w:sz w:val="16"/>
                <w:szCs w:val="16"/>
              </w:rPr>
              <w:t xml:space="preserve"> </w:t>
            </w:r>
            <w:r w:rsidR="00C150BD" w:rsidRPr="00B13EAB">
              <w:rPr>
                <w:sz w:val="16"/>
                <w:szCs w:val="16"/>
              </w:rPr>
              <w:t>Encargos</w:t>
            </w:r>
            <w:r w:rsidRPr="00B13EAB">
              <w:rPr>
                <w:sz w:val="16"/>
                <w:szCs w:val="16"/>
              </w:rPr>
              <w:t xml:space="preserve"> e </w:t>
            </w:r>
            <w:proofErr w:type="gramStart"/>
            <w:r w:rsidRPr="00B13EAB">
              <w:rPr>
                <w:sz w:val="16"/>
                <w:szCs w:val="16"/>
              </w:rPr>
              <w:t>Bolsas</w:t>
            </w:r>
            <w:proofErr w:type="gramEnd"/>
          </w:p>
        </w:tc>
        <w:tc>
          <w:tcPr>
            <w:tcW w:w="11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94" w:type="pct"/>
            <w:tcBorders>
              <w:top w:val="nil"/>
              <w:left w:val="nil"/>
              <w:bottom w:val="nil"/>
              <w:right w:val="nil"/>
            </w:tcBorders>
            <w:shd w:val="clear" w:color="000000" w:fill="FFFFFF"/>
            <w:vAlign w:val="center"/>
            <w:hideMark/>
          </w:tcPr>
          <w:p w:rsidR="00C150BD" w:rsidRPr="00B13EAB" w:rsidRDefault="001938A9" w:rsidP="00C150BD">
            <w:pPr>
              <w:jc w:val="right"/>
              <w:rPr>
                <w:sz w:val="16"/>
                <w:szCs w:val="16"/>
              </w:rPr>
            </w:pPr>
            <w:r w:rsidRPr="00B13EAB">
              <w:rPr>
                <w:sz w:val="16"/>
                <w:szCs w:val="16"/>
              </w:rPr>
              <w:t>179.920</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54" w:type="pct"/>
            <w:tcBorders>
              <w:top w:val="nil"/>
              <w:left w:val="nil"/>
              <w:bottom w:val="nil"/>
              <w:right w:val="nil"/>
            </w:tcBorders>
            <w:shd w:val="clear" w:color="000000" w:fill="FFFFFF"/>
            <w:vAlign w:val="center"/>
            <w:hideMark/>
          </w:tcPr>
          <w:p w:rsidR="00C150BD" w:rsidRPr="00B13EAB" w:rsidRDefault="001938A9" w:rsidP="00C150BD">
            <w:pPr>
              <w:jc w:val="right"/>
              <w:rPr>
                <w:sz w:val="16"/>
                <w:szCs w:val="16"/>
              </w:rPr>
            </w:pPr>
            <w:r w:rsidRPr="00B13EAB">
              <w:rPr>
                <w:sz w:val="16"/>
                <w:szCs w:val="16"/>
              </w:rPr>
              <w:t>43.611</w:t>
            </w:r>
          </w:p>
        </w:tc>
        <w:tc>
          <w:tcPr>
            <w:tcW w:w="127"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39" w:type="pct"/>
            <w:tcBorders>
              <w:top w:val="nil"/>
              <w:left w:val="nil"/>
              <w:bottom w:val="nil"/>
              <w:right w:val="nil"/>
            </w:tcBorders>
            <w:shd w:val="clear" w:color="000000" w:fill="FFFFFF"/>
            <w:vAlign w:val="center"/>
            <w:hideMark/>
          </w:tcPr>
          <w:p w:rsidR="00C150BD" w:rsidRPr="00B13EAB" w:rsidRDefault="001938A9" w:rsidP="00C150BD">
            <w:pPr>
              <w:jc w:val="right"/>
              <w:rPr>
                <w:sz w:val="16"/>
                <w:szCs w:val="16"/>
              </w:rPr>
            </w:pPr>
            <w:r w:rsidRPr="00B13EAB">
              <w:rPr>
                <w:sz w:val="16"/>
                <w:szCs w:val="16"/>
              </w:rPr>
              <w:t>223.531</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04" w:type="pct"/>
            <w:tcBorders>
              <w:top w:val="nil"/>
              <w:left w:val="nil"/>
              <w:bottom w:val="nil"/>
              <w:right w:val="nil"/>
            </w:tcBorders>
            <w:shd w:val="clear" w:color="000000" w:fill="FFFFFF"/>
            <w:vAlign w:val="center"/>
            <w:hideMark/>
          </w:tcPr>
          <w:p w:rsidR="00C150BD" w:rsidRPr="00B13EAB" w:rsidRDefault="001938A9" w:rsidP="00C150BD">
            <w:pPr>
              <w:jc w:val="right"/>
              <w:rPr>
                <w:sz w:val="16"/>
                <w:szCs w:val="16"/>
              </w:rPr>
            </w:pPr>
            <w:r w:rsidRPr="00B13EAB">
              <w:rPr>
                <w:sz w:val="16"/>
                <w:szCs w:val="16"/>
              </w:rPr>
              <w:t>208.765</w:t>
            </w:r>
          </w:p>
        </w:tc>
      </w:tr>
      <w:tr w:rsidR="00B13EAB" w:rsidRPr="00B13EAB" w:rsidTr="00775CC2">
        <w:tc>
          <w:tcPr>
            <w:tcW w:w="1670" w:type="pct"/>
            <w:tcBorders>
              <w:top w:val="nil"/>
              <w:left w:val="nil"/>
              <w:bottom w:val="nil"/>
              <w:right w:val="nil"/>
            </w:tcBorders>
            <w:shd w:val="clear" w:color="000000" w:fill="FFFFFF"/>
            <w:vAlign w:val="center"/>
            <w:hideMark/>
          </w:tcPr>
          <w:p w:rsidR="00C150BD" w:rsidRPr="00B13EAB" w:rsidRDefault="00C150BD" w:rsidP="00C150BD">
            <w:pPr>
              <w:rPr>
                <w:sz w:val="16"/>
                <w:szCs w:val="16"/>
              </w:rPr>
            </w:pPr>
            <w:r w:rsidRPr="00B13EAB">
              <w:rPr>
                <w:sz w:val="16"/>
                <w:szCs w:val="16"/>
              </w:rPr>
              <w:t xml:space="preserve">Sentenças </w:t>
            </w:r>
          </w:p>
        </w:tc>
        <w:tc>
          <w:tcPr>
            <w:tcW w:w="11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9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56</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5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14</w:t>
            </w:r>
          </w:p>
        </w:tc>
        <w:tc>
          <w:tcPr>
            <w:tcW w:w="127"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39"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70</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0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66</w:t>
            </w:r>
          </w:p>
        </w:tc>
      </w:tr>
      <w:tr w:rsidR="00B13EAB" w:rsidRPr="00B13EAB" w:rsidTr="00775CC2">
        <w:tc>
          <w:tcPr>
            <w:tcW w:w="1670" w:type="pct"/>
            <w:tcBorders>
              <w:top w:val="nil"/>
              <w:left w:val="nil"/>
              <w:bottom w:val="nil"/>
              <w:right w:val="nil"/>
            </w:tcBorders>
            <w:shd w:val="clear" w:color="000000" w:fill="FFFFFF"/>
            <w:vAlign w:val="center"/>
            <w:hideMark/>
          </w:tcPr>
          <w:p w:rsidR="00C150BD" w:rsidRPr="00B13EAB" w:rsidRDefault="00C150BD" w:rsidP="00C150BD">
            <w:pPr>
              <w:rPr>
                <w:sz w:val="16"/>
                <w:szCs w:val="16"/>
              </w:rPr>
            </w:pPr>
            <w:r w:rsidRPr="00B13EAB">
              <w:rPr>
                <w:sz w:val="16"/>
                <w:szCs w:val="16"/>
              </w:rPr>
              <w:t>Benefícios de Pessoal</w:t>
            </w:r>
          </w:p>
        </w:tc>
        <w:tc>
          <w:tcPr>
            <w:tcW w:w="11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9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14.722</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5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3.569</w:t>
            </w:r>
          </w:p>
        </w:tc>
        <w:tc>
          <w:tcPr>
            <w:tcW w:w="127"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39"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18.291</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0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21.163</w:t>
            </w:r>
          </w:p>
        </w:tc>
      </w:tr>
      <w:tr w:rsidR="00B13EAB" w:rsidRPr="00B13EAB" w:rsidTr="00775CC2">
        <w:tc>
          <w:tcPr>
            <w:tcW w:w="1670" w:type="pct"/>
            <w:tcBorders>
              <w:top w:val="nil"/>
              <w:left w:val="nil"/>
              <w:bottom w:val="nil"/>
              <w:right w:val="nil"/>
            </w:tcBorders>
            <w:shd w:val="clear" w:color="000000" w:fill="FFFFFF"/>
            <w:vAlign w:val="center"/>
            <w:hideMark/>
          </w:tcPr>
          <w:p w:rsidR="00C150BD" w:rsidRPr="00B13EAB" w:rsidRDefault="00C150BD" w:rsidP="00C150BD">
            <w:pPr>
              <w:rPr>
                <w:sz w:val="16"/>
                <w:szCs w:val="16"/>
              </w:rPr>
            </w:pPr>
            <w:r w:rsidRPr="00B13EAB">
              <w:rPr>
                <w:sz w:val="16"/>
                <w:szCs w:val="16"/>
              </w:rPr>
              <w:t>Consumo de Materiais</w:t>
            </w:r>
          </w:p>
        </w:tc>
        <w:tc>
          <w:tcPr>
            <w:tcW w:w="11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9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24.267</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5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5.882</w:t>
            </w:r>
          </w:p>
        </w:tc>
        <w:tc>
          <w:tcPr>
            <w:tcW w:w="127"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39"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30.149</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0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33.991</w:t>
            </w:r>
          </w:p>
        </w:tc>
      </w:tr>
      <w:tr w:rsidR="00B13EAB" w:rsidRPr="00B13EAB" w:rsidTr="00775CC2">
        <w:tc>
          <w:tcPr>
            <w:tcW w:w="1670" w:type="pct"/>
            <w:tcBorders>
              <w:top w:val="nil"/>
              <w:left w:val="nil"/>
              <w:bottom w:val="nil"/>
              <w:right w:val="nil"/>
            </w:tcBorders>
            <w:shd w:val="clear" w:color="000000" w:fill="FFFFFF"/>
            <w:vAlign w:val="center"/>
            <w:hideMark/>
          </w:tcPr>
          <w:p w:rsidR="00C150BD" w:rsidRPr="00B13EAB" w:rsidRDefault="00C150BD" w:rsidP="00C150BD">
            <w:pPr>
              <w:rPr>
                <w:sz w:val="16"/>
                <w:szCs w:val="16"/>
              </w:rPr>
            </w:pPr>
            <w:r w:rsidRPr="00B13EAB">
              <w:rPr>
                <w:sz w:val="16"/>
                <w:szCs w:val="16"/>
              </w:rPr>
              <w:t>Depreciações/Amortizações</w:t>
            </w:r>
          </w:p>
        </w:tc>
        <w:tc>
          <w:tcPr>
            <w:tcW w:w="11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94" w:type="pct"/>
            <w:tcBorders>
              <w:top w:val="nil"/>
              <w:left w:val="nil"/>
              <w:bottom w:val="nil"/>
              <w:right w:val="nil"/>
            </w:tcBorders>
            <w:shd w:val="clear" w:color="000000" w:fill="FFFFFF"/>
            <w:vAlign w:val="center"/>
            <w:hideMark/>
          </w:tcPr>
          <w:p w:rsidR="00C150BD" w:rsidRPr="00B13EAB" w:rsidRDefault="00C150BD" w:rsidP="007F1B5C">
            <w:pPr>
              <w:jc w:val="right"/>
              <w:rPr>
                <w:sz w:val="16"/>
                <w:szCs w:val="16"/>
              </w:rPr>
            </w:pPr>
            <w:r w:rsidRPr="00B13EAB">
              <w:rPr>
                <w:sz w:val="16"/>
                <w:szCs w:val="16"/>
              </w:rPr>
              <w:t>4.</w:t>
            </w:r>
            <w:r w:rsidR="007F1B5C" w:rsidRPr="00B13EAB">
              <w:rPr>
                <w:sz w:val="16"/>
                <w:szCs w:val="16"/>
              </w:rPr>
              <w:t>638</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54" w:type="pct"/>
            <w:tcBorders>
              <w:top w:val="nil"/>
              <w:left w:val="nil"/>
              <w:bottom w:val="nil"/>
              <w:right w:val="nil"/>
            </w:tcBorders>
            <w:shd w:val="clear" w:color="000000" w:fill="FFFFFF"/>
            <w:vAlign w:val="center"/>
            <w:hideMark/>
          </w:tcPr>
          <w:p w:rsidR="00C150BD" w:rsidRPr="00B13EAB" w:rsidRDefault="007F1B5C" w:rsidP="00C150BD">
            <w:pPr>
              <w:jc w:val="right"/>
              <w:rPr>
                <w:sz w:val="16"/>
                <w:szCs w:val="16"/>
              </w:rPr>
            </w:pPr>
            <w:r w:rsidRPr="00B13EAB">
              <w:rPr>
                <w:sz w:val="16"/>
                <w:szCs w:val="16"/>
              </w:rPr>
              <w:t>1.124</w:t>
            </w:r>
          </w:p>
        </w:tc>
        <w:tc>
          <w:tcPr>
            <w:tcW w:w="127"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39" w:type="pct"/>
            <w:tcBorders>
              <w:top w:val="nil"/>
              <w:left w:val="nil"/>
              <w:bottom w:val="nil"/>
              <w:right w:val="nil"/>
            </w:tcBorders>
            <w:shd w:val="clear" w:color="000000" w:fill="FFFFFF"/>
            <w:vAlign w:val="center"/>
            <w:hideMark/>
          </w:tcPr>
          <w:p w:rsidR="00C150BD" w:rsidRPr="00B13EAB" w:rsidRDefault="00C150BD" w:rsidP="007F1B5C">
            <w:pPr>
              <w:jc w:val="right"/>
              <w:rPr>
                <w:sz w:val="16"/>
                <w:szCs w:val="16"/>
              </w:rPr>
            </w:pPr>
            <w:r w:rsidRPr="00B13EAB">
              <w:rPr>
                <w:sz w:val="16"/>
                <w:szCs w:val="16"/>
              </w:rPr>
              <w:t>5.</w:t>
            </w:r>
            <w:r w:rsidR="007F1B5C" w:rsidRPr="00B13EAB">
              <w:rPr>
                <w:sz w:val="16"/>
                <w:szCs w:val="16"/>
              </w:rPr>
              <w:t>762</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0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5.714</w:t>
            </w:r>
          </w:p>
        </w:tc>
      </w:tr>
      <w:tr w:rsidR="00B13EAB" w:rsidRPr="00B13EAB" w:rsidTr="00775CC2">
        <w:tc>
          <w:tcPr>
            <w:tcW w:w="1670" w:type="pct"/>
            <w:tcBorders>
              <w:top w:val="nil"/>
              <w:left w:val="nil"/>
              <w:bottom w:val="nil"/>
              <w:right w:val="nil"/>
            </w:tcBorders>
            <w:shd w:val="clear" w:color="000000" w:fill="FFFFFF"/>
            <w:vAlign w:val="center"/>
            <w:hideMark/>
          </w:tcPr>
          <w:p w:rsidR="00C150BD" w:rsidRPr="00B13EAB" w:rsidRDefault="00C150BD" w:rsidP="00C150BD">
            <w:pPr>
              <w:rPr>
                <w:sz w:val="16"/>
                <w:szCs w:val="16"/>
              </w:rPr>
            </w:pPr>
            <w:r w:rsidRPr="00B13EAB">
              <w:rPr>
                <w:sz w:val="16"/>
                <w:szCs w:val="16"/>
              </w:rPr>
              <w:t xml:space="preserve">Locação Mão de Obra </w:t>
            </w:r>
          </w:p>
        </w:tc>
        <w:tc>
          <w:tcPr>
            <w:tcW w:w="11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9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1.495</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5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362</w:t>
            </w:r>
          </w:p>
        </w:tc>
        <w:tc>
          <w:tcPr>
            <w:tcW w:w="127"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39"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1.858</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0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1.965</w:t>
            </w:r>
          </w:p>
        </w:tc>
      </w:tr>
      <w:tr w:rsidR="00B13EAB" w:rsidRPr="00B13EAB" w:rsidTr="00775CC2">
        <w:tc>
          <w:tcPr>
            <w:tcW w:w="1670" w:type="pct"/>
            <w:tcBorders>
              <w:top w:val="nil"/>
              <w:left w:val="nil"/>
              <w:bottom w:val="nil"/>
              <w:right w:val="nil"/>
            </w:tcBorders>
            <w:shd w:val="clear" w:color="000000" w:fill="FFFFFF"/>
            <w:vAlign w:val="center"/>
            <w:hideMark/>
          </w:tcPr>
          <w:p w:rsidR="00C150BD" w:rsidRPr="00B13EAB" w:rsidRDefault="00C150BD" w:rsidP="00C150BD">
            <w:pPr>
              <w:rPr>
                <w:sz w:val="16"/>
                <w:szCs w:val="16"/>
              </w:rPr>
            </w:pPr>
            <w:r w:rsidRPr="00B13EAB">
              <w:rPr>
                <w:sz w:val="16"/>
                <w:szCs w:val="16"/>
              </w:rPr>
              <w:t>Consultoria/Serviços PF</w:t>
            </w:r>
          </w:p>
        </w:tc>
        <w:tc>
          <w:tcPr>
            <w:tcW w:w="11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9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2.511</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5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609</w:t>
            </w:r>
          </w:p>
        </w:tc>
        <w:tc>
          <w:tcPr>
            <w:tcW w:w="127"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39"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3.119</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0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3.022</w:t>
            </w:r>
          </w:p>
        </w:tc>
      </w:tr>
      <w:tr w:rsidR="00B13EAB" w:rsidRPr="00B13EAB" w:rsidTr="00775CC2">
        <w:tc>
          <w:tcPr>
            <w:tcW w:w="1670" w:type="pct"/>
            <w:tcBorders>
              <w:top w:val="nil"/>
              <w:left w:val="nil"/>
              <w:bottom w:val="nil"/>
              <w:right w:val="nil"/>
            </w:tcBorders>
            <w:shd w:val="clear" w:color="000000" w:fill="FFFFFF"/>
            <w:vAlign w:val="center"/>
            <w:hideMark/>
          </w:tcPr>
          <w:p w:rsidR="00C150BD" w:rsidRPr="00B13EAB" w:rsidRDefault="00C150BD" w:rsidP="00C150BD">
            <w:pPr>
              <w:rPr>
                <w:sz w:val="16"/>
                <w:szCs w:val="16"/>
              </w:rPr>
            </w:pPr>
            <w:r w:rsidRPr="00B13EAB">
              <w:rPr>
                <w:sz w:val="16"/>
                <w:szCs w:val="16"/>
              </w:rPr>
              <w:t xml:space="preserve">Fundação de Apoio </w:t>
            </w:r>
          </w:p>
        </w:tc>
        <w:tc>
          <w:tcPr>
            <w:tcW w:w="11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9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5.578</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5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1.352</w:t>
            </w:r>
          </w:p>
        </w:tc>
        <w:tc>
          <w:tcPr>
            <w:tcW w:w="127"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39"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6.930</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0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6.807</w:t>
            </w:r>
          </w:p>
        </w:tc>
      </w:tr>
      <w:tr w:rsidR="00B13EAB" w:rsidRPr="00B13EAB" w:rsidTr="00775CC2">
        <w:tc>
          <w:tcPr>
            <w:tcW w:w="1670" w:type="pct"/>
            <w:tcBorders>
              <w:top w:val="nil"/>
              <w:left w:val="nil"/>
              <w:bottom w:val="nil"/>
              <w:right w:val="nil"/>
            </w:tcBorders>
            <w:shd w:val="clear" w:color="000000" w:fill="FFFFFF"/>
            <w:vAlign w:val="center"/>
            <w:hideMark/>
          </w:tcPr>
          <w:p w:rsidR="00C150BD" w:rsidRPr="00B13EAB" w:rsidRDefault="00C150BD" w:rsidP="00C150BD">
            <w:pPr>
              <w:rPr>
                <w:sz w:val="16"/>
                <w:szCs w:val="16"/>
              </w:rPr>
            </w:pPr>
            <w:r w:rsidRPr="00B13EAB">
              <w:rPr>
                <w:sz w:val="16"/>
                <w:szCs w:val="16"/>
              </w:rPr>
              <w:t>Loc./Manutenção Bens Móveis</w:t>
            </w:r>
          </w:p>
        </w:tc>
        <w:tc>
          <w:tcPr>
            <w:tcW w:w="11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9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2.142</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5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519</w:t>
            </w:r>
          </w:p>
        </w:tc>
        <w:tc>
          <w:tcPr>
            <w:tcW w:w="127"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39"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2.661</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0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2.039</w:t>
            </w:r>
          </w:p>
        </w:tc>
      </w:tr>
      <w:tr w:rsidR="00B13EAB" w:rsidRPr="00B13EAB" w:rsidTr="00775CC2">
        <w:tc>
          <w:tcPr>
            <w:tcW w:w="1670" w:type="pct"/>
            <w:tcBorders>
              <w:top w:val="nil"/>
              <w:left w:val="nil"/>
              <w:bottom w:val="nil"/>
              <w:right w:val="nil"/>
            </w:tcBorders>
            <w:shd w:val="clear" w:color="000000" w:fill="FFFFFF"/>
            <w:vAlign w:val="center"/>
            <w:hideMark/>
          </w:tcPr>
          <w:p w:rsidR="00C150BD" w:rsidRPr="00B13EAB" w:rsidRDefault="00C150BD" w:rsidP="00C150BD">
            <w:pPr>
              <w:rPr>
                <w:sz w:val="16"/>
                <w:szCs w:val="16"/>
              </w:rPr>
            </w:pPr>
            <w:r w:rsidRPr="00B13EAB">
              <w:rPr>
                <w:sz w:val="16"/>
                <w:szCs w:val="16"/>
              </w:rPr>
              <w:t>Loc./Manutenção Proc. Dados</w:t>
            </w:r>
          </w:p>
        </w:tc>
        <w:tc>
          <w:tcPr>
            <w:tcW w:w="11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9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2.215</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5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537</w:t>
            </w:r>
          </w:p>
        </w:tc>
        <w:tc>
          <w:tcPr>
            <w:tcW w:w="127"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39"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2.752</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0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4.954</w:t>
            </w:r>
          </w:p>
        </w:tc>
      </w:tr>
      <w:tr w:rsidR="00B13EAB" w:rsidRPr="00B13EAB" w:rsidTr="00775CC2">
        <w:tc>
          <w:tcPr>
            <w:tcW w:w="1670" w:type="pct"/>
            <w:tcBorders>
              <w:top w:val="nil"/>
              <w:left w:val="nil"/>
              <w:bottom w:val="nil"/>
              <w:right w:val="nil"/>
            </w:tcBorders>
            <w:shd w:val="clear" w:color="000000" w:fill="FFFFFF"/>
            <w:vAlign w:val="center"/>
            <w:hideMark/>
          </w:tcPr>
          <w:p w:rsidR="00C150BD" w:rsidRPr="00B13EAB" w:rsidRDefault="00C150BD" w:rsidP="00C150BD">
            <w:pPr>
              <w:rPr>
                <w:sz w:val="16"/>
                <w:szCs w:val="16"/>
              </w:rPr>
            </w:pPr>
            <w:r w:rsidRPr="00B13EAB">
              <w:rPr>
                <w:sz w:val="16"/>
                <w:szCs w:val="16"/>
              </w:rPr>
              <w:t>Loc./Manutenção Bens Imóveis</w:t>
            </w:r>
          </w:p>
        </w:tc>
        <w:tc>
          <w:tcPr>
            <w:tcW w:w="11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9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775</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5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188</w:t>
            </w:r>
          </w:p>
        </w:tc>
        <w:tc>
          <w:tcPr>
            <w:tcW w:w="127"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39"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963</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0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990</w:t>
            </w:r>
          </w:p>
        </w:tc>
      </w:tr>
      <w:tr w:rsidR="00B13EAB" w:rsidRPr="00B13EAB" w:rsidTr="00775CC2">
        <w:tc>
          <w:tcPr>
            <w:tcW w:w="1670" w:type="pct"/>
            <w:tcBorders>
              <w:top w:val="nil"/>
              <w:left w:val="nil"/>
              <w:bottom w:val="nil"/>
              <w:right w:val="nil"/>
            </w:tcBorders>
            <w:shd w:val="clear" w:color="000000" w:fill="FFFFFF"/>
            <w:vAlign w:val="center"/>
            <w:hideMark/>
          </w:tcPr>
          <w:p w:rsidR="00C150BD" w:rsidRPr="00B13EAB" w:rsidRDefault="00C150BD" w:rsidP="00C150BD">
            <w:pPr>
              <w:rPr>
                <w:sz w:val="16"/>
                <w:szCs w:val="16"/>
              </w:rPr>
            </w:pPr>
            <w:r w:rsidRPr="00B13EAB">
              <w:rPr>
                <w:sz w:val="16"/>
                <w:szCs w:val="16"/>
              </w:rPr>
              <w:t xml:space="preserve">Energia Elétrica, Água e </w:t>
            </w:r>
            <w:proofErr w:type="gramStart"/>
            <w:r w:rsidRPr="00B13EAB">
              <w:rPr>
                <w:sz w:val="16"/>
                <w:szCs w:val="16"/>
              </w:rPr>
              <w:t>Telefone</w:t>
            </w:r>
            <w:proofErr w:type="gramEnd"/>
          </w:p>
        </w:tc>
        <w:tc>
          <w:tcPr>
            <w:tcW w:w="11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9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4.227</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5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1.025</w:t>
            </w:r>
          </w:p>
        </w:tc>
        <w:tc>
          <w:tcPr>
            <w:tcW w:w="127"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39"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5.251</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0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4.413</w:t>
            </w:r>
          </w:p>
        </w:tc>
      </w:tr>
      <w:tr w:rsidR="00B13EAB" w:rsidRPr="00B13EAB" w:rsidTr="00775CC2">
        <w:tc>
          <w:tcPr>
            <w:tcW w:w="1670" w:type="pct"/>
            <w:tcBorders>
              <w:top w:val="nil"/>
              <w:left w:val="nil"/>
              <w:bottom w:val="nil"/>
              <w:right w:val="nil"/>
            </w:tcBorders>
            <w:shd w:val="clear" w:color="000000" w:fill="FFFFFF"/>
            <w:vAlign w:val="center"/>
            <w:hideMark/>
          </w:tcPr>
          <w:p w:rsidR="00C150BD" w:rsidRPr="00B13EAB" w:rsidRDefault="00C150BD" w:rsidP="00C150BD">
            <w:pPr>
              <w:rPr>
                <w:sz w:val="16"/>
                <w:szCs w:val="16"/>
              </w:rPr>
            </w:pPr>
            <w:r w:rsidRPr="00B13EAB">
              <w:rPr>
                <w:sz w:val="16"/>
                <w:szCs w:val="16"/>
              </w:rPr>
              <w:t>Serviço de Controle Ambiental</w:t>
            </w:r>
          </w:p>
        </w:tc>
        <w:tc>
          <w:tcPr>
            <w:tcW w:w="11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9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171</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5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41</w:t>
            </w:r>
          </w:p>
        </w:tc>
        <w:tc>
          <w:tcPr>
            <w:tcW w:w="127"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39"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212</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0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204</w:t>
            </w:r>
          </w:p>
        </w:tc>
      </w:tr>
      <w:tr w:rsidR="00B13EAB" w:rsidRPr="00B13EAB" w:rsidTr="00775CC2">
        <w:tc>
          <w:tcPr>
            <w:tcW w:w="1670" w:type="pct"/>
            <w:tcBorders>
              <w:top w:val="nil"/>
              <w:left w:val="nil"/>
              <w:bottom w:val="nil"/>
              <w:right w:val="nil"/>
            </w:tcBorders>
            <w:shd w:val="clear" w:color="000000" w:fill="FFFFFF"/>
            <w:vAlign w:val="center"/>
            <w:hideMark/>
          </w:tcPr>
          <w:p w:rsidR="00C150BD" w:rsidRPr="00B13EAB" w:rsidRDefault="00C150BD" w:rsidP="00C150BD">
            <w:pPr>
              <w:rPr>
                <w:sz w:val="16"/>
                <w:szCs w:val="16"/>
              </w:rPr>
            </w:pPr>
            <w:r w:rsidRPr="00B13EAB">
              <w:rPr>
                <w:sz w:val="16"/>
                <w:szCs w:val="16"/>
              </w:rPr>
              <w:t>Seleção e Treinamento</w:t>
            </w:r>
          </w:p>
        </w:tc>
        <w:tc>
          <w:tcPr>
            <w:tcW w:w="11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9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652</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5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158</w:t>
            </w:r>
          </w:p>
        </w:tc>
        <w:tc>
          <w:tcPr>
            <w:tcW w:w="127"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39"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810</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0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883</w:t>
            </w:r>
          </w:p>
        </w:tc>
      </w:tr>
      <w:tr w:rsidR="00B13EAB" w:rsidRPr="00B13EAB" w:rsidTr="00775CC2">
        <w:tc>
          <w:tcPr>
            <w:tcW w:w="1670" w:type="pct"/>
            <w:tcBorders>
              <w:top w:val="nil"/>
              <w:left w:val="nil"/>
              <w:bottom w:val="nil"/>
              <w:right w:val="nil"/>
            </w:tcBorders>
            <w:shd w:val="clear" w:color="000000" w:fill="FFFFFF"/>
            <w:vAlign w:val="center"/>
            <w:hideMark/>
          </w:tcPr>
          <w:p w:rsidR="00C150BD" w:rsidRPr="00B13EAB" w:rsidRDefault="00C150BD" w:rsidP="00C150BD">
            <w:pPr>
              <w:rPr>
                <w:sz w:val="16"/>
                <w:szCs w:val="16"/>
              </w:rPr>
            </w:pPr>
            <w:r w:rsidRPr="00B13EAB">
              <w:rPr>
                <w:sz w:val="16"/>
                <w:szCs w:val="16"/>
              </w:rPr>
              <w:t>Serviços Médicos</w:t>
            </w:r>
            <w:r w:rsidR="00775CC2" w:rsidRPr="00B13EAB">
              <w:rPr>
                <w:sz w:val="16"/>
                <w:szCs w:val="16"/>
              </w:rPr>
              <w:t xml:space="preserve">, </w:t>
            </w:r>
            <w:r w:rsidR="00EF2202" w:rsidRPr="00B13EAB">
              <w:rPr>
                <w:sz w:val="16"/>
                <w:szCs w:val="16"/>
              </w:rPr>
              <w:t>Laboratoriais</w:t>
            </w:r>
            <w:r w:rsidR="00775CC2" w:rsidRPr="00B13EAB">
              <w:rPr>
                <w:sz w:val="16"/>
                <w:szCs w:val="16"/>
              </w:rPr>
              <w:t xml:space="preserve"> e </w:t>
            </w:r>
            <w:proofErr w:type="gramStart"/>
            <w:r w:rsidR="00775CC2" w:rsidRPr="00B13EAB">
              <w:rPr>
                <w:sz w:val="16"/>
                <w:szCs w:val="16"/>
              </w:rPr>
              <w:t>Análises</w:t>
            </w:r>
            <w:proofErr w:type="gramEnd"/>
          </w:p>
        </w:tc>
        <w:tc>
          <w:tcPr>
            <w:tcW w:w="11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9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1.366</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5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331</w:t>
            </w:r>
          </w:p>
        </w:tc>
        <w:tc>
          <w:tcPr>
            <w:tcW w:w="127"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39"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1.697</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0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1.587</w:t>
            </w:r>
          </w:p>
        </w:tc>
      </w:tr>
      <w:tr w:rsidR="00B13EAB" w:rsidRPr="00B13EAB" w:rsidTr="00775CC2">
        <w:tc>
          <w:tcPr>
            <w:tcW w:w="1670" w:type="pct"/>
            <w:tcBorders>
              <w:top w:val="nil"/>
              <w:left w:val="nil"/>
              <w:bottom w:val="nil"/>
              <w:right w:val="nil"/>
            </w:tcBorders>
            <w:shd w:val="clear" w:color="000000" w:fill="FFFFFF"/>
            <w:vAlign w:val="center"/>
            <w:hideMark/>
          </w:tcPr>
          <w:p w:rsidR="00C150BD" w:rsidRPr="00B13EAB" w:rsidRDefault="00C150BD" w:rsidP="00C150BD">
            <w:pPr>
              <w:rPr>
                <w:sz w:val="16"/>
                <w:szCs w:val="16"/>
              </w:rPr>
            </w:pPr>
            <w:r w:rsidRPr="00B13EAB">
              <w:rPr>
                <w:sz w:val="16"/>
                <w:szCs w:val="16"/>
              </w:rPr>
              <w:t xml:space="preserve">Serviços de Publicidade </w:t>
            </w:r>
          </w:p>
        </w:tc>
        <w:tc>
          <w:tcPr>
            <w:tcW w:w="11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9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88</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5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21</w:t>
            </w:r>
          </w:p>
        </w:tc>
        <w:tc>
          <w:tcPr>
            <w:tcW w:w="127"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39"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109</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0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121</w:t>
            </w:r>
          </w:p>
        </w:tc>
      </w:tr>
      <w:tr w:rsidR="00B13EAB" w:rsidRPr="00B13EAB" w:rsidTr="00775CC2">
        <w:tc>
          <w:tcPr>
            <w:tcW w:w="1670" w:type="pct"/>
            <w:tcBorders>
              <w:top w:val="nil"/>
              <w:left w:val="nil"/>
              <w:bottom w:val="nil"/>
              <w:right w:val="nil"/>
            </w:tcBorders>
            <w:shd w:val="clear" w:color="000000" w:fill="FFFFFF"/>
            <w:vAlign w:val="center"/>
            <w:hideMark/>
          </w:tcPr>
          <w:p w:rsidR="00C150BD" w:rsidRPr="00B13EAB" w:rsidRDefault="00C150BD" w:rsidP="00C150BD">
            <w:pPr>
              <w:rPr>
                <w:sz w:val="16"/>
                <w:szCs w:val="16"/>
              </w:rPr>
            </w:pPr>
            <w:r w:rsidRPr="00B13EAB">
              <w:rPr>
                <w:sz w:val="16"/>
                <w:szCs w:val="16"/>
              </w:rPr>
              <w:t xml:space="preserve">Serviços de Cópias e Reprodução </w:t>
            </w:r>
          </w:p>
        </w:tc>
        <w:tc>
          <w:tcPr>
            <w:tcW w:w="11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9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501</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5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121</w:t>
            </w:r>
          </w:p>
        </w:tc>
        <w:tc>
          <w:tcPr>
            <w:tcW w:w="127"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39"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622</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0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840</w:t>
            </w:r>
          </w:p>
        </w:tc>
      </w:tr>
      <w:tr w:rsidR="00B13EAB" w:rsidRPr="00B13EAB" w:rsidTr="00775CC2">
        <w:tc>
          <w:tcPr>
            <w:tcW w:w="1670" w:type="pct"/>
            <w:tcBorders>
              <w:top w:val="nil"/>
              <w:left w:val="nil"/>
              <w:bottom w:val="nil"/>
              <w:right w:val="nil"/>
            </w:tcBorders>
            <w:shd w:val="clear" w:color="000000" w:fill="FFFFFF"/>
            <w:vAlign w:val="center"/>
            <w:hideMark/>
          </w:tcPr>
          <w:p w:rsidR="00C150BD" w:rsidRPr="00B13EAB" w:rsidRDefault="00C150BD" w:rsidP="00C150BD">
            <w:pPr>
              <w:rPr>
                <w:sz w:val="16"/>
                <w:szCs w:val="16"/>
              </w:rPr>
            </w:pPr>
            <w:r w:rsidRPr="00B13EAB">
              <w:rPr>
                <w:sz w:val="16"/>
                <w:szCs w:val="16"/>
              </w:rPr>
              <w:t>Despesas com Frete</w:t>
            </w:r>
            <w:r w:rsidR="00EF2202" w:rsidRPr="00B13EAB">
              <w:rPr>
                <w:sz w:val="16"/>
                <w:szCs w:val="16"/>
              </w:rPr>
              <w:t>s</w:t>
            </w:r>
          </w:p>
        </w:tc>
        <w:tc>
          <w:tcPr>
            <w:tcW w:w="11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9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133</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5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32</w:t>
            </w:r>
          </w:p>
        </w:tc>
        <w:tc>
          <w:tcPr>
            <w:tcW w:w="127"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39"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166</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0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222</w:t>
            </w:r>
          </w:p>
        </w:tc>
      </w:tr>
      <w:tr w:rsidR="00B13EAB" w:rsidRPr="00B13EAB" w:rsidTr="00775CC2">
        <w:tc>
          <w:tcPr>
            <w:tcW w:w="1670" w:type="pct"/>
            <w:tcBorders>
              <w:top w:val="nil"/>
              <w:left w:val="nil"/>
              <w:bottom w:val="nil"/>
              <w:right w:val="nil"/>
            </w:tcBorders>
            <w:shd w:val="clear" w:color="000000" w:fill="FFFFFF"/>
            <w:vAlign w:val="center"/>
            <w:hideMark/>
          </w:tcPr>
          <w:p w:rsidR="00C150BD" w:rsidRPr="00B13EAB" w:rsidRDefault="00C150BD" w:rsidP="00C150BD">
            <w:pPr>
              <w:rPr>
                <w:sz w:val="16"/>
                <w:szCs w:val="16"/>
              </w:rPr>
            </w:pPr>
            <w:r w:rsidRPr="00B13EAB">
              <w:rPr>
                <w:sz w:val="16"/>
                <w:szCs w:val="16"/>
              </w:rPr>
              <w:t>Diversas Comunicações em Geral</w:t>
            </w:r>
          </w:p>
        </w:tc>
        <w:tc>
          <w:tcPr>
            <w:tcW w:w="11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9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476</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5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115</w:t>
            </w:r>
          </w:p>
        </w:tc>
        <w:tc>
          <w:tcPr>
            <w:tcW w:w="127"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39"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591</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0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481</w:t>
            </w:r>
          </w:p>
        </w:tc>
      </w:tr>
      <w:tr w:rsidR="00B13EAB" w:rsidRPr="00B13EAB" w:rsidTr="00775CC2">
        <w:tc>
          <w:tcPr>
            <w:tcW w:w="1670" w:type="pct"/>
            <w:tcBorders>
              <w:top w:val="nil"/>
              <w:left w:val="nil"/>
              <w:bottom w:val="nil"/>
              <w:right w:val="nil"/>
            </w:tcBorders>
            <w:shd w:val="clear" w:color="000000" w:fill="FFFFFF"/>
            <w:vAlign w:val="center"/>
            <w:hideMark/>
          </w:tcPr>
          <w:p w:rsidR="00C150BD" w:rsidRPr="00B13EAB" w:rsidRDefault="00C150BD" w:rsidP="00C150BD">
            <w:pPr>
              <w:rPr>
                <w:sz w:val="16"/>
                <w:szCs w:val="16"/>
              </w:rPr>
            </w:pPr>
            <w:r w:rsidRPr="00B13EAB">
              <w:rPr>
                <w:sz w:val="16"/>
                <w:szCs w:val="16"/>
              </w:rPr>
              <w:t xml:space="preserve">(-) Incorporações Bens </w:t>
            </w:r>
          </w:p>
        </w:tc>
        <w:tc>
          <w:tcPr>
            <w:tcW w:w="11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9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(2)</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5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(1)</w:t>
            </w:r>
          </w:p>
        </w:tc>
        <w:tc>
          <w:tcPr>
            <w:tcW w:w="127"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39"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(3)</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0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(225)</w:t>
            </w:r>
          </w:p>
        </w:tc>
      </w:tr>
      <w:tr w:rsidR="00B13EAB" w:rsidRPr="00B13EAB" w:rsidTr="00775CC2">
        <w:tc>
          <w:tcPr>
            <w:tcW w:w="1670" w:type="pct"/>
            <w:tcBorders>
              <w:top w:val="nil"/>
              <w:left w:val="nil"/>
              <w:bottom w:val="nil"/>
              <w:right w:val="nil"/>
            </w:tcBorders>
            <w:shd w:val="clear" w:color="000000" w:fill="FFFFFF"/>
            <w:vAlign w:val="center"/>
            <w:hideMark/>
          </w:tcPr>
          <w:p w:rsidR="00C150BD" w:rsidRPr="00B13EAB" w:rsidRDefault="00C150BD" w:rsidP="00C150BD">
            <w:pPr>
              <w:rPr>
                <w:sz w:val="16"/>
                <w:szCs w:val="16"/>
              </w:rPr>
            </w:pPr>
            <w:r w:rsidRPr="00B13EAB">
              <w:rPr>
                <w:sz w:val="16"/>
                <w:szCs w:val="16"/>
              </w:rPr>
              <w:t>(-) Produção Estoque e Permanente</w:t>
            </w:r>
          </w:p>
        </w:tc>
        <w:tc>
          <w:tcPr>
            <w:tcW w:w="11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9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(355)</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5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(86)</w:t>
            </w:r>
          </w:p>
        </w:tc>
        <w:tc>
          <w:tcPr>
            <w:tcW w:w="127"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39"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(441)</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0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(431)</w:t>
            </w:r>
          </w:p>
        </w:tc>
      </w:tr>
      <w:tr w:rsidR="00B13EAB" w:rsidRPr="00B13EAB" w:rsidTr="00775CC2">
        <w:tc>
          <w:tcPr>
            <w:tcW w:w="1670" w:type="pct"/>
            <w:tcBorders>
              <w:top w:val="nil"/>
              <w:left w:val="nil"/>
              <w:bottom w:val="nil"/>
              <w:right w:val="nil"/>
            </w:tcBorders>
            <w:shd w:val="clear" w:color="000000" w:fill="FFFFFF"/>
            <w:vAlign w:val="center"/>
            <w:hideMark/>
          </w:tcPr>
          <w:p w:rsidR="00C150BD" w:rsidRPr="00B13EAB" w:rsidRDefault="00C150BD" w:rsidP="00C150BD">
            <w:pPr>
              <w:rPr>
                <w:b/>
                <w:bCs/>
                <w:sz w:val="16"/>
                <w:szCs w:val="16"/>
              </w:rPr>
            </w:pPr>
            <w:r w:rsidRPr="00B13EAB">
              <w:rPr>
                <w:b/>
                <w:bCs/>
                <w:sz w:val="16"/>
                <w:szCs w:val="16"/>
              </w:rPr>
              <w:t>Subtotais</w:t>
            </w:r>
          </w:p>
        </w:tc>
        <w:tc>
          <w:tcPr>
            <w:tcW w:w="110" w:type="pct"/>
            <w:tcBorders>
              <w:top w:val="nil"/>
              <w:left w:val="nil"/>
              <w:bottom w:val="nil"/>
              <w:right w:val="nil"/>
            </w:tcBorders>
            <w:shd w:val="clear" w:color="000000" w:fill="FFFFFF"/>
            <w:vAlign w:val="center"/>
            <w:hideMark/>
          </w:tcPr>
          <w:p w:rsidR="00C150BD" w:rsidRPr="00B13EAB" w:rsidRDefault="00C150BD" w:rsidP="00C150BD">
            <w:pPr>
              <w:jc w:val="right"/>
              <w:rPr>
                <w:b/>
                <w:bCs/>
                <w:sz w:val="16"/>
                <w:szCs w:val="16"/>
              </w:rPr>
            </w:pPr>
            <w:r w:rsidRPr="00B13EAB">
              <w:rPr>
                <w:b/>
                <w:bCs/>
                <w:sz w:val="16"/>
                <w:szCs w:val="16"/>
              </w:rPr>
              <w:t> </w:t>
            </w:r>
          </w:p>
        </w:tc>
        <w:tc>
          <w:tcPr>
            <w:tcW w:w="694" w:type="pct"/>
            <w:tcBorders>
              <w:top w:val="nil"/>
              <w:left w:val="nil"/>
              <w:bottom w:val="nil"/>
              <w:right w:val="nil"/>
            </w:tcBorders>
            <w:shd w:val="clear" w:color="000000" w:fill="FFFFFF"/>
            <w:vAlign w:val="center"/>
            <w:hideMark/>
          </w:tcPr>
          <w:p w:rsidR="00C150BD" w:rsidRPr="00B13EAB" w:rsidRDefault="007F1B5C" w:rsidP="00C150BD">
            <w:pPr>
              <w:jc w:val="right"/>
              <w:rPr>
                <w:sz w:val="16"/>
                <w:szCs w:val="16"/>
              </w:rPr>
            </w:pPr>
            <w:r w:rsidRPr="00B13EAB">
              <w:rPr>
                <w:sz w:val="16"/>
                <w:szCs w:val="16"/>
              </w:rPr>
              <w:t>245.576</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b/>
                <w:bCs/>
                <w:sz w:val="16"/>
                <w:szCs w:val="16"/>
              </w:rPr>
            </w:pPr>
            <w:r w:rsidRPr="00B13EAB">
              <w:rPr>
                <w:b/>
                <w:bCs/>
                <w:sz w:val="16"/>
                <w:szCs w:val="16"/>
              </w:rPr>
              <w:t> </w:t>
            </w:r>
          </w:p>
        </w:tc>
        <w:tc>
          <w:tcPr>
            <w:tcW w:w="754" w:type="pct"/>
            <w:tcBorders>
              <w:top w:val="nil"/>
              <w:left w:val="nil"/>
              <w:bottom w:val="nil"/>
              <w:right w:val="nil"/>
            </w:tcBorders>
            <w:shd w:val="clear" w:color="000000" w:fill="FFFFFF"/>
            <w:vAlign w:val="center"/>
            <w:hideMark/>
          </w:tcPr>
          <w:p w:rsidR="00C150BD" w:rsidRPr="00B13EAB" w:rsidRDefault="007F1B5C" w:rsidP="00C150BD">
            <w:pPr>
              <w:jc w:val="right"/>
              <w:rPr>
                <w:sz w:val="16"/>
                <w:szCs w:val="16"/>
              </w:rPr>
            </w:pPr>
            <w:r w:rsidRPr="00B13EAB">
              <w:rPr>
                <w:sz w:val="16"/>
                <w:szCs w:val="16"/>
              </w:rPr>
              <w:t>59.525</w:t>
            </w:r>
          </w:p>
        </w:tc>
        <w:tc>
          <w:tcPr>
            <w:tcW w:w="127" w:type="pct"/>
            <w:tcBorders>
              <w:top w:val="nil"/>
              <w:left w:val="nil"/>
              <w:bottom w:val="nil"/>
              <w:right w:val="nil"/>
            </w:tcBorders>
            <w:shd w:val="clear" w:color="000000" w:fill="FFFFFF"/>
            <w:vAlign w:val="center"/>
            <w:hideMark/>
          </w:tcPr>
          <w:p w:rsidR="00C150BD" w:rsidRPr="00B13EAB" w:rsidRDefault="00C150BD" w:rsidP="00C150BD">
            <w:pPr>
              <w:jc w:val="right"/>
              <w:rPr>
                <w:b/>
                <w:bCs/>
                <w:sz w:val="16"/>
                <w:szCs w:val="16"/>
              </w:rPr>
            </w:pPr>
            <w:r w:rsidRPr="00B13EAB">
              <w:rPr>
                <w:b/>
                <w:bCs/>
                <w:sz w:val="16"/>
                <w:szCs w:val="16"/>
              </w:rPr>
              <w:t> </w:t>
            </w:r>
          </w:p>
        </w:tc>
        <w:tc>
          <w:tcPr>
            <w:tcW w:w="739" w:type="pct"/>
            <w:tcBorders>
              <w:top w:val="nil"/>
              <w:left w:val="nil"/>
              <w:bottom w:val="nil"/>
              <w:right w:val="nil"/>
            </w:tcBorders>
            <w:shd w:val="clear" w:color="000000" w:fill="FFFFFF"/>
            <w:vAlign w:val="center"/>
            <w:hideMark/>
          </w:tcPr>
          <w:p w:rsidR="00C150BD" w:rsidRPr="00B13EAB" w:rsidRDefault="007F1B5C" w:rsidP="007F1B5C">
            <w:pPr>
              <w:jc w:val="right"/>
              <w:rPr>
                <w:b/>
                <w:bCs/>
                <w:sz w:val="16"/>
                <w:szCs w:val="16"/>
              </w:rPr>
            </w:pPr>
            <w:r w:rsidRPr="00B13EAB">
              <w:rPr>
                <w:b/>
                <w:bCs/>
                <w:sz w:val="16"/>
                <w:szCs w:val="16"/>
              </w:rPr>
              <w:t>3045.101</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b/>
                <w:bCs/>
                <w:sz w:val="16"/>
                <w:szCs w:val="16"/>
              </w:rPr>
            </w:pPr>
            <w:r w:rsidRPr="00B13EAB">
              <w:rPr>
                <w:b/>
                <w:bCs/>
                <w:sz w:val="16"/>
                <w:szCs w:val="16"/>
              </w:rPr>
              <w:t> </w:t>
            </w:r>
          </w:p>
        </w:tc>
        <w:tc>
          <w:tcPr>
            <w:tcW w:w="604" w:type="pct"/>
            <w:tcBorders>
              <w:top w:val="nil"/>
              <w:left w:val="nil"/>
              <w:bottom w:val="nil"/>
              <w:right w:val="nil"/>
            </w:tcBorders>
            <w:shd w:val="clear" w:color="000000" w:fill="FFFFFF"/>
            <w:vAlign w:val="center"/>
            <w:hideMark/>
          </w:tcPr>
          <w:p w:rsidR="00C150BD" w:rsidRPr="00B13EAB" w:rsidRDefault="00C150BD" w:rsidP="00C150BD">
            <w:pPr>
              <w:jc w:val="right"/>
              <w:rPr>
                <w:b/>
                <w:bCs/>
                <w:sz w:val="16"/>
                <w:szCs w:val="16"/>
              </w:rPr>
            </w:pPr>
            <w:r w:rsidRPr="00B13EAB">
              <w:rPr>
                <w:b/>
                <w:bCs/>
                <w:sz w:val="16"/>
                <w:szCs w:val="16"/>
              </w:rPr>
              <w:t>297.571</w:t>
            </w:r>
          </w:p>
        </w:tc>
      </w:tr>
      <w:tr w:rsidR="00B13EAB" w:rsidRPr="00B13EAB" w:rsidTr="00775CC2">
        <w:tc>
          <w:tcPr>
            <w:tcW w:w="1670" w:type="pct"/>
            <w:tcBorders>
              <w:top w:val="nil"/>
              <w:left w:val="nil"/>
              <w:bottom w:val="nil"/>
              <w:right w:val="nil"/>
            </w:tcBorders>
            <w:shd w:val="clear" w:color="000000" w:fill="FFFFFF"/>
            <w:vAlign w:val="center"/>
            <w:hideMark/>
          </w:tcPr>
          <w:p w:rsidR="00C150BD" w:rsidRPr="00B13EAB" w:rsidRDefault="00C150BD" w:rsidP="00C150BD">
            <w:pPr>
              <w:rPr>
                <w:sz w:val="16"/>
                <w:szCs w:val="16"/>
              </w:rPr>
            </w:pPr>
            <w:r w:rsidRPr="00B13EAB">
              <w:rPr>
                <w:sz w:val="16"/>
                <w:szCs w:val="16"/>
              </w:rPr>
              <w:t> </w:t>
            </w:r>
          </w:p>
        </w:tc>
        <w:tc>
          <w:tcPr>
            <w:tcW w:w="11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94" w:type="pct"/>
            <w:tcBorders>
              <w:top w:val="single" w:sz="8" w:space="0" w:color="auto"/>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54" w:type="pct"/>
            <w:tcBorders>
              <w:top w:val="single" w:sz="8" w:space="0" w:color="auto"/>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127"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39" w:type="pct"/>
            <w:tcBorders>
              <w:top w:val="single" w:sz="8" w:space="0" w:color="auto"/>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04" w:type="pct"/>
            <w:tcBorders>
              <w:top w:val="single" w:sz="8" w:space="0" w:color="auto"/>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r>
      <w:tr w:rsidR="00B13EAB" w:rsidRPr="00B13EAB" w:rsidTr="00775CC2">
        <w:tc>
          <w:tcPr>
            <w:tcW w:w="1670" w:type="pct"/>
            <w:tcBorders>
              <w:top w:val="nil"/>
              <w:left w:val="nil"/>
              <w:bottom w:val="nil"/>
              <w:right w:val="nil"/>
            </w:tcBorders>
            <w:shd w:val="clear" w:color="000000" w:fill="FFFFFF"/>
            <w:vAlign w:val="center"/>
            <w:hideMark/>
          </w:tcPr>
          <w:p w:rsidR="00C150BD" w:rsidRPr="00B13EAB" w:rsidRDefault="00C150BD" w:rsidP="00C150BD">
            <w:pPr>
              <w:rPr>
                <w:sz w:val="16"/>
                <w:szCs w:val="16"/>
              </w:rPr>
            </w:pPr>
            <w:r w:rsidRPr="00B13EAB">
              <w:rPr>
                <w:sz w:val="16"/>
                <w:szCs w:val="16"/>
              </w:rPr>
              <w:t>Apropriação para Férias</w:t>
            </w:r>
          </w:p>
        </w:tc>
        <w:tc>
          <w:tcPr>
            <w:tcW w:w="11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9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(9.992)</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5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(2.422)</w:t>
            </w:r>
          </w:p>
        </w:tc>
        <w:tc>
          <w:tcPr>
            <w:tcW w:w="127"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39"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(12.414)</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0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(7.477)</w:t>
            </w:r>
          </w:p>
        </w:tc>
      </w:tr>
      <w:tr w:rsidR="00B13EAB" w:rsidRPr="00B13EAB" w:rsidTr="00775CC2">
        <w:tc>
          <w:tcPr>
            <w:tcW w:w="1670" w:type="pct"/>
            <w:tcBorders>
              <w:top w:val="nil"/>
              <w:left w:val="nil"/>
              <w:bottom w:val="nil"/>
              <w:right w:val="nil"/>
            </w:tcBorders>
            <w:shd w:val="clear" w:color="000000" w:fill="FFFFFF"/>
            <w:vAlign w:val="center"/>
            <w:hideMark/>
          </w:tcPr>
          <w:p w:rsidR="00C150BD" w:rsidRPr="00B13EAB" w:rsidRDefault="00C150BD" w:rsidP="00C150BD">
            <w:pPr>
              <w:rPr>
                <w:sz w:val="16"/>
                <w:szCs w:val="16"/>
              </w:rPr>
            </w:pPr>
            <w:r w:rsidRPr="00B13EAB">
              <w:rPr>
                <w:sz w:val="16"/>
                <w:szCs w:val="16"/>
              </w:rPr>
              <w:t>Apropriação para Licença Especial</w:t>
            </w:r>
          </w:p>
        </w:tc>
        <w:tc>
          <w:tcPr>
            <w:tcW w:w="11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9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1.128</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5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273</w:t>
            </w:r>
          </w:p>
        </w:tc>
        <w:tc>
          <w:tcPr>
            <w:tcW w:w="127"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39"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1.401</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0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3.293</w:t>
            </w:r>
          </w:p>
        </w:tc>
      </w:tr>
      <w:tr w:rsidR="00B13EAB" w:rsidRPr="00B13EAB" w:rsidTr="00775CC2">
        <w:tc>
          <w:tcPr>
            <w:tcW w:w="1670" w:type="pct"/>
            <w:tcBorders>
              <w:top w:val="nil"/>
              <w:left w:val="nil"/>
              <w:bottom w:val="nil"/>
              <w:right w:val="nil"/>
            </w:tcBorders>
            <w:shd w:val="clear" w:color="000000" w:fill="FFFFFF"/>
            <w:vAlign w:val="center"/>
            <w:hideMark/>
          </w:tcPr>
          <w:p w:rsidR="00C150BD" w:rsidRPr="00B13EAB" w:rsidRDefault="00C150BD" w:rsidP="00C150BD">
            <w:pPr>
              <w:rPr>
                <w:sz w:val="16"/>
                <w:szCs w:val="16"/>
              </w:rPr>
            </w:pPr>
            <w:r w:rsidRPr="00B13EAB">
              <w:rPr>
                <w:sz w:val="16"/>
                <w:szCs w:val="16"/>
              </w:rPr>
              <w:t>Provisão para Contingências</w:t>
            </w:r>
          </w:p>
        </w:tc>
        <w:tc>
          <w:tcPr>
            <w:tcW w:w="11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9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7.619</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5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1.847</w:t>
            </w:r>
          </w:p>
        </w:tc>
        <w:tc>
          <w:tcPr>
            <w:tcW w:w="127"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39"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9.466</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0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5.953</w:t>
            </w:r>
          </w:p>
        </w:tc>
      </w:tr>
      <w:tr w:rsidR="00B13EAB" w:rsidRPr="00B13EAB" w:rsidTr="00775CC2">
        <w:tc>
          <w:tcPr>
            <w:tcW w:w="1670" w:type="pct"/>
            <w:tcBorders>
              <w:top w:val="nil"/>
              <w:left w:val="nil"/>
              <w:bottom w:val="nil"/>
              <w:right w:val="nil"/>
            </w:tcBorders>
            <w:shd w:val="clear" w:color="000000" w:fill="FFFFFF"/>
            <w:vAlign w:val="center"/>
            <w:hideMark/>
          </w:tcPr>
          <w:p w:rsidR="00C150BD" w:rsidRPr="00B13EAB" w:rsidRDefault="00C150BD" w:rsidP="00C150BD">
            <w:pPr>
              <w:rPr>
                <w:sz w:val="16"/>
                <w:szCs w:val="16"/>
              </w:rPr>
            </w:pPr>
            <w:r w:rsidRPr="00B13EAB">
              <w:rPr>
                <w:sz w:val="16"/>
                <w:szCs w:val="16"/>
              </w:rPr>
              <w:t>Apropriação para 13º Salário</w:t>
            </w:r>
          </w:p>
        </w:tc>
        <w:tc>
          <w:tcPr>
            <w:tcW w:w="11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9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11.390</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5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2.761</w:t>
            </w:r>
          </w:p>
        </w:tc>
        <w:tc>
          <w:tcPr>
            <w:tcW w:w="127"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39"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14.150</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04"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13.440</w:t>
            </w:r>
          </w:p>
        </w:tc>
      </w:tr>
      <w:tr w:rsidR="00B13EAB" w:rsidRPr="00B13EAB" w:rsidTr="00775CC2">
        <w:tc>
          <w:tcPr>
            <w:tcW w:w="1670" w:type="pct"/>
            <w:tcBorders>
              <w:top w:val="nil"/>
              <w:left w:val="nil"/>
              <w:bottom w:val="nil"/>
              <w:right w:val="nil"/>
            </w:tcBorders>
            <w:shd w:val="clear" w:color="000000" w:fill="FFFFFF"/>
            <w:vAlign w:val="center"/>
            <w:hideMark/>
          </w:tcPr>
          <w:p w:rsidR="00C150BD" w:rsidRPr="00B13EAB" w:rsidRDefault="00C150BD" w:rsidP="00C150BD">
            <w:pPr>
              <w:rPr>
                <w:b/>
                <w:bCs/>
                <w:sz w:val="16"/>
                <w:szCs w:val="16"/>
              </w:rPr>
            </w:pPr>
            <w:r w:rsidRPr="00B13EAB">
              <w:rPr>
                <w:b/>
                <w:bCs/>
                <w:sz w:val="16"/>
                <w:szCs w:val="16"/>
              </w:rPr>
              <w:t>Provisões e Apropriações</w:t>
            </w:r>
          </w:p>
        </w:tc>
        <w:tc>
          <w:tcPr>
            <w:tcW w:w="110" w:type="pct"/>
            <w:tcBorders>
              <w:top w:val="nil"/>
              <w:left w:val="nil"/>
              <w:bottom w:val="nil"/>
              <w:right w:val="nil"/>
            </w:tcBorders>
            <w:shd w:val="clear" w:color="000000" w:fill="FFFFFF"/>
            <w:vAlign w:val="center"/>
            <w:hideMark/>
          </w:tcPr>
          <w:p w:rsidR="00C150BD" w:rsidRPr="00B13EAB" w:rsidRDefault="00C150BD" w:rsidP="00C150BD">
            <w:pPr>
              <w:jc w:val="right"/>
              <w:rPr>
                <w:b/>
                <w:bCs/>
                <w:sz w:val="16"/>
                <w:szCs w:val="16"/>
              </w:rPr>
            </w:pPr>
            <w:r w:rsidRPr="00B13EAB">
              <w:rPr>
                <w:b/>
                <w:bCs/>
                <w:sz w:val="16"/>
                <w:szCs w:val="16"/>
              </w:rPr>
              <w:t> </w:t>
            </w:r>
          </w:p>
        </w:tc>
        <w:tc>
          <w:tcPr>
            <w:tcW w:w="694" w:type="pct"/>
            <w:tcBorders>
              <w:top w:val="nil"/>
              <w:left w:val="nil"/>
              <w:bottom w:val="single" w:sz="8" w:space="0" w:color="auto"/>
              <w:right w:val="nil"/>
            </w:tcBorders>
            <w:shd w:val="clear" w:color="000000" w:fill="FFFFFF"/>
            <w:vAlign w:val="center"/>
            <w:hideMark/>
          </w:tcPr>
          <w:p w:rsidR="00C150BD" w:rsidRPr="00B13EAB" w:rsidRDefault="00C150BD" w:rsidP="00C150BD">
            <w:pPr>
              <w:jc w:val="right"/>
              <w:rPr>
                <w:b/>
                <w:bCs/>
                <w:sz w:val="16"/>
                <w:szCs w:val="16"/>
              </w:rPr>
            </w:pPr>
            <w:r w:rsidRPr="00B13EAB">
              <w:rPr>
                <w:b/>
                <w:bCs/>
                <w:sz w:val="16"/>
                <w:szCs w:val="16"/>
              </w:rPr>
              <w:t>10.144</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b/>
                <w:bCs/>
                <w:sz w:val="16"/>
                <w:szCs w:val="16"/>
              </w:rPr>
            </w:pPr>
            <w:r w:rsidRPr="00B13EAB">
              <w:rPr>
                <w:b/>
                <w:bCs/>
                <w:sz w:val="16"/>
                <w:szCs w:val="16"/>
              </w:rPr>
              <w:t> </w:t>
            </w:r>
          </w:p>
        </w:tc>
        <w:tc>
          <w:tcPr>
            <w:tcW w:w="754" w:type="pct"/>
            <w:tcBorders>
              <w:top w:val="nil"/>
              <w:left w:val="nil"/>
              <w:bottom w:val="single" w:sz="8" w:space="0" w:color="auto"/>
              <w:right w:val="nil"/>
            </w:tcBorders>
            <w:shd w:val="clear" w:color="000000" w:fill="FFFFFF"/>
            <w:vAlign w:val="center"/>
            <w:hideMark/>
          </w:tcPr>
          <w:p w:rsidR="00C150BD" w:rsidRPr="00B13EAB" w:rsidRDefault="00C150BD" w:rsidP="00C150BD">
            <w:pPr>
              <w:jc w:val="right"/>
              <w:rPr>
                <w:b/>
                <w:bCs/>
                <w:sz w:val="16"/>
                <w:szCs w:val="16"/>
              </w:rPr>
            </w:pPr>
            <w:r w:rsidRPr="00B13EAB">
              <w:rPr>
                <w:b/>
                <w:bCs/>
                <w:sz w:val="16"/>
                <w:szCs w:val="16"/>
              </w:rPr>
              <w:t>2.459</w:t>
            </w:r>
          </w:p>
        </w:tc>
        <w:tc>
          <w:tcPr>
            <w:tcW w:w="127"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39" w:type="pct"/>
            <w:tcBorders>
              <w:top w:val="nil"/>
              <w:left w:val="nil"/>
              <w:bottom w:val="single" w:sz="8" w:space="0" w:color="auto"/>
              <w:right w:val="nil"/>
            </w:tcBorders>
            <w:shd w:val="clear" w:color="000000" w:fill="FFFFFF"/>
            <w:vAlign w:val="center"/>
            <w:hideMark/>
          </w:tcPr>
          <w:p w:rsidR="00C150BD" w:rsidRPr="00B13EAB" w:rsidRDefault="00C150BD" w:rsidP="00C150BD">
            <w:pPr>
              <w:jc w:val="right"/>
              <w:rPr>
                <w:b/>
                <w:bCs/>
                <w:sz w:val="16"/>
                <w:szCs w:val="16"/>
              </w:rPr>
            </w:pPr>
            <w:r w:rsidRPr="00B13EAB">
              <w:rPr>
                <w:b/>
                <w:bCs/>
                <w:sz w:val="16"/>
                <w:szCs w:val="16"/>
              </w:rPr>
              <w:t>12.603</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04" w:type="pct"/>
            <w:tcBorders>
              <w:top w:val="nil"/>
              <w:left w:val="nil"/>
              <w:bottom w:val="single" w:sz="8" w:space="0" w:color="auto"/>
              <w:right w:val="nil"/>
            </w:tcBorders>
            <w:shd w:val="clear" w:color="000000" w:fill="FFFFFF"/>
            <w:vAlign w:val="center"/>
            <w:hideMark/>
          </w:tcPr>
          <w:p w:rsidR="00C150BD" w:rsidRPr="00B13EAB" w:rsidRDefault="00C150BD" w:rsidP="00C150BD">
            <w:pPr>
              <w:jc w:val="right"/>
              <w:rPr>
                <w:b/>
                <w:bCs/>
                <w:sz w:val="16"/>
                <w:szCs w:val="16"/>
              </w:rPr>
            </w:pPr>
            <w:r w:rsidRPr="00B13EAB">
              <w:rPr>
                <w:b/>
                <w:bCs/>
                <w:sz w:val="16"/>
                <w:szCs w:val="16"/>
              </w:rPr>
              <w:t>15.209</w:t>
            </w:r>
          </w:p>
        </w:tc>
      </w:tr>
      <w:tr w:rsidR="00B13EAB" w:rsidRPr="00B13EAB" w:rsidTr="00775CC2">
        <w:tc>
          <w:tcPr>
            <w:tcW w:w="1670" w:type="pct"/>
            <w:tcBorders>
              <w:top w:val="nil"/>
              <w:left w:val="nil"/>
              <w:bottom w:val="nil"/>
              <w:right w:val="nil"/>
            </w:tcBorders>
            <w:shd w:val="clear" w:color="000000" w:fill="FFFFFF"/>
            <w:vAlign w:val="center"/>
            <w:hideMark/>
          </w:tcPr>
          <w:p w:rsidR="00C150BD" w:rsidRPr="00B13EAB" w:rsidRDefault="00C150BD" w:rsidP="00C150BD">
            <w:pPr>
              <w:rPr>
                <w:b/>
                <w:bCs/>
                <w:sz w:val="16"/>
                <w:szCs w:val="16"/>
              </w:rPr>
            </w:pPr>
            <w:r w:rsidRPr="00B13EAB">
              <w:rPr>
                <w:b/>
                <w:bCs/>
                <w:sz w:val="16"/>
                <w:szCs w:val="16"/>
              </w:rPr>
              <w:t>Saldo Contábil</w:t>
            </w:r>
          </w:p>
        </w:tc>
        <w:tc>
          <w:tcPr>
            <w:tcW w:w="110"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694" w:type="pct"/>
            <w:tcBorders>
              <w:top w:val="nil"/>
              <w:left w:val="nil"/>
              <w:bottom w:val="double" w:sz="6" w:space="0" w:color="auto"/>
              <w:right w:val="nil"/>
            </w:tcBorders>
            <w:shd w:val="clear" w:color="000000" w:fill="FFFFFF"/>
            <w:vAlign w:val="center"/>
            <w:hideMark/>
          </w:tcPr>
          <w:p w:rsidR="00C150BD" w:rsidRPr="00B13EAB" w:rsidRDefault="00C150BD" w:rsidP="007F1B5C">
            <w:pPr>
              <w:jc w:val="right"/>
              <w:rPr>
                <w:b/>
                <w:bCs/>
                <w:sz w:val="16"/>
                <w:szCs w:val="16"/>
              </w:rPr>
            </w:pPr>
            <w:r w:rsidRPr="00B13EAB">
              <w:rPr>
                <w:b/>
                <w:bCs/>
                <w:sz w:val="16"/>
                <w:szCs w:val="16"/>
              </w:rPr>
              <w:t>255.</w:t>
            </w:r>
            <w:r w:rsidR="007F1B5C" w:rsidRPr="00B13EAB">
              <w:rPr>
                <w:b/>
                <w:bCs/>
                <w:sz w:val="16"/>
                <w:szCs w:val="16"/>
              </w:rPr>
              <w:t>719</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b/>
                <w:bCs/>
                <w:sz w:val="16"/>
                <w:szCs w:val="16"/>
              </w:rPr>
            </w:pPr>
            <w:r w:rsidRPr="00B13EAB">
              <w:rPr>
                <w:b/>
                <w:bCs/>
                <w:sz w:val="16"/>
                <w:szCs w:val="16"/>
              </w:rPr>
              <w:t> </w:t>
            </w:r>
          </w:p>
        </w:tc>
        <w:tc>
          <w:tcPr>
            <w:tcW w:w="754" w:type="pct"/>
            <w:tcBorders>
              <w:top w:val="nil"/>
              <w:left w:val="nil"/>
              <w:bottom w:val="double" w:sz="6" w:space="0" w:color="auto"/>
              <w:right w:val="nil"/>
            </w:tcBorders>
            <w:shd w:val="clear" w:color="000000" w:fill="FFFFFF"/>
            <w:vAlign w:val="center"/>
            <w:hideMark/>
          </w:tcPr>
          <w:p w:rsidR="00C150BD" w:rsidRPr="00B13EAB" w:rsidRDefault="00C150BD" w:rsidP="007F1B5C">
            <w:pPr>
              <w:jc w:val="right"/>
              <w:rPr>
                <w:b/>
                <w:bCs/>
                <w:sz w:val="16"/>
                <w:szCs w:val="16"/>
              </w:rPr>
            </w:pPr>
            <w:r w:rsidRPr="00B13EAB">
              <w:rPr>
                <w:b/>
                <w:bCs/>
                <w:sz w:val="16"/>
                <w:szCs w:val="16"/>
              </w:rPr>
              <w:t>61.</w:t>
            </w:r>
            <w:r w:rsidR="007F1B5C" w:rsidRPr="00B13EAB">
              <w:rPr>
                <w:b/>
                <w:bCs/>
                <w:sz w:val="16"/>
                <w:szCs w:val="16"/>
              </w:rPr>
              <w:t>894</w:t>
            </w:r>
          </w:p>
        </w:tc>
        <w:tc>
          <w:tcPr>
            <w:tcW w:w="127" w:type="pct"/>
            <w:tcBorders>
              <w:top w:val="nil"/>
              <w:left w:val="nil"/>
              <w:bottom w:val="nil"/>
              <w:right w:val="nil"/>
            </w:tcBorders>
            <w:shd w:val="clear" w:color="000000" w:fill="FFFFFF"/>
            <w:vAlign w:val="center"/>
            <w:hideMark/>
          </w:tcPr>
          <w:p w:rsidR="00C150BD" w:rsidRPr="00B13EAB" w:rsidRDefault="00C150BD" w:rsidP="00C150BD">
            <w:pPr>
              <w:jc w:val="right"/>
              <w:rPr>
                <w:sz w:val="16"/>
                <w:szCs w:val="16"/>
              </w:rPr>
            </w:pPr>
            <w:r w:rsidRPr="00B13EAB">
              <w:rPr>
                <w:sz w:val="16"/>
                <w:szCs w:val="16"/>
              </w:rPr>
              <w:t> </w:t>
            </w:r>
          </w:p>
        </w:tc>
        <w:tc>
          <w:tcPr>
            <w:tcW w:w="739" w:type="pct"/>
            <w:tcBorders>
              <w:top w:val="nil"/>
              <w:left w:val="nil"/>
              <w:bottom w:val="double" w:sz="6" w:space="0" w:color="auto"/>
              <w:right w:val="nil"/>
            </w:tcBorders>
            <w:shd w:val="clear" w:color="000000" w:fill="FFFFFF"/>
            <w:vAlign w:val="center"/>
            <w:hideMark/>
          </w:tcPr>
          <w:p w:rsidR="00C150BD" w:rsidRPr="00B13EAB" w:rsidRDefault="00C150BD" w:rsidP="007F1B5C">
            <w:pPr>
              <w:jc w:val="right"/>
              <w:rPr>
                <w:b/>
                <w:bCs/>
                <w:sz w:val="16"/>
                <w:szCs w:val="16"/>
              </w:rPr>
            </w:pPr>
            <w:r w:rsidRPr="00B13EAB">
              <w:rPr>
                <w:b/>
                <w:bCs/>
                <w:sz w:val="16"/>
                <w:szCs w:val="16"/>
              </w:rPr>
              <w:t>317.</w:t>
            </w:r>
            <w:r w:rsidR="007F1B5C" w:rsidRPr="00B13EAB">
              <w:rPr>
                <w:b/>
                <w:bCs/>
                <w:sz w:val="16"/>
                <w:szCs w:val="16"/>
              </w:rPr>
              <w:t>704</w:t>
            </w:r>
          </w:p>
        </w:tc>
        <w:tc>
          <w:tcPr>
            <w:tcW w:w="150" w:type="pct"/>
            <w:tcBorders>
              <w:top w:val="nil"/>
              <w:left w:val="nil"/>
              <w:bottom w:val="nil"/>
              <w:right w:val="nil"/>
            </w:tcBorders>
            <w:shd w:val="clear" w:color="000000" w:fill="FFFFFF"/>
            <w:vAlign w:val="center"/>
            <w:hideMark/>
          </w:tcPr>
          <w:p w:rsidR="00C150BD" w:rsidRPr="00B13EAB" w:rsidRDefault="00C150BD" w:rsidP="00C150BD">
            <w:pPr>
              <w:jc w:val="right"/>
              <w:rPr>
                <w:b/>
                <w:bCs/>
                <w:sz w:val="16"/>
                <w:szCs w:val="16"/>
              </w:rPr>
            </w:pPr>
            <w:r w:rsidRPr="00B13EAB">
              <w:rPr>
                <w:b/>
                <w:bCs/>
                <w:sz w:val="16"/>
                <w:szCs w:val="16"/>
              </w:rPr>
              <w:t> </w:t>
            </w:r>
          </w:p>
        </w:tc>
        <w:tc>
          <w:tcPr>
            <w:tcW w:w="604" w:type="pct"/>
            <w:tcBorders>
              <w:top w:val="nil"/>
              <w:left w:val="nil"/>
              <w:bottom w:val="double" w:sz="6" w:space="0" w:color="auto"/>
              <w:right w:val="nil"/>
            </w:tcBorders>
            <w:shd w:val="clear" w:color="000000" w:fill="FFFFFF"/>
            <w:vAlign w:val="center"/>
            <w:hideMark/>
          </w:tcPr>
          <w:p w:rsidR="00C150BD" w:rsidRPr="00B13EAB" w:rsidRDefault="00C150BD" w:rsidP="00C150BD">
            <w:pPr>
              <w:jc w:val="right"/>
              <w:rPr>
                <w:b/>
                <w:bCs/>
                <w:sz w:val="16"/>
                <w:szCs w:val="16"/>
              </w:rPr>
            </w:pPr>
            <w:r w:rsidRPr="00B13EAB">
              <w:rPr>
                <w:b/>
                <w:bCs/>
                <w:sz w:val="16"/>
                <w:szCs w:val="16"/>
              </w:rPr>
              <w:t>312.780</w:t>
            </w:r>
          </w:p>
        </w:tc>
      </w:tr>
    </w:tbl>
    <w:p w:rsidR="00D944AF" w:rsidRPr="00B13EAB" w:rsidRDefault="00D944AF" w:rsidP="00D944AF">
      <w:pPr>
        <w:ind w:left="-100"/>
        <w:jc w:val="both"/>
      </w:pPr>
    </w:p>
    <w:p w:rsidR="00D944AF" w:rsidRPr="00B13EAB" w:rsidRDefault="00D944AF" w:rsidP="00D944AF">
      <w:pPr>
        <w:ind w:left="-100"/>
        <w:jc w:val="both"/>
      </w:pPr>
    </w:p>
    <w:p w:rsidR="00054843" w:rsidRPr="00B13EAB" w:rsidRDefault="00054843" w:rsidP="00054843">
      <w:pPr>
        <w:jc w:val="both"/>
      </w:pPr>
      <w:r w:rsidRPr="00B13EAB">
        <w:t xml:space="preserve">Os custos dos serviços e despesas administrativas foram apropriados compatibilizando os valores contábeis e os valores existentes nos controles elaborados pelo Serviço de Análise e Controle da Coordenadoria de Gestão Financeira (COFIN) ver Nota </w:t>
      </w:r>
      <w:proofErr w:type="gramStart"/>
      <w:r w:rsidRPr="00B13EAB">
        <w:t>2</w:t>
      </w:r>
      <w:proofErr w:type="gramEnd"/>
      <w:r w:rsidRPr="00B13EAB">
        <w:t>, letra “t”.</w:t>
      </w:r>
    </w:p>
    <w:p w:rsidR="00054843" w:rsidRPr="00B13EAB" w:rsidRDefault="00054843" w:rsidP="00054843">
      <w:pPr>
        <w:jc w:val="both"/>
      </w:pPr>
    </w:p>
    <w:p w:rsidR="00054843" w:rsidRPr="00B13EAB" w:rsidRDefault="00054843" w:rsidP="00054843">
      <w:pPr>
        <w:ind w:left="-100"/>
        <w:jc w:val="both"/>
      </w:pPr>
      <w:r w:rsidRPr="00B13EAB">
        <w:t>Na determinação do resultado do trimestre foram computados os custos e despesas pagos ou incorridos correspondentes às receitas de serviços reconhecidas no trimestre.</w:t>
      </w:r>
    </w:p>
    <w:p w:rsidR="00054843" w:rsidRPr="00B13EAB" w:rsidRDefault="00054843" w:rsidP="00D944AF">
      <w:pPr>
        <w:ind w:left="-100"/>
        <w:jc w:val="both"/>
      </w:pPr>
    </w:p>
    <w:p w:rsidR="00D944AF" w:rsidRPr="00B13EAB" w:rsidRDefault="00D944AF" w:rsidP="00D944AF">
      <w:pPr>
        <w:pStyle w:val="Ttulo"/>
        <w:outlineLvl w:val="0"/>
      </w:pPr>
      <w:bookmarkStart w:id="51" w:name="_Ref466472278"/>
      <w:bookmarkStart w:id="52" w:name="_Toc513016664"/>
      <w:r w:rsidRPr="00B13EAB">
        <w:t>Despesas de Benefícios a Empregados</w:t>
      </w:r>
      <w:bookmarkEnd w:id="51"/>
      <w:bookmarkEnd w:id="52"/>
    </w:p>
    <w:p w:rsidR="00D944AF" w:rsidRPr="00B13EAB" w:rsidRDefault="00D944AF" w:rsidP="00D944AF">
      <w:pPr>
        <w:ind w:left="-200"/>
        <w:jc w:val="both"/>
        <w:rPr>
          <w:b/>
        </w:rPr>
      </w:pPr>
    </w:p>
    <w:p w:rsidR="00D944AF" w:rsidRPr="00B13EAB" w:rsidRDefault="00D944AF" w:rsidP="00D944AF">
      <w:pPr>
        <w:ind w:left="-200"/>
        <w:jc w:val="both"/>
        <w:rPr>
          <w:b/>
        </w:rPr>
      </w:pPr>
    </w:p>
    <w:tbl>
      <w:tblPr>
        <w:tblW w:w="4871" w:type="pct"/>
        <w:tblCellMar>
          <w:left w:w="70" w:type="dxa"/>
          <w:right w:w="70" w:type="dxa"/>
        </w:tblCellMar>
        <w:tblLook w:val="04A0" w:firstRow="1" w:lastRow="0" w:firstColumn="1" w:lastColumn="0" w:noHBand="0" w:noVBand="1"/>
      </w:tblPr>
      <w:tblGrid>
        <w:gridCol w:w="4605"/>
        <w:gridCol w:w="1661"/>
        <w:gridCol w:w="440"/>
        <w:gridCol w:w="1715"/>
      </w:tblGrid>
      <w:tr w:rsidR="00355537" w:rsidRPr="00B13EAB" w:rsidTr="00296041">
        <w:tc>
          <w:tcPr>
            <w:tcW w:w="2734" w:type="pct"/>
            <w:tcBorders>
              <w:top w:val="nil"/>
              <w:left w:val="nil"/>
              <w:bottom w:val="nil"/>
              <w:right w:val="nil"/>
            </w:tcBorders>
            <w:shd w:val="clear" w:color="auto" w:fill="auto"/>
            <w:noWrap/>
            <w:vAlign w:val="center"/>
            <w:hideMark/>
          </w:tcPr>
          <w:p w:rsidR="00355537" w:rsidRPr="00B13EAB" w:rsidRDefault="00355537" w:rsidP="00355537"/>
        </w:tc>
        <w:tc>
          <w:tcPr>
            <w:tcW w:w="986" w:type="pct"/>
            <w:tcBorders>
              <w:top w:val="nil"/>
              <w:left w:val="nil"/>
              <w:bottom w:val="single" w:sz="8" w:space="0" w:color="auto"/>
              <w:right w:val="nil"/>
            </w:tcBorders>
            <w:shd w:val="clear" w:color="auto" w:fill="auto"/>
            <w:vAlign w:val="center"/>
            <w:hideMark/>
          </w:tcPr>
          <w:p w:rsidR="00355537" w:rsidRPr="00B13EAB" w:rsidRDefault="00355537" w:rsidP="00355537">
            <w:pPr>
              <w:jc w:val="right"/>
              <w:rPr>
                <w:b/>
                <w:bCs/>
              </w:rPr>
            </w:pPr>
            <w:r w:rsidRPr="00B13EAB">
              <w:rPr>
                <w:b/>
                <w:bCs/>
              </w:rPr>
              <w:t>31/03/2018</w:t>
            </w:r>
          </w:p>
        </w:tc>
        <w:tc>
          <w:tcPr>
            <w:tcW w:w="261" w:type="pct"/>
            <w:tcBorders>
              <w:top w:val="nil"/>
              <w:left w:val="nil"/>
              <w:bottom w:val="nil"/>
              <w:right w:val="nil"/>
            </w:tcBorders>
            <w:shd w:val="clear" w:color="auto" w:fill="auto"/>
            <w:vAlign w:val="center"/>
            <w:hideMark/>
          </w:tcPr>
          <w:p w:rsidR="00355537" w:rsidRPr="00B13EAB" w:rsidRDefault="00355537" w:rsidP="00355537">
            <w:pPr>
              <w:rPr>
                <w:b/>
                <w:bCs/>
              </w:rPr>
            </w:pPr>
          </w:p>
        </w:tc>
        <w:tc>
          <w:tcPr>
            <w:tcW w:w="1018" w:type="pct"/>
            <w:tcBorders>
              <w:top w:val="nil"/>
              <w:left w:val="nil"/>
              <w:bottom w:val="single" w:sz="8" w:space="0" w:color="auto"/>
              <w:right w:val="nil"/>
            </w:tcBorders>
            <w:shd w:val="clear" w:color="auto" w:fill="auto"/>
            <w:noWrap/>
            <w:vAlign w:val="center"/>
            <w:hideMark/>
          </w:tcPr>
          <w:p w:rsidR="00355537" w:rsidRPr="00B13EAB" w:rsidRDefault="00355537" w:rsidP="00296041">
            <w:pPr>
              <w:jc w:val="right"/>
              <w:rPr>
                <w:b/>
                <w:bCs/>
              </w:rPr>
            </w:pPr>
            <w:r w:rsidRPr="00B13EAB">
              <w:rPr>
                <w:b/>
                <w:bCs/>
              </w:rPr>
              <w:t>31/</w:t>
            </w:r>
            <w:r w:rsidR="00296041" w:rsidRPr="00B13EAB">
              <w:rPr>
                <w:b/>
                <w:bCs/>
              </w:rPr>
              <w:t>03</w:t>
            </w:r>
            <w:r w:rsidRPr="00B13EAB">
              <w:rPr>
                <w:b/>
                <w:bCs/>
              </w:rPr>
              <w:t>/2017</w:t>
            </w:r>
          </w:p>
        </w:tc>
      </w:tr>
      <w:tr w:rsidR="00355537" w:rsidRPr="00B13EAB" w:rsidTr="00296041">
        <w:tc>
          <w:tcPr>
            <w:tcW w:w="2734" w:type="pct"/>
            <w:tcBorders>
              <w:top w:val="nil"/>
              <w:left w:val="nil"/>
              <w:bottom w:val="nil"/>
              <w:right w:val="nil"/>
            </w:tcBorders>
            <w:shd w:val="clear" w:color="000000" w:fill="FFFFFF"/>
            <w:noWrap/>
            <w:vAlign w:val="center"/>
            <w:hideMark/>
          </w:tcPr>
          <w:p w:rsidR="00355537" w:rsidRPr="00B13EAB" w:rsidRDefault="00355537" w:rsidP="00355537">
            <w:r w:rsidRPr="00B13EAB">
              <w:t>Auxilio Creche</w:t>
            </w:r>
          </w:p>
        </w:tc>
        <w:tc>
          <w:tcPr>
            <w:tcW w:w="986" w:type="pct"/>
            <w:tcBorders>
              <w:top w:val="nil"/>
              <w:left w:val="nil"/>
              <w:bottom w:val="nil"/>
              <w:right w:val="nil"/>
            </w:tcBorders>
            <w:shd w:val="clear" w:color="000000" w:fill="FFFFFF"/>
            <w:vAlign w:val="center"/>
            <w:hideMark/>
          </w:tcPr>
          <w:p w:rsidR="00355537" w:rsidRPr="00B13EAB" w:rsidRDefault="00355537" w:rsidP="00355537">
            <w:pPr>
              <w:jc w:val="right"/>
            </w:pPr>
            <w:r w:rsidRPr="00B13EAB">
              <w:t>361</w:t>
            </w:r>
          </w:p>
        </w:tc>
        <w:tc>
          <w:tcPr>
            <w:tcW w:w="261" w:type="pct"/>
            <w:tcBorders>
              <w:top w:val="nil"/>
              <w:left w:val="nil"/>
              <w:bottom w:val="nil"/>
              <w:right w:val="nil"/>
            </w:tcBorders>
            <w:shd w:val="clear" w:color="000000" w:fill="FFFFFF"/>
            <w:vAlign w:val="center"/>
            <w:hideMark/>
          </w:tcPr>
          <w:p w:rsidR="00355537" w:rsidRPr="00B13EAB" w:rsidRDefault="00355537" w:rsidP="00355537">
            <w:r w:rsidRPr="00B13EAB">
              <w:t> </w:t>
            </w:r>
          </w:p>
        </w:tc>
        <w:tc>
          <w:tcPr>
            <w:tcW w:w="1018" w:type="pct"/>
            <w:tcBorders>
              <w:top w:val="nil"/>
              <w:left w:val="nil"/>
              <w:bottom w:val="nil"/>
              <w:right w:val="nil"/>
            </w:tcBorders>
            <w:shd w:val="clear" w:color="000000" w:fill="FFFFFF"/>
            <w:vAlign w:val="center"/>
            <w:hideMark/>
          </w:tcPr>
          <w:p w:rsidR="00355537" w:rsidRPr="00B13EAB" w:rsidRDefault="00296041" w:rsidP="00355537">
            <w:pPr>
              <w:jc w:val="right"/>
            </w:pPr>
            <w:r w:rsidRPr="00B13EAB">
              <w:t>325</w:t>
            </w:r>
          </w:p>
        </w:tc>
      </w:tr>
      <w:tr w:rsidR="00355537" w:rsidRPr="00B13EAB" w:rsidTr="00296041">
        <w:tc>
          <w:tcPr>
            <w:tcW w:w="2734" w:type="pct"/>
            <w:tcBorders>
              <w:top w:val="nil"/>
              <w:left w:val="nil"/>
              <w:bottom w:val="nil"/>
              <w:right w:val="nil"/>
            </w:tcBorders>
            <w:shd w:val="clear" w:color="000000" w:fill="FFFFFF"/>
            <w:noWrap/>
            <w:vAlign w:val="center"/>
            <w:hideMark/>
          </w:tcPr>
          <w:p w:rsidR="00355537" w:rsidRPr="00B13EAB" w:rsidRDefault="00355537" w:rsidP="00355537">
            <w:r w:rsidRPr="00B13EAB">
              <w:t>Auxilio Alimentação</w:t>
            </w:r>
          </w:p>
        </w:tc>
        <w:tc>
          <w:tcPr>
            <w:tcW w:w="986" w:type="pct"/>
            <w:tcBorders>
              <w:top w:val="nil"/>
              <w:left w:val="nil"/>
              <w:bottom w:val="nil"/>
              <w:right w:val="nil"/>
            </w:tcBorders>
            <w:shd w:val="clear" w:color="000000" w:fill="FFFFFF"/>
            <w:vAlign w:val="center"/>
            <w:hideMark/>
          </w:tcPr>
          <w:p w:rsidR="00355537" w:rsidRPr="00B13EAB" w:rsidRDefault="00113898" w:rsidP="00113898">
            <w:pPr>
              <w:jc w:val="right"/>
            </w:pPr>
            <w:r w:rsidRPr="00B13EAB">
              <w:t>7.847</w:t>
            </w:r>
          </w:p>
        </w:tc>
        <w:tc>
          <w:tcPr>
            <w:tcW w:w="261" w:type="pct"/>
            <w:tcBorders>
              <w:top w:val="nil"/>
              <w:left w:val="nil"/>
              <w:bottom w:val="nil"/>
              <w:right w:val="nil"/>
            </w:tcBorders>
            <w:shd w:val="clear" w:color="000000" w:fill="FFFFFF"/>
            <w:vAlign w:val="center"/>
            <w:hideMark/>
          </w:tcPr>
          <w:p w:rsidR="00355537" w:rsidRPr="00B13EAB" w:rsidRDefault="00355537" w:rsidP="00355537">
            <w:r w:rsidRPr="00B13EAB">
              <w:t> </w:t>
            </w:r>
          </w:p>
        </w:tc>
        <w:tc>
          <w:tcPr>
            <w:tcW w:w="1018" w:type="pct"/>
            <w:tcBorders>
              <w:top w:val="nil"/>
              <w:left w:val="nil"/>
              <w:bottom w:val="nil"/>
              <w:right w:val="nil"/>
            </w:tcBorders>
            <w:shd w:val="clear" w:color="000000" w:fill="FFFFFF"/>
            <w:vAlign w:val="center"/>
            <w:hideMark/>
          </w:tcPr>
          <w:p w:rsidR="00355537" w:rsidRPr="00B13EAB" w:rsidRDefault="00296041" w:rsidP="00355537">
            <w:pPr>
              <w:jc w:val="right"/>
            </w:pPr>
            <w:r w:rsidRPr="00B13EAB">
              <w:t>9.179</w:t>
            </w:r>
          </w:p>
        </w:tc>
      </w:tr>
      <w:tr w:rsidR="00355537" w:rsidRPr="00B13EAB" w:rsidTr="00296041">
        <w:tc>
          <w:tcPr>
            <w:tcW w:w="2734" w:type="pct"/>
            <w:tcBorders>
              <w:top w:val="nil"/>
              <w:left w:val="nil"/>
              <w:bottom w:val="nil"/>
              <w:right w:val="nil"/>
            </w:tcBorders>
            <w:shd w:val="clear" w:color="000000" w:fill="FFFFFF"/>
            <w:noWrap/>
            <w:vAlign w:val="center"/>
            <w:hideMark/>
          </w:tcPr>
          <w:p w:rsidR="00355537" w:rsidRPr="00B13EAB" w:rsidRDefault="00355537" w:rsidP="00355537">
            <w:r w:rsidRPr="00B13EAB">
              <w:t>Vale Transporte</w:t>
            </w:r>
          </w:p>
        </w:tc>
        <w:tc>
          <w:tcPr>
            <w:tcW w:w="986" w:type="pct"/>
            <w:tcBorders>
              <w:top w:val="nil"/>
              <w:left w:val="nil"/>
              <w:bottom w:val="nil"/>
              <w:right w:val="nil"/>
            </w:tcBorders>
            <w:shd w:val="clear" w:color="000000" w:fill="FFFFFF"/>
            <w:vAlign w:val="center"/>
            <w:hideMark/>
          </w:tcPr>
          <w:p w:rsidR="00355537" w:rsidRPr="00B13EAB" w:rsidRDefault="00113898" w:rsidP="00355537">
            <w:pPr>
              <w:jc w:val="right"/>
            </w:pPr>
            <w:r w:rsidRPr="00B13EAB">
              <w:t>733</w:t>
            </w:r>
          </w:p>
        </w:tc>
        <w:tc>
          <w:tcPr>
            <w:tcW w:w="261" w:type="pct"/>
            <w:tcBorders>
              <w:top w:val="nil"/>
              <w:left w:val="nil"/>
              <w:bottom w:val="nil"/>
              <w:right w:val="nil"/>
            </w:tcBorders>
            <w:shd w:val="clear" w:color="000000" w:fill="FFFFFF"/>
            <w:vAlign w:val="center"/>
            <w:hideMark/>
          </w:tcPr>
          <w:p w:rsidR="00355537" w:rsidRPr="00B13EAB" w:rsidRDefault="00355537" w:rsidP="00355537">
            <w:r w:rsidRPr="00B13EAB">
              <w:t> </w:t>
            </w:r>
          </w:p>
        </w:tc>
        <w:tc>
          <w:tcPr>
            <w:tcW w:w="1018" w:type="pct"/>
            <w:tcBorders>
              <w:top w:val="nil"/>
              <w:left w:val="nil"/>
              <w:bottom w:val="nil"/>
              <w:right w:val="nil"/>
            </w:tcBorders>
            <w:shd w:val="clear" w:color="000000" w:fill="FFFFFF"/>
            <w:vAlign w:val="center"/>
            <w:hideMark/>
          </w:tcPr>
          <w:p w:rsidR="00355537" w:rsidRPr="00B13EAB" w:rsidRDefault="00296041" w:rsidP="00355537">
            <w:pPr>
              <w:jc w:val="right"/>
            </w:pPr>
            <w:r w:rsidRPr="00B13EAB">
              <w:t>488</w:t>
            </w:r>
          </w:p>
        </w:tc>
      </w:tr>
      <w:tr w:rsidR="00355537" w:rsidRPr="00B13EAB" w:rsidTr="00113898">
        <w:tc>
          <w:tcPr>
            <w:tcW w:w="2734" w:type="pct"/>
            <w:tcBorders>
              <w:top w:val="nil"/>
              <w:left w:val="nil"/>
              <w:bottom w:val="nil"/>
              <w:right w:val="nil"/>
            </w:tcBorders>
            <w:shd w:val="clear" w:color="000000" w:fill="FFFFFF"/>
            <w:noWrap/>
            <w:vAlign w:val="center"/>
            <w:hideMark/>
          </w:tcPr>
          <w:p w:rsidR="00355537" w:rsidRPr="00B13EAB" w:rsidRDefault="00355537" w:rsidP="00355537">
            <w:r w:rsidRPr="00B13EAB">
              <w:t>Assistência Médica</w:t>
            </w:r>
          </w:p>
        </w:tc>
        <w:tc>
          <w:tcPr>
            <w:tcW w:w="986" w:type="pct"/>
            <w:tcBorders>
              <w:top w:val="nil"/>
              <w:left w:val="nil"/>
              <w:right w:val="nil"/>
            </w:tcBorders>
            <w:shd w:val="clear" w:color="000000" w:fill="FFFFFF"/>
            <w:vAlign w:val="center"/>
            <w:hideMark/>
          </w:tcPr>
          <w:p w:rsidR="00355537" w:rsidRPr="00B13EAB" w:rsidRDefault="00113898" w:rsidP="00355537">
            <w:pPr>
              <w:jc w:val="right"/>
            </w:pPr>
            <w:r w:rsidRPr="00B13EAB">
              <w:t>2.401</w:t>
            </w:r>
          </w:p>
        </w:tc>
        <w:tc>
          <w:tcPr>
            <w:tcW w:w="261" w:type="pct"/>
            <w:tcBorders>
              <w:top w:val="nil"/>
              <w:left w:val="nil"/>
              <w:bottom w:val="nil"/>
              <w:right w:val="nil"/>
            </w:tcBorders>
            <w:shd w:val="clear" w:color="000000" w:fill="FFFFFF"/>
            <w:vAlign w:val="center"/>
            <w:hideMark/>
          </w:tcPr>
          <w:p w:rsidR="00355537" w:rsidRPr="00B13EAB" w:rsidRDefault="00355537" w:rsidP="00355537">
            <w:r w:rsidRPr="00B13EAB">
              <w:t> </w:t>
            </w:r>
          </w:p>
        </w:tc>
        <w:tc>
          <w:tcPr>
            <w:tcW w:w="1018" w:type="pct"/>
            <w:tcBorders>
              <w:top w:val="nil"/>
              <w:left w:val="nil"/>
              <w:right w:val="nil"/>
            </w:tcBorders>
            <w:shd w:val="clear" w:color="000000" w:fill="FFFFFF"/>
            <w:vAlign w:val="center"/>
            <w:hideMark/>
          </w:tcPr>
          <w:p w:rsidR="00355537" w:rsidRPr="00B13EAB" w:rsidRDefault="00296041" w:rsidP="00355537">
            <w:pPr>
              <w:jc w:val="right"/>
            </w:pPr>
            <w:r w:rsidRPr="00B13EAB">
              <w:t>3.948</w:t>
            </w:r>
          </w:p>
        </w:tc>
      </w:tr>
      <w:tr w:rsidR="00355537" w:rsidRPr="00B13EAB" w:rsidTr="00113898">
        <w:tc>
          <w:tcPr>
            <w:tcW w:w="2734" w:type="pct"/>
            <w:tcBorders>
              <w:top w:val="nil"/>
              <w:left w:val="nil"/>
              <w:bottom w:val="nil"/>
              <w:right w:val="nil"/>
            </w:tcBorders>
            <w:shd w:val="clear" w:color="000000" w:fill="FFFFFF"/>
            <w:noWrap/>
            <w:vAlign w:val="center"/>
            <w:hideMark/>
          </w:tcPr>
          <w:p w:rsidR="00355537" w:rsidRPr="00B13EAB" w:rsidRDefault="00355537" w:rsidP="00355537">
            <w:r w:rsidRPr="00B13EAB">
              <w:t>Previdência Privada</w:t>
            </w:r>
          </w:p>
        </w:tc>
        <w:tc>
          <w:tcPr>
            <w:tcW w:w="986" w:type="pct"/>
            <w:tcBorders>
              <w:top w:val="nil"/>
              <w:left w:val="nil"/>
              <w:bottom w:val="single" w:sz="4" w:space="0" w:color="auto"/>
              <w:right w:val="nil"/>
            </w:tcBorders>
            <w:shd w:val="clear" w:color="000000" w:fill="FFFFFF"/>
            <w:vAlign w:val="center"/>
            <w:hideMark/>
          </w:tcPr>
          <w:p w:rsidR="00355537" w:rsidRPr="00B13EAB" w:rsidRDefault="00355537" w:rsidP="00355537">
            <w:pPr>
              <w:jc w:val="right"/>
            </w:pPr>
            <w:r w:rsidRPr="00B13EAB">
              <w:t>6.949</w:t>
            </w:r>
          </w:p>
        </w:tc>
        <w:tc>
          <w:tcPr>
            <w:tcW w:w="261" w:type="pct"/>
            <w:tcBorders>
              <w:top w:val="nil"/>
              <w:left w:val="nil"/>
              <w:bottom w:val="nil"/>
              <w:right w:val="nil"/>
            </w:tcBorders>
            <w:shd w:val="clear" w:color="000000" w:fill="FFFFFF"/>
            <w:vAlign w:val="center"/>
            <w:hideMark/>
          </w:tcPr>
          <w:p w:rsidR="00355537" w:rsidRPr="00B13EAB" w:rsidRDefault="00355537" w:rsidP="00355537">
            <w:r w:rsidRPr="00B13EAB">
              <w:t> </w:t>
            </w:r>
          </w:p>
        </w:tc>
        <w:tc>
          <w:tcPr>
            <w:tcW w:w="1018" w:type="pct"/>
            <w:tcBorders>
              <w:top w:val="nil"/>
              <w:left w:val="nil"/>
              <w:bottom w:val="single" w:sz="4" w:space="0" w:color="auto"/>
              <w:right w:val="nil"/>
            </w:tcBorders>
            <w:shd w:val="clear" w:color="000000" w:fill="FFFFFF"/>
            <w:vAlign w:val="center"/>
            <w:hideMark/>
          </w:tcPr>
          <w:p w:rsidR="00355537" w:rsidRPr="00B13EAB" w:rsidRDefault="00296041" w:rsidP="00355537">
            <w:pPr>
              <w:jc w:val="right"/>
            </w:pPr>
            <w:r w:rsidRPr="00B13EAB">
              <w:t>6.278</w:t>
            </w:r>
          </w:p>
        </w:tc>
      </w:tr>
      <w:tr w:rsidR="00355537" w:rsidRPr="00B13EAB" w:rsidTr="00113898">
        <w:tc>
          <w:tcPr>
            <w:tcW w:w="2734" w:type="pct"/>
            <w:tcBorders>
              <w:top w:val="nil"/>
              <w:left w:val="nil"/>
              <w:bottom w:val="nil"/>
              <w:right w:val="nil"/>
            </w:tcBorders>
            <w:shd w:val="clear" w:color="000000" w:fill="FFFFFF"/>
            <w:noWrap/>
            <w:vAlign w:val="center"/>
            <w:hideMark/>
          </w:tcPr>
          <w:p w:rsidR="00355537" w:rsidRPr="00B13EAB" w:rsidRDefault="00355537" w:rsidP="00355537">
            <w:pPr>
              <w:rPr>
                <w:b/>
                <w:bCs/>
              </w:rPr>
            </w:pPr>
            <w:r w:rsidRPr="00B13EAB">
              <w:rPr>
                <w:b/>
                <w:bCs/>
              </w:rPr>
              <w:t xml:space="preserve"> Saldo Contábil</w:t>
            </w:r>
          </w:p>
        </w:tc>
        <w:tc>
          <w:tcPr>
            <w:tcW w:w="986" w:type="pct"/>
            <w:tcBorders>
              <w:top w:val="single" w:sz="4" w:space="0" w:color="auto"/>
              <w:left w:val="nil"/>
              <w:bottom w:val="double" w:sz="6" w:space="0" w:color="auto"/>
              <w:right w:val="nil"/>
            </w:tcBorders>
            <w:shd w:val="clear" w:color="000000" w:fill="FFFFFF"/>
            <w:noWrap/>
            <w:vAlign w:val="center"/>
            <w:hideMark/>
          </w:tcPr>
          <w:p w:rsidR="00355537" w:rsidRPr="00B13EAB" w:rsidRDefault="00113898" w:rsidP="00355537">
            <w:pPr>
              <w:jc w:val="right"/>
              <w:rPr>
                <w:b/>
                <w:bCs/>
              </w:rPr>
            </w:pPr>
            <w:r w:rsidRPr="00B13EAB">
              <w:rPr>
                <w:b/>
                <w:bCs/>
              </w:rPr>
              <w:t>18.291</w:t>
            </w:r>
          </w:p>
        </w:tc>
        <w:tc>
          <w:tcPr>
            <w:tcW w:w="261" w:type="pct"/>
            <w:tcBorders>
              <w:top w:val="nil"/>
              <w:left w:val="nil"/>
              <w:bottom w:val="nil"/>
              <w:right w:val="nil"/>
            </w:tcBorders>
            <w:shd w:val="clear" w:color="000000" w:fill="FFFFFF"/>
            <w:vAlign w:val="center"/>
            <w:hideMark/>
          </w:tcPr>
          <w:p w:rsidR="00355537" w:rsidRPr="00B13EAB" w:rsidRDefault="00355537" w:rsidP="00355537">
            <w:pPr>
              <w:rPr>
                <w:b/>
                <w:bCs/>
              </w:rPr>
            </w:pPr>
            <w:r w:rsidRPr="00B13EAB">
              <w:rPr>
                <w:b/>
                <w:bCs/>
              </w:rPr>
              <w:t> </w:t>
            </w:r>
          </w:p>
        </w:tc>
        <w:tc>
          <w:tcPr>
            <w:tcW w:w="1018" w:type="pct"/>
            <w:tcBorders>
              <w:top w:val="single" w:sz="4" w:space="0" w:color="auto"/>
              <w:left w:val="nil"/>
              <w:bottom w:val="double" w:sz="6" w:space="0" w:color="auto"/>
              <w:right w:val="nil"/>
            </w:tcBorders>
            <w:shd w:val="clear" w:color="000000" w:fill="FFFFFF"/>
            <w:noWrap/>
            <w:vAlign w:val="center"/>
            <w:hideMark/>
          </w:tcPr>
          <w:p w:rsidR="00355537" w:rsidRPr="00B13EAB" w:rsidRDefault="00296041" w:rsidP="00355537">
            <w:pPr>
              <w:jc w:val="right"/>
              <w:rPr>
                <w:b/>
                <w:bCs/>
              </w:rPr>
            </w:pPr>
            <w:r w:rsidRPr="00B13EAB">
              <w:rPr>
                <w:b/>
                <w:bCs/>
              </w:rPr>
              <w:t>20.218</w:t>
            </w:r>
          </w:p>
        </w:tc>
      </w:tr>
    </w:tbl>
    <w:p w:rsidR="00D944AF" w:rsidRPr="00B13EAB" w:rsidRDefault="00D944AF" w:rsidP="00D944AF">
      <w:pPr>
        <w:tabs>
          <w:tab w:val="left" w:pos="993"/>
        </w:tabs>
        <w:jc w:val="both"/>
        <w:rPr>
          <w:b/>
        </w:rPr>
      </w:pPr>
    </w:p>
    <w:p w:rsidR="007B1D52" w:rsidRPr="00B13EAB" w:rsidRDefault="007B1D52" w:rsidP="00D944AF">
      <w:pPr>
        <w:tabs>
          <w:tab w:val="left" w:pos="993"/>
        </w:tabs>
        <w:jc w:val="both"/>
        <w:rPr>
          <w:b/>
        </w:rPr>
      </w:pPr>
    </w:p>
    <w:p w:rsidR="00D944AF" w:rsidRPr="00B13EAB" w:rsidRDefault="00D944AF" w:rsidP="00D944AF">
      <w:pPr>
        <w:ind w:left="-100"/>
        <w:jc w:val="both"/>
      </w:pPr>
      <w:r w:rsidRPr="00B13EAB">
        <w:t xml:space="preserve">Representa os benefícios a empregados, que são reconhecidos no resultado do período em que ocorre a prestação do serviço do empregado. Como benefício pós-emprego a Instituição oferece plano de previdência privada de aposentadoria complementar. </w:t>
      </w:r>
    </w:p>
    <w:p w:rsidR="00D944AF" w:rsidRPr="00B13EAB" w:rsidRDefault="00D944AF" w:rsidP="00D944AF">
      <w:pPr>
        <w:ind w:left="-100"/>
        <w:jc w:val="both"/>
        <w:rPr>
          <w:b/>
          <w:u w:val="single"/>
        </w:rPr>
      </w:pPr>
    </w:p>
    <w:p w:rsidR="00682797" w:rsidRDefault="00682797">
      <w:pPr>
        <w:spacing w:after="200" w:line="276" w:lineRule="auto"/>
        <w:rPr>
          <w:b/>
          <w:u w:val="single"/>
        </w:rPr>
      </w:pPr>
      <w:bookmarkStart w:id="53" w:name="_Ref466466681"/>
      <w:bookmarkStart w:id="54" w:name="_Toc513016665"/>
      <w:r>
        <w:rPr>
          <w:u w:val="single"/>
        </w:rPr>
        <w:br w:type="page"/>
      </w:r>
    </w:p>
    <w:p w:rsidR="00D944AF" w:rsidRPr="00B13EAB" w:rsidRDefault="00D944AF" w:rsidP="00D944AF">
      <w:pPr>
        <w:pStyle w:val="Ttulo"/>
        <w:outlineLvl w:val="0"/>
      </w:pPr>
      <w:r w:rsidRPr="00B13EAB">
        <w:t>Outras Receitas e Despesas</w:t>
      </w:r>
      <w:bookmarkEnd w:id="53"/>
      <w:bookmarkEnd w:id="54"/>
      <w:r w:rsidRPr="00B13EAB">
        <w:t xml:space="preserve"> </w:t>
      </w:r>
    </w:p>
    <w:tbl>
      <w:tblPr>
        <w:tblW w:w="5000" w:type="pct"/>
        <w:tblCellMar>
          <w:left w:w="70" w:type="dxa"/>
          <w:right w:w="70" w:type="dxa"/>
        </w:tblCellMar>
        <w:tblLook w:val="04A0" w:firstRow="1" w:lastRow="0" w:firstColumn="1" w:lastColumn="0" w:noHBand="0" w:noVBand="1"/>
      </w:tblPr>
      <w:tblGrid>
        <w:gridCol w:w="4656"/>
        <w:gridCol w:w="1948"/>
        <w:gridCol w:w="223"/>
        <w:gridCol w:w="1817"/>
      </w:tblGrid>
      <w:tr w:rsidR="008A0490" w:rsidRPr="00B13EAB" w:rsidTr="00A21EF5">
        <w:tc>
          <w:tcPr>
            <w:tcW w:w="2693" w:type="pct"/>
            <w:tcBorders>
              <w:top w:val="nil"/>
              <w:left w:val="nil"/>
              <w:bottom w:val="nil"/>
              <w:right w:val="nil"/>
            </w:tcBorders>
            <w:shd w:val="clear" w:color="000000" w:fill="FFFFFF"/>
            <w:vAlign w:val="center"/>
            <w:hideMark/>
          </w:tcPr>
          <w:p w:rsidR="008A0490" w:rsidRPr="00B13EAB" w:rsidRDefault="008A0490" w:rsidP="00A21EF5">
            <w:r w:rsidRPr="00B13EAB">
              <w:t> </w:t>
            </w:r>
          </w:p>
        </w:tc>
        <w:tc>
          <w:tcPr>
            <w:tcW w:w="1127" w:type="pct"/>
            <w:tcBorders>
              <w:top w:val="nil"/>
              <w:left w:val="nil"/>
              <w:bottom w:val="single" w:sz="8" w:space="0" w:color="auto"/>
              <w:right w:val="nil"/>
            </w:tcBorders>
            <w:shd w:val="clear" w:color="auto" w:fill="auto"/>
            <w:vAlign w:val="center"/>
            <w:hideMark/>
          </w:tcPr>
          <w:p w:rsidR="008A0490" w:rsidRPr="00B13EAB" w:rsidRDefault="008A0490" w:rsidP="00A21EF5">
            <w:pPr>
              <w:jc w:val="right"/>
              <w:rPr>
                <w:b/>
                <w:bCs/>
              </w:rPr>
            </w:pPr>
            <w:r w:rsidRPr="00B13EAB">
              <w:rPr>
                <w:b/>
                <w:bCs/>
              </w:rPr>
              <w:t>31/03/2018</w:t>
            </w:r>
          </w:p>
        </w:tc>
        <w:tc>
          <w:tcPr>
            <w:tcW w:w="129" w:type="pct"/>
            <w:tcBorders>
              <w:top w:val="nil"/>
              <w:left w:val="nil"/>
              <w:bottom w:val="nil"/>
              <w:right w:val="nil"/>
            </w:tcBorders>
            <w:shd w:val="clear" w:color="auto" w:fill="auto"/>
            <w:vAlign w:val="center"/>
            <w:hideMark/>
          </w:tcPr>
          <w:p w:rsidR="008A0490" w:rsidRPr="00B13EAB" w:rsidRDefault="008A0490" w:rsidP="00A21EF5">
            <w:pPr>
              <w:rPr>
                <w:rFonts w:ascii="Calibri" w:hAnsi="Calibri"/>
                <w:sz w:val="22"/>
                <w:szCs w:val="22"/>
              </w:rPr>
            </w:pPr>
          </w:p>
        </w:tc>
        <w:tc>
          <w:tcPr>
            <w:tcW w:w="1051" w:type="pct"/>
            <w:tcBorders>
              <w:top w:val="nil"/>
              <w:left w:val="nil"/>
              <w:bottom w:val="single" w:sz="8" w:space="0" w:color="auto"/>
              <w:right w:val="nil"/>
            </w:tcBorders>
            <w:shd w:val="clear" w:color="auto" w:fill="auto"/>
            <w:vAlign w:val="center"/>
            <w:hideMark/>
          </w:tcPr>
          <w:p w:rsidR="008A0490" w:rsidRPr="00B13EAB" w:rsidRDefault="008A0490" w:rsidP="00A21EF5">
            <w:pPr>
              <w:jc w:val="right"/>
              <w:rPr>
                <w:b/>
                <w:bCs/>
              </w:rPr>
            </w:pPr>
            <w:r w:rsidRPr="00B13EAB">
              <w:rPr>
                <w:b/>
                <w:bCs/>
              </w:rPr>
              <w:t>31/03/2017</w:t>
            </w:r>
          </w:p>
        </w:tc>
      </w:tr>
      <w:tr w:rsidR="008A0490" w:rsidRPr="00B13EAB" w:rsidTr="00A21EF5">
        <w:tc>
          <w:tcPr>
            <w:tcW w:w="2693" w:type="pct"/>
            <w:tcBorders>
              <w:top w:val="nil"/>
              <w:left w:val="nil"/>
              <w:bottom w:val="nil"/>
              <w:right w:val="nil"/>
            </w:tcBorders>
            <w:shd w:val="clear" w:color="000000" w:fill="FFFFFF"/>
            <w:vAlign w:val="center"/>
            <w:hideMark/>
          </w:tcPr>
          <w:p w:rsidR="008A0490" w:rsidRPr="00B13EAB" w:rsidRDefault="008A0490" w:rsidP="00A21EF5">
            <w:r w:rsidRPr="00B13EAB">
              <w:t>Outras Receitas</w:t>
            </w:r>
          </w:p>
        </w:tc>
        <w:tc>
          <w:tcPr>
            <w:tcW w:w="1127" w:type="pct"/>
            <w:tcBorders>
              <w:top w:val="nil"/>
              <w:left w:val="nil"/>
              <w:bottom w:val="nil"/>
              <w:right w:val="nil"/>
            </w:tcBorders>
            <w:shd w:val="clear" w:color="000000" w:fill="FFFFFF"/>
            <w:vAlign w:val="center"/>
            <w:hideMark/>
          </w:tcPr>
          <w:p w:rsidR="008A0490" w:rsidRPr="00B13EAB" w:rsidRDefault="008A0490" w:rsidP="00A21EF5">
            <w:pPr>
              <w:jc w:val="right"/>
            </w:pPr>
            <w:r w:rsidRPr="00B13EAB">
              <w:t> </w:t>
            </w:r>
          </w:p>
        </w:tc>
        <w:tc>
          <w:tcPr>
            <w:tcW w:w="129" w:type="pct"/>
            <w:tcBorders>
              <w:top w:val="nil"/>
              <w:left w:val="nil"/>
              <w:bottom w:val="nil"/>
              <w:right w:val="nil"/>
            </w:tcBorders>
            <w:shd w:val="clear" w:color="000000" w:fill="FFFFFF"/>
            <w:vAlign w:val="center"/>
            <w:hideMark/>
          </w:tcPr>
          <w:p w:rsidR="008A0490" w:rsidRPr="00B13EAB" w:rsidRDefault="008A0490" w:rsidP="00A21EF5">
            <w:r w:rsidRPr="00B13EAB">
              <w:t> </w:t>
            </w:r>
          </w:p>
        </w:tc>
        <w:tc>
          <w:tcPr>
            <w:tcW w:w="1051" w:type="pct"/>
            <w:tcBorders>
              <w:top w:val="nil"/>
              <w:left w:val="nil"/>
              <w:bottom w:val="nil"/>
              <w:right w:val="nil"/>
            </w:tcBorders>
            <w:shd w:val="clear" w:color="000000" w:fill="FFFFFF"/>
            <w:vAlign w:val="center"/>
            <w:hideMark/>
          </w:tcPr>
          <w:p w:rsidR="008A0490" w:rsidRPr="00B13EAB" w:rsidRDefault="008A0490" w:rsidP="00A21EF5">
            <w:pPr>
              <w:jc w:val="right"/>
            </w:pPr>
            <w:r w:rsidRPr="00B13EAB">
              <w:t> </w:t>
            </w:r>
          </w:p>
        </w:tc>
      </w:tr>
      <w:tr w:rsidR="008A0490" w:rsidRPr="00B13EAB" w:rsidTr="00A21EF5">
        <w:tc>
          <w:tcPr>
            <w:tcW w:w="2693" w:type="pct"/>
            <w:tcBorders>
              <w:top w:val="nil"/>
              <w:left w:val="nil"/>
              <w:bottom w:val="nil"/>
              <w:right w:val="nil"/>
            </w:tcBorders>
            <w:shd w:val="clear" w:color="000000" w:fill="FFFFFF"/>
            <w:vAlign w:val="center"/>
            <w:hideMark/>
          </w:tcPr>
          <w:p w:rsidR="008A0490" w:rsidRPr="00B13EAB" w:rsidRDefault="008A0490" w:rsidP="00A21EF5">
            <w:r w:rsidRPr="00B13EAB">
              <w:t xml:space="preserve">   Alugueis</w:t>
            </w:r>
          </w:p>
        </w:tc>
        <w:tc>
          <w:tcPr>
            <w:tcW w:w="1127" w:type="pct"/>
            <w:tcBorders>
              <w:top w:val="nil"/>
              <w:left w:val="nil"/>
              <w:bottom w:val="nil"/>
              <w:right w:val="nil"/>
            </w:tcBorders>
            <w:shd w:val="clear" w:color="000000" w:fill="FFFFFF"/>
            <w:vAlign w:val="center"/>
            <w:hideMark/>
          </w:tcPr>
          <w:p w:rsidR="008A0490" w:rsidRPr="00B13EAB" w:rsidRDefault="008A0490" w:rsidP="00A21EF5">
            <w:pPr>
              <w:jc w:val="right"/>
            </w:pPr>
            <w:r w:rsidRPr="00B13EAB">
              <w:t>1.378</w:t>
            </w:r>
          </w:p>
        </w:tc>
        <w:tc>
          <w:tcPr>
            <w:tcW w:w="129" w:type="pct"/>
            <w:tcBorders>
              <w:top w:val="nil"/>
              <w:left w:val="nil"/>
              <w:bottom w:val="nil"/>
              <w:right w:val="nil"/>
            </w:tcBorders>
            <w:shd w:val="clear" w:color="000000" w:fill="FFFFFF"/>
            <w:vAlign w:val="center"/>
            <w:hideMark/>
          </w:tcPr>
          <w:p w:rsidR="008A0490" w:rsidRPr="00B13EAB" w:rsidRDefault="008A0490" w:rsidP="00A21EF5">
            <w:pPr>
              <w:jc w:val="right"/>
            </w:pPr>
            <w:r w:rsidRPr="00B13EAB">
              <w:t> </w:t>
            </w:r>
          </w:p>
        </w:tc>
        <w:tc>
          <w:tcPr>
            <w:tcW w:w="1051" w:type="pct"/>
            <w:tcBorders>
              <w:top w:val="nil"/>
              <w:left w:val="nil"/>
              <w:bottom w:val="nil"/>
              <w:right w:val="nil"/>
            </w:tcBorders>
            <w:shd w:val="clear" w:color="000000" w:fill="FFFFFF"/>
            <w:vAlign w:val="center"/>
            <w:hideMark/>
          </w:tcPr>
          <w:p w:rsidR="008A0490" w:rsidRPr="00B13EAB" w:rsidRDefault="008A0490" w:rsidP="00A21EF5">
            <w:pPr>
              <w:jc w:val="right"/>
            </w:pPr>
            <w:r w:rsidRPr="00B13EAB">
              <w:t>1.246</w:t>
            </w:r>
          </w:p>
        </w:tc>
      </w:tr>
      <w:tr w:rsidR="008A0490" w:rsidRPr="00B13EAB" w:rsidTr="00A21EF5">
        <w:tc>
          <w:tcPr>
            <w:tcW w:w="2693" w:type="pct"/>
            <w:tcBorders>
              <w:top w:val="nil"/>
              <w:left w:val="nil"/>
              <w:bottom w:val="nil"/>
              <w:right w:val="nil"/>
            </w:tcBorders>
            <w:shd w:val="clear" w:color="000000" w:fill="FFFFFF"/>
            <w:vAlign w:val="center"/>
            <w:hideMark/>
          </w:tcPr>
          <w:p w:rsidR="008A0490" w:rsidRPr="00B13EAB" w:rsidRDefault="008A0490" w:rsidP="00A21EF5">
            <w:r w:rsidRPr="00B13EAB">
              <w:t xml:space="preserve">   Receitas de Leilões</w:t>
            </w:r>
          </w:p>
        </w:tc>
        <w:tc>
          <w:tcPr>
            <w:tcW w:w="1127" w:type="pct"/>
            <w:tcBorders>
              <w:top w:val="nil"/>
              <w:left w:val="nil"/>
              <w:bottom w:val="nil"/>
              <w:right w:val="nil"/>
            </w:tcBorders>
            <w:shd w:val="clear" w:color="auto" w:fill="auto"/>
            <w:vAlign w:val="center"/>
            <w:hideMark/>
          </w:tcPr>
          <w:p w:rsidR="008A0490" w:rsidRPr="00B13EAB" w:rsidRDefault="008A0490" w:rsidP="00A21EF5">
            <w:pPr>
              <w:jc w:val="right"/>
            </w:pPr>
            <w:proofErr w:type="gramStart"/>
            <w:r w:rsidRPr="00B13EAB">
              <w:t>8</w:t>
            </w:r>
            <w:proofErr w:type="gramEnd"/>
          </w:p>
        </w:tc>
        <w:tc>
          <w:tcPr>
            <w:tcW w:w="129" w:type="pct"/>
            <w:tcBorders>
              <w:top w:val="nil"/>
              <w:left w:val="nil"/>
              <w:bottom w:val="nil"/>
              <w:right w:val="nil"/>
            </w:tcBorders>
            <w:shd w:val="clear" w:color="000000" w:fill="FFFFFF"/>
            <w:vAlign w:val="center"/>
            <w:hideMark/>
          </w:tcPr>
          <w:p w:rsidR="008A0490" w:rsidRPr="00B13EAB" w:rsidRDefault="008A0490" w:rsidP="00A21EF5">
            <w:pPr>
              <w:jc w:val="right"/>
            </w:pPr>
            <w:r w:rsidRPr="00B13EAB">
              <w:t> </w:t>
            </w:r>
          </w:p>
        </w:tc>
        <w:tc>
          <w:tcPr>
            <w:tcW w:w="1051" w:type="pct"/>
            <w:tcBorders>
              <w:top w:val="nil"/>
              <w:left w:val="nil"/>
              <w:bottom w:val="nil"/>
              <w:right w:val="nil"/>
            </w:tcBorders>
            <w:shd w:val="clear" w:color="000000" w:fill="FFFFFF"/>
            <w:vAlign w:val="center"/>
            <w:hideMark/>
          </w:tcPr>
          <w:p w:rsidR="008A0490" w:rsidRPr="00B13EAB" w:rsidRDefault="008A0490" w:rsidP="00A21EF5">
            <w:pPr>
              <w:jc w:val="right"/>
            </w:pPr>
            <w:r w:rsidRPr="00B13EAB">
              <w:t>51</w:t>
            </w:r>
          </w:p>
        </w:tc>
      </w:tr>
      <w:tr w:rsidR="008A0490" w:rsidRPr="00B13EAB" w:rsidTr="00A21EF5">
        <w:tc>
          <w:tcPr>
            <w:tcW w:w="2693" w:type="pct"/>
            <w:tcBorders>
              <w:top w:val="nil"/>
              <w:left w:val="nil"/>
              <w:bottom w:val="nil"/>
              <w:right w:val="nil"/>
            </w:tcBorders>
            <w:shd w:val="clear" w:color="000000" w:fill="FFFFFF"/>
            <w:vAlign w:val="center"/>
            <w:hideMark/>
          </w:tcPr>
          <w:p w:rsidR="008A0490" w:rsidRPr="00B13EAB" w:rsidRDefault="008A0490" w:rsidP="00A21EF5">
            <w:r w:rsidRPr="00B13EAB">
              <w:t xml:space="preserve">   Indenizações e Restituições</w:t>
            </w:r>
          </w:p>
        </w:tc>
        <w:tc>
          <w:tcPr>
            <w:tcW w:w="1127" w:type="pct"/>
            <w:tcBorders>
              <w:top w:val="nil"/>
              <w:left w:val="nil"/>
              <w:bottom w:val="nil"/>
              <w:right w:val="nil"/>
            </w:tcBorders>
            <w:shd w:val="clear" w:color="000000" w:fill="FFFFFF"/>
            <w:vAlign w:val="center"/>
            <w:hideMark/>
          </w:tcPr>
          <w:p w:rsidR="008A0490" w:rsidRPr="00B13EAB" w:rsidRDefault="008A0490" w:rsidP="00A21EF5">
            <w:pPr>
              <w:jc w:val="right"/>
            </w:pPr>
            <w:r w:rsidRPr="00B13EAB">
              <w:t>686</w:t>
            </w:r>
          </w:p>
        </w:tc>
        <w:tc>
          <w:tcPr>
            <w:tcW w:w="129" w:type="pct"/>
            <w:tcBorders>
              <w:top w:val="nil"/>
              <w:left w:val="nil"/>
              <w:bottom w:val="nil"/>
              <w:right w:val="nil"/>
            </w:tcBorders>
            <w:shd w:val="clear" w:color="000000" w:fill="FFFFFF"/>
            <w:vAlign w:val="center"/>
            <w:hideMark/>
          </w:tcPr>
          <w:p w:rsidR="008A0490" w:rsidRPr="00B13EAB" w:rsidRDefault="008A0490" w:rsidP="00A21EF5">
            <w:pPr>
              <w:jc w:val="right"/>
            </w:pPr>
            <w:r w:rsidRPr="00B13EAB">
              <w:t> </w:t>
            </w:r>
          </w:p>
        </w:tc>
        <w:tc>
          <w:tcPr>
            <w:tcW w:w="1051" w:type="pct"/>
            <w:tcBorders>
              <w:top w:val="nil"/>
              <w:left w:val="nil"/>
              <w:bottom w:val="nil"/>
              <w:right w:val="nil"/>
            </w:tcBorders>
            <w:shd w:val="clear" w:color="000000" w:fill="FFFFFF"/>
            <w:vAlign w:val="center"/>
            <w:hideMark/>
          </w:tcPr>
          <w:p w:rsidR="008A0490" w:rsidRPr="00B13EAB" w:rsidRDefault="008A0490" w:rsidP="00A21EF5">
            <w:pPr>
              <w:jc w:val="right"/>
            </w:pPr>
            <w:r w:rsidRPr="00B13EAB">
              <w:t>(2.297)</w:t>
            </w:r>
          </w:p>
        </w:tc>
      </w:tr>
      <w:tr w:rsidR="008A0490" w:rsidRPr="00B13EAB" w:rsidTr="00A21EF5">
        <w:tc>
          <w:tcPr>
            <w:tcW w:w="2693" w:type="pct"/>
            <w:tcBorders>
              <w:top w:val="nil"/>
              <w:left w:val="nil"/>
              <w:bottom w:val="nil"/>
              <w:right w:val="nil"/>
            </w:tcBorders>
            <w:shd w:val="clear" w:color="000000" w:fill="FFFFFF"/>
            <w:vAlign w:val="center"/>
            <w:hideMark/>
          </w:tcPr>
          <w:p w:rsidR="008A0490" w:rsidRPr="00B13EAB" w:rsidRDefault="008A0490" w:rsidP="00A21EF5">
            <w:r w:rsidRPr="00B13EAB">
              <w:t xml:space="preserve">   Reversão de PCLD</w:t>
            </w:r>
          </w:p>
        </w:tc>
        <w:tc>
          <w:tcPr>
            <w:tcW w:w="1127" w:type="pct"/>
            <w:tcBorders>
              <w:top w:val="nil"/>
              <w:left w:val="nil"/>
              <w:bottom w:val="nil"/>
              <w:right w:val="nil"/>
            </w:tcBorders>
            <w:shd w:val="clear" w:color="000000" w:fill="FFFFFF"/>
            <w:vAlign w:val="center"/>
            <w:hideMark/>
          </w:tcPr>
          <w:p w:rsidR="008A0490" w:rsidRPr="00B13EAB" w:rsidRDefault="008A0490" w:rsidP="00A21EF5">
            <w:pPr>
              <w:jc w:val="right"/>
            </w:pPr>
            <w:r w:rsidRPr="00B13EAB">
              <w:t>32</w:t>
            </w:r>
          </w:p>
        </w:tc>
        <w:tc>
          <w:tcPr>
            <w:tcW w:w="129" w:type="pct"/>
            <w:tcBorders>
              <w:top w:val="nil"/>
              <w:left w:val="nil"/>
              <w:bottom w:val="nil"/>
              <w:right w:val="nil"/>
            </w:tcBorders>
            <w:shd w:val="clear" w:color="000000" w:fill="FFFFFF"/>
            <w:vAlign w:val="center"/>
            <w:hideMark/>
          </w:tcPr>
          <w:p w:rsidR="008A0490" w:rsidRPr="00B13EAB" w:rsidRDefault="008A0490" w:rsidP="00A21EF5">
            <w:pPr>
              <w:jc w:val="right"/>
            </w:pPr>
            <w:r w:rsidRPr="00B13EAB">
              <w:t> </w:t>
            </w:r>
          </w:p>
        </w:tc>
        <w:tc>
          <w:tcPr>
            <w:tcW w:w="1051" w:type="pct"/>
            <w:tcBorders>
              <w:top w:val="nil"/>
              <w:left w:val="nil"/>
              <w:bottom w:val="nil"/>
              <w:right w:val="nil"/>
            </w:tcBorders>
            <w:shd w:val="clear" w:color="000000" w:fill="FFFFFF"/>
            <w:vAlign w:val="center"/>
            <w:hideMark/>
          </w:tcPr>
          <w:p w:rsidR="008A0490" w:rsidRPr="00B13EAB" w:rsidRDefault="008A0490" w:rsidP="00A21EF5">
            <w:pPr>
              <w:jc w:val="right"/>
            </w:pPr>
            <w:r w:rsidRPr="00B13EAB">
              <w:t>(260)</w:t>
            </w:r>
          </w:p>
        </w:tc>
      </w:tr>
      <w:tr w:rsidR="008A0490" w:rsidRPr="00B13EAB" w:rsidTr="00A21EF5">
        <w:tc>
          <w:tcPr>
            <w:tcW w:w="2693" w:type="pct"/>
            <w:tcBorders>
              <w:top w:val="nil"/>
              <w:left w:val="nil"/>
              <w:bottom w:val="nil"/>
              <w:right w:val="nil"/>
            </w:tcBorders>
            <w:shd w:val="clear" w:color="000000" w:fill="FFFFFF"/>
            <w:vAlign w:val="center"/>
            <w:hideMark/>
          </w:tcPr>
          <w:p w:rsidR="008A0490" w:rsidRPr="00B13EAB" w:rsidRDefault="008A0490" w:rsidP="00A21EF5">
            <w:r w:rsidRPr="00B13EAB">
              <w:t xml:space="preserve">   Doações de Estoque e Uso Permanente</w:t>
            </w:r>
          </w:p>
        </w:tc>
        <w:tc>
          <w:tcPr>
            <w:tcW w:w="1127" w:type="pct"/>
            <w:tcBorders>
              <w:top w:val="nil"/>
              <w:left w:val="nil"/>
              <w:bottom w:val="nil"/>
              <w:right w:val="nil"/>
            </w:tcBorders>
            <w:shd w:val="clear" w:color="000000" w:fill="FFFFFF"/>
            <w:vAlign w:val="center"/>
            <w:hideMark/>
          </w:tcPr>
          <w:p w:rsidR="008A0490" w:rsidRPr="00B13EAB" w:rsidRDefault="008A0490" w:rsidP="00A21EF5">
            <w:pPr>
              <w:jc w:val="right"/>
            </w:pPr>
            <w:r w:rsidRPr="00B13EAB">
              <w:t>350</w:t>
            </w:r>
          </w:p>
        </w:tc>
        <w:tc>
          <w:tcPr>
            <w:tcW w:w="129" w:type="pct"/>
            <w:tcBorders>
              <w:top w:val="nil"/>
              <w:left w:val="nil"/>
              <w:bottom w:val="nil"/>
              <w:right w:val="nil"/>
            </w:tcBorders>
            <w:shd w:val="clear" w:color="000000" w:fill="FFFFFF"/>
            <w:vAlign w:val="center"/>
            <w:hideMark/>
          </w:tcPr>
          <w:p w:rsidR="008A0490" w:rsidRPr="00B13EAB" w:rsidRDefault="008A0490" w:rsidP="00A21EF5">
            <w:pPr>
              <w:jc w:val="right"/>
            </w:pPr>
            <w:r w:rsidRPr="00B13EAB">
              <w:t> </w:t>
            </w:r>
          </w:p>
        </w:tc>
        <w:tc>
          <w:tcPr>
            <w:tcW w:w="1051" w:type="pct"/>
            <w:tcBorders>
              <w:top w:val="nil"/>
              <w:left w:val="nil"/>
              <w:bottom w:val="nil"/>
              <w:right w:val="nil"/>
            </w:tcBorders>
            <w:shd w:val="clear" w:color="000000" w:fill="FFFFFF"/>
            <w:vAlign w:val="center"/>
            <w:hideMark/>
          </w:tcPr>
          <w:p w:rsidR="008A0490" w:rsidRPr="00B13EAB" w:rsidRDefault="008A0490" w:rsidP="00A21EF5">
            <w:pPr>
              <w:jc w:val="right"/>
            </w:pPr>
            <w:r w:rsidRPr="00B13EAB">
              <w:t>1.167</w:t>
            </w:r>
          </w:p>
        </w:tc>
      </w:tr>
      <w:tr w:rsidR="008A0490" w:rsidRPr="00B13EAB" w:rsidTr="00A21EF5">
        <w:tc>
          <w:tcPr>
            <w:tcW w:w="2693" w:type="pct"/>
            <w:tcBorders>
              <w:top w:val="nil"/>
              <w:left w:val="nil"/>
              <w:bottom w:val="nil"/>
              <w:right w:val="nil"/>
            </w:tcBorders>
            <w:shd w:val="clear" w:color="000000" w:fill="FFFFFF"/>
            <w:vAlign w:val="center"/>
            <w:hideMark/>
          </w:tcPr>
          <w:p w:rsidR="008A0490" w:rsidRPr="00B13EAB" w:rsidRDefault="008A0490" w:rsidP="00A21EF5">
            <w:r w:rsidRPr="00B13EAB">
              <w:t> </w:t>
            </w:r>
          </w:p>
        </w:tc>
        <w:tc>
          <w:tcPr>
            <w:tcW w:w="1127" w:type="pct"/>
            <w:tcBorders>
              <w:top w:val="single" w:sz="8" w:space="0" w:color="auto"/>
              <w:left w:val="nil"/>
              <w:bottom w:val="nil"/>
              <w:right w:val="nil"/>
            </w:tcBorders>
            <w:shd w:val="clear" w:color="000000" w:fill="FFFFFF"/>
            <w:vAlign w:val="center"/>
            <w:hideMark/>
          </w:tcPr>
          <w:p w:rsidR="008A0490" w:rsidRPr="00B13EAB" w:rsidRDefault="008A0490" w:rsidP="00A21EF5">
            <w:pPr>
              <w:jc w:val="right"/>
            </w:pPr>
            <w:r w:rsidRPr="00B13EAB">
              <w:t> </w:t>
            </w:r>
          </w:p>
        </w:tc>
        <w:tc>
          <w:tcPr>
            <w:tcW w:w="129" w:type="pct"/>
            <w:tcBorders>
              <w:top w:val="nil"/>
              <w:left w:val="nil"/>
              <w:bottom w:val="nil"/>
              <w:right w:val="nil"/>
            </w:tcBorders>
            <w:shd w:val="clear" w:color="000000" w:fill="FFFFFF"/>
            <w:vAlign w:val="center"/>
            <w:hideMark/>
          </w:tcPr>
          <w:p w:rsidR="008A0490" w:rsidRPr="00B13EAB" w:rsidRDefault="008A0490" w:rsidP="00A21EF5">
            <w:r w:rsidRPr="00B13EAB">
              <w:t> </w:t>
            </w:r>
          </w:p>
        </w:tc>
        <w:tc>
          <w:tcPr>
            <w:tcW w:w="1051" w:type="pct"/>
            <w:tcBorders>
              <w:top w:val="single" w:sz="8" w:space="0" w:color="auto"/>
              <w:left w:val="nil"/>
              <w:bottom w:val="nil"/>
              <w:right w:val="nil"/>
            </w:tcBorders>
            <w:shd w:val="clear" w:color="000000" w:fill="FFFFFF"/>
            <w:vAlign w:val="center"/>
            <w:hideMark/>
          </w:tcPr>
          <w:p w:rsidR="008A0490" w:rsidRPr="00B13EAB" w:rsidRDefault="008A0490" w:rsidP="00A21EF5">
            <w:pPr>
              <w:jc w:val="right"/>
            </w:pPr>
            <w:r w:rsidRPr="00B13EAB">
              <w:t> </w:t>
            </w:r>
          </w:p>
        </w:tc>
      </w:tr>
      <w:tr w:rsidR="008A0490" w:rsidRPr="00B13EAB" w:rsidTr="00A21EF5">
        <w:tc>
          <w:tcPr>
            <w:tcW w:w="2693" w:type="pct"/>
            <w:tcBorders>
              <w:top w:val="nil"/>
              <w:left w:val="nil"/>
              <w:bottom w:val="nil"/>
              <w:right w:val="nil"/>
            </w:tcBorders>
            <w:shd w:val="clear" w:color="000000" w:fill="FFFFFF"/>
            <w:vAlign w:val="center"/>
            <w:hideMark/>
          </w:tcPr>
          <w:p w:rsidR="008A0490" w:rsidRPr="00B13EAB" w:rsidRDefault="008A0490" w:rsidP="00A21EF5">
            <w:r w:rsidRPr="00B13EAB">
              <w:t>Total de Outras Receitas</w:t>
            </w:r>
          </w:p>
        </w:tc>
        <w:tc>
          <w:tcPr>
            <w:tcW w:w="1127" w:type="pct"/>
            <w:tcBorders>
              <w:top w:val="nil"/>
              <w:left w:val="nil"/>
              <w:bottom w:val="single" w:sz="8" w:space="0" w:color="auto"/>
              <w:right w:val="nil"/>
            </w:tcBorders>
            <w:shd w:val="clear" w:color="000000" w:fill="FFFFFF"/>
            <w:vAlign w:val="center"/>
            <w:hideMark/>
          </w:tcPr>
          <w:p w:rsidR="008A0490" w:rsidRPr="00B13EAB" w:rsidRDefault="008A0490" w:rsidP="00A21EF5">
            <w:pPr>
              <w:jc w:val="right"/>
              <w:rPr>
                <w:b/>
                <w:bCs/>
              </w:rPr>
            </w:pPr>
            <w:r w:rsidRPr="00B13EAB">
              <w:rPr>
                <w:b/>
                <w:bCs/>
              </w:rPr>
              <w:t>2.454</w:t>
            </w:r>
          </w:p>
        </w:tc>
        <w:tc>
          <w:tcPr>
            <w:tcW w:w="129" w:type="pct"/>
            <w:tcBorders>
              <w:top w:val="nil"/>
              <w:left w:val="nil"/>
              <w:bottom w:val="nil"/>
              <w:right w:val="nil"/>
            </w:tcBorders>
            <w:shd w:val="clear" w:color="000000" w:fill="FFFFFF"/>
            <w:vAlign w:val="center"/>
            <w:hideMark/>
          </w:tcPr>
          <w:p w:rsidR="008A0490" w:rsidRPr="00B13EAB" w:rsidRDefault="008A0490" w:rsidP="00A21EF5">
            <w:r w:rsidRPr="00B13EAB">
              <w:t> </w:t>
            </w:r>
          </w:p>
        </w:tc>
        <w:tc>
          <w:tcPr>
            <w:tcW w:w="1051" w:type="pct"/>
            <w:tcBorders>
              <w:top w:val="nil"/>
              <w:left w:val="nil"/>
              <w:bottom w:val="single" w:sz="8" w:space="0" w:color="auto"/>
              <w:right w:val="nil"/>
            </w:tcBorders>
            <w:shd w:val="clear" w:color="000000" w:fill="FFFFFF"/>
            <w:vAlign w:val="center"/>
            <w:hideMark/>
          </w:tcPr>
          <w:p w:rsidR="008A0490" w:rsidRPr="00B13EAB" w:rsidRDefault="008A0490" w:rsidP="00A21EF5">
            <w:pPr>
              <w:jc w:val="right"/>
              <w:rPr>
                <w:b/>
                <w:bCs/>
              </w:rPr>
            </w:pPr>
            <w:r w:rsidRPr="00B13EAB">
              <w:rPr>
                <w:b/>
                <w:bCs/>
              </w:rPr>
              <w:t>(93)</w:t>
            </w:r>
          </w:p>
        </w:tc>
      </w:tr>
      <w:tr w:rsidR="008A0490" w:rsidRPr="00B13EAB" w:rsidTr="00A21EF5">
        <w:tc>
          <w:tcPr>
            <w:tcW w:w="2693" w:type="pct"/>
            <w:tcBorders>
              <w:top w:val="nil"/>
              <w:left w:val="nil"/>
              <w:bottom w:val="nil"/>
              <w:right w:val="nil"/>
            </w:tcBorders>
            <w:shd w:val="clear" w:color="000000" w:fill="FFFFFF"/>
            <w:vAlign w:val="center"/>
            <w:hideMark/>
          </w:tcPr>
          <w:p w:rsidR="008A0490" w:rsidRPr="00B13EAB" w:rsidRDefault="008A0490" w:rsidP="00A21EF5">
            <w:r w:rsidRPr="00B13EAB">
              <w:t> </w:t>
            </w:r>
          </w:p>
        </w:tc>
        <w:tc>
          <w:tcPr>
            <w:tcW w:w="1127" w:type="pct"/>
            <w:tcBorders>
              <w:top w:val="nil"/>
              <w:left w:val="nil"/>
              <w:bottom w:val="nil"/>
              <w:right w:val="nil"/>
            </w:tcBorders>
            <w:shd w:val="clear" w:color="000000" w:fill="FFFFFF"/>
            <w:vAlign w:val="center"/>
            <w:hideMark/>
          </w:tcPr>
          <w:p w:rsidR="008A0490" w:rsidRPr="00B13EAB" w:rsidRDefault="008A0490" w:rsidP="00A21EF5">
            <w:pPr>
              <w:jc w:val="right"/>
            </w:pPr>
            <w:r w:rsidRPr="00B13EAB">
              <w:t> </w:t>
            </w:r>
          </w:p>
        </w:tc>
        <w:tc>
          <w:tcPr>
            <w:tcW w:w="129" w:type="pct"/>
            <w:tcBorders>
              <w:top w:val="nil"/>
              <w:left w:val="nil"/>
              <w:bottom w:val="nil"/>
              <w:right w:val="nil"/>
            </w:tcBorders>
            <w:shd w:val="clear" w:color="000000" w:fill="FFFFFF"/>
            <w:vAlign w:val="center"/>
            <w:hideMark/>
          </w:tcPr>
          <w:p w:rsidR="008A0490" w:rsidRPr="00B13EAB" w:rsidRDefault="008A0490" w:rsidP="00A21EF5">
            <w:r w:rsidRPr="00B13EAB">
              <w:t> </w:t>
            </w:r>
          </w:p>
        </w:tc>
        <w:tc>
          <w:tcPr>
            <w:tcW w:w="1051" w:type="pct"/>
            <w:tcBorders>
              <w:top w:val="nil"/>
              <w:left w:val="nil"/>
              <w:bottom w:val="nil"/>
              <w:right w:val="nil"/>
            </w:tcBorders>
            <w:shd w:val="clear" w:color="000000" w:fill="FFFFFF"/>
            <w:vAlign w:val="center"/>
            <w:hideMark/>
          </w:tcPr>
          <w:p w:rsidR="008A0490" w:rsidRPr="00B13EAB" w:rsidRDefault="008A0490" w:rsidP="00A21EF5">
            <w:pPr>
              <w:jc w:val="right"/>
            </w:pPr>
            <w:r w:rsidRPr="00B13EAB">
              <w:t> </w:t>
            </w:r>
          </w:p>
        </w:tc>
      </w:tr>
      <w:tr w:rsidR="008A0490" w:rsidRPr="00B13EAB" w:rsidTr="00A21EF5">
        <w:tc>
          <w:tcPr>
            <w:tcW w:w="2693" w:type="pct"/>
            <w:tcBorders>
              <w:top w:val="nil"/>
              <w:left w:val="nil"/>
              <w:bottom w:val="nil"/>
              <w:right w:val="nil"/>
            </w:tcBorders>
            <w:shd w:val="clear" w:color="000000" w:fill="FFFFFF"/>
            <w:vAlign w:val="center"/>
            <w:hideMark/>
          </w:tcPr>
          <w:p w:rsidR="008A0490" w:rsidRPr="00B13EAB" w:rsidRDefault="008A0490" w:rsidP="00A21EF5">
            <w:r w:rsidRPr="00B13EAB">
              <w:t>Outras Despesas</w:t>
            </w:r>
          </w:p>
        </w:tc>
        <w:tc>
          <w:tcPr>
            <w:tcW w:w="1127" w:type="pct"/>
            <w:tcBorders>
              <w:top w:val="nil"/>
              <w:left w:val="nil"/>
              <w:bottom w:val="nil"/>
              <w:right w:val="nil"/>
            </w:tcBorders>
            <w:shd w:val="clear" w:color="000000" w:fill="FFFFFF"/>
            <w:vAlign w:val="center"/>
            <w:hideMark/>
          </w:tcPr>
          <w:p w:rsidR="008A0490" w:rsidRPr="00B13EAB" w:rsidRDefault="008A0490" w:rsidP="00A21EF5">
            <w:pPr>
              <w:jc w:val="right"/>
            </w:pPr>
            <w:r w:rsidRPr="00B13EAB">
              <w:t> </w:t>
            </w:r>
          </w:p>
        </w:tc>
        <w:tc>
          <w:tcPr>
            <w:tcW w:w="129" w:type="pct"/>
            <w:tcBorders>
              <w:top w:val="nil"/>
              <w:left w:val="nil"/>
              <w:bottom w:val="nil"/>
              <w:right w:val="nil"/>
            </w:tcBorders>
            <w:shd w:val="clear" w:color="000000" w:fill="FFFFFF"/>
            <w:vAlign w:val="center"/>
            <w:hideMark/>
          </w:tcPr>
          <w:p w:rsidR="008A0490" w:rsidRPr="00B13EAB" w:rsidRDefault="008A0490" w:rsidP="00A21EF5">
            <w:r w:rsidRPr="00B13EAB">
              <w:t> </w:t>
            </w:r>
          </w:p>
        </w:tc>
        <w:tc>
          <w:tcPr>
            <w:tcW w:w="1051" w:type="pct"/>
            <w:tcBorders>
              <w:top w:val="nil"/>
              <w:left w:val="nil"/>
              <w:bottom w:val="nil"/>
              <w:right w:val="nil"/>
            </w:tcBorders>
            <w:shd w:val="clear" w:color="000000" w:fill="FFFFFF"/>
            <w:vAlign w:val="center"/>
            <w:hideMark/>
          </w:tcPr>
          <w:p w:rsidR="008A0490" w:rsidRPr="00B13EAB" w:rsidRDefault="008A0490" w:rsidP="00A21EF5">
            <w:pPr>
              <w:jc w:val="right"/>
            </w:pPr>
            <w:r w:rsidRPr="00B13EAB">
              <w:t> </w:t>
            </w:r>
          </w:p>
        </w:tc>
      </w:tr>
      <w:tr w:rsidR="008A0490" w:rsidRPr="00B13EAB" w:rsidTr="00A21EF5">
        <w:tc>
          <w:tcPr>
            <w:tcW w:w="2693" w:type="pct"/>
            <w:tcBorders>
              <w:top w:val="nil"/>
              <w:left w:val="nil"/>
              <w:bottom w:val="nil"/>
              <w:right w:val="nil"/>
            </w:tcBorders>
            <w:shd w:val="clear" w:color="000000" w:fill="FFFFFF"/>
            <w:vAlign w:val="center"/>
            <w:hideMark/>
          </w:tcPr>
          <w:p w:rsidR="008A0490" w:rsidRPr="00B13EAB" w:rsidRDefault="008A0490" w:rsidP="00A21EF5">
            <w:r w:rsidRPr="00B13EAB">
              <w:t xml:space="preserve">   Pensões Indenizatórias e Outros Decréscimos</w:t>
            </w:r>
          </w:p>
        </w:tc>
        <w:tc>
          <w:tcPr>
            <w:tcW w:w="1127" w:type="pct"/>
            <w:tcBorders>
              <w:top w:val="nil"/>
              <w:left w:val="nil"/>
              <w:bottom w:val="nil"/>
              <w:right w:val="nil"/>
            </w:tcBorders>
            <w:shd w:val="clear" w:color="000000" w:fill="FFFFFF"/>
            <w:vAlign w:val="center"/>
            <w:hideMark/>
          </w:tcPr>
          <w:p w:rsidR="008A0490" w:rsidRPr="00B13EAB" w:rsidRDefault="008A0490" w:rsidP="00A21EF5">
            <w:pPr>
              <w:jc w:val="right"/>
            </w:pPr>
            <w:r w:rsidRPr="00B13EAB">
              <w:t>(130)</w:t>
            </w:r>
          </w:p>
        </w:tc>
        <w:tc>
          <w:tcPr>
            <w:tcW w:w="129" w:type="pct"/>
            <w:tcBorders>
              <w:top w:val="nil"/>
              <w:left w:val="nil"/>
              <w:bottom w:val="nil"/>
              <w:right w:val="nil"/>
            </w:tcBorders>
            <w:shd w:val="clear" w:color="000000" w:fill="FFFFFF"/>
            <w:vAlign w:val="center"/>
            <w:hideMark/>
          </w:tcPr>
          <w:p w:rsidR="008A0490" w:rsidRPr="00B13EAB" w:rsidRDefault="008A0490" w:rsidP="00A21EF5">
            <w:r w:rsidRPr="00B13EAB">
              <w:t> </w:t>
            </w:r>
          </w:p>
        </w:tc>
        <w:tc>
          <w:tcPr>
            <w:tcW w:w="1051" w:type="pct"/>
            <w:tcBorders>
              <w:top w:val="nil"/>
              <w:left w:val="nil"/>
              <w:bottom w:val="nil"/>
              <w:right w:val="nil"/>
            </w:tcBorders>
            <w:shd w:val="clear" w:color="000000" w:fill="FFFFFF"/>
            <w:vAlign w:val="center"/>
            <w:hideMark/>
          </w:tcPr>
          <w:p w:rsidR="008A0490" w:rsidRPr="00B13EAB" w:rsidRDefault="008A0490" w:rsidP="00A21EF5">
            <w:pPr>
              <w:jc w:val="right"/>
            </w:pPr>
            <w:r w:rsidRPr="00B13EAB">
              <w:t>(537)</w:t>
            </w:r>
          </w:p>
        </w:tc>
      </w:tr>
      <w:tr w:rsidR="008A0490" w:rsidRPr="00B13EAB" w:rsidTr="00A21EF5">
        <w:tc>
          <w:tcPr>
            <w:tcW w:w="2693" w:type="pct"/>
            <w:tcBorders>
              <w:top w:val="nil"/>
              <w:left w:val="nil"/>
              <w:bottom w:val="nil"/>
              <w:right w:val="nil"/>
            </w:tcBorders>
            <w:shd w:val="clear" w:color="000000" w:fill="FFFFFF"/>
            <w:vAlign w:val="center"/>
            <w:hideMark/>
          </w:tcPr>
          <w:p w:rsidR="008A0490" w:rsidRPr="00B13EAB" w:rsidRDefault="008A0490" w:rsidP="00A21EF5">
            <w:pPr>
              <w:rPr>
                <w:b/>
                <w:bCs/>
              </w:rPr>
            </w:pPr>
            <w:r w:rsidRPr="00B13EAB">
              <w:rPr>
                <w:b/>
                <w:bCs/>
              </w:rPr>
              <w:t> </w:t>
            </w:r>
          </w:p>
        </w:tc>
        <w:tc>
          <w:tcPr>
            <w:tcW w:w="1127" w:type="pct"/>
            <w:tcBorders>
              <w:top w:val="single" w:sz="8" w:space="0" w:color="auto"/>
              <w:left w:val="nil"/>
              <w:bottom w:val="nil"/>
              <w:right w:val="nil"/>
            </w:tcBorders>
            <w:shd w:val="clear" w:color="000000" w:fill="FFFFFF"/>
            <w:vAlign w:val="center"/>
            <w:hideMark/>
          </w:tcPr>
          <w:p w:rsidR="008A0490" w:rsidRPr="00B13EAB" w:rsidRDefault="008A0490" w:rsidP="00A21EF5">
            <w:pPr>
              <w:jc w:val="right"/>
              <w:rPr>
                <w:b/>
                <w:bCs/>
              </w:rPr>
            </w:pPr>
            <w:r w:rsidRPr="00B13EAB">
              <w:rPr>
                <w:b/>
                <w:bCs/>
              </w:rPr>
              <w:t> </w:t>
            </w:r>
          </w:p>
        </w:tc>
        <w:tc>
          <w:tcPr>
            <w:tcW w:w="129" w:type="pct"/>
            <w:tcBorders>
              <w:top w:val="nil"/>
              <w:left w:val="nil"/>
              <w:bottom w:val="nil"/>
              <w:right w:val="nil"/>
            </w:tcBorders>
            <w:shd w:val="clear" w:color="000000" w:fill="FFFFFF"/>
            <w:vAlign w:val="center"/>
            <w:hideMark/>
          </w:tcPr>
          <w:p w:rsidR="008A0490" w:rsidRPr="00B13EAB" w:rsidRDefault="008A0490" w:rsidP="00A21EF5">
            <w:pPr>
              <w:rPr>
                <w:b/>
                <w:bCs/>
              </w:rPr>
            </w:pPr>
            <w:r w:rsidRPr="00B13EAB">
              <w:rPr>
                <w:b/>
                <w:bCs/>
              </w:rPr>
              <w:t> </w:t>
            </w:r>
          </w:p>
        </w:tc>
        <w:tc>
          <w:tcPr>
            <w:tcW w:w="1051" w:type="pct"/>
            <w:tcBorders>
              <w:top w:val="single" w:sz="8" w:space="0" w:color="auto"/>
              <w:left w:val="nil"/>
              <w:bottom w:val="nil"/>
              <w:right w:val="nil"/>
            </w:tcBorders>
            <w:shd w:val="clear" w:color="000000" w:fill="FFFFFF"/>
            <w:vAlign w:val="center"/>
            <w:hideMark/>
          </w:tcPr>
          <w:p w:rsidR="008A0490" w:rsidRPr="00B13EAB" w:rsidRDefault="008A0490" w:rsidP="00A21EF5">
            <w:pPr>
              <w:jc w:val="right"/>
              <w:rPr>
                <w:b/>
                <w:bCs/>
              </w:rPr>
            </w:pPr>
            <w:r w:rsidRPr="00B13EAB">
              <w:rPr>
                <w:b/>
                <w:bCs/>
              </w:rPr>
              <w:t> </w:t>
            </w:r>
          </w:p>
        </w:tc>
      </w:tr>
      <w:tr w:rsidR="008A0490" w:rsidRPr="00B13EAB" w:rsidTr="00A21EF5">
        <w:tc>
          <w:tcPr>
            <w:tcW w:w="2693" w:type="pct"/>
            <w:tcBorders>
              <w:top w:val="nil"/>
              <w:left w:val="nil"/>
              <w:bottom w:val="nil"/>
              <w:right w:val="nil"/>
            </w:tcBorders>
            <w:shd w:val="clear" w:color="000000" w:fill="FFFFFF"/>
            <w:vAlign w:val="center"/>
            <w:hideMark/>
          </w:tcPr>
          <w:p w:rsidR="008A0490" w:rsidRPr="00B13EAB" w:rsidRDefault="008A0490" w:rsidP="00A21EF5">
            <w:r w:rsidRPr="00B13EAB">
              <w:t>Resultado com Baixa de Bens</w:t>
            </w:r>
          </w:p>
        </w:tc>
        <w:tc>
          <w:tcPr>
            <w:tcW w:w="1127" w:type="pct"/>
            <w:tcBorders>
              <w:top w:val="nil"/>
              <w:left w:val="nil"/>
              <w:bottom w:val="nil"/>
              <w:right w:val="nil"/>
            </w:tcBorders>
            <w:shd w:val="clear" w:color="000000" w:fill="FFFFFF"/>
            <w:vAlign w:val="center"/>
            <w:hideMark/>
          </w:tcPr>
          <w:p w:rsidR="008A0490" w:rsidRPr="00B13EAB" w:rsidRDefault="008A0490" w:rsidP="00A21EF5">
            <w:pPr>
              <w:jc w:val="right"/>
            </w:pPr>
            <w:r w:rsidRPr="00B13EAB">
              <w:t> </w:t>
            </w:r>
          </w:p>
        </w:tc>
        <w:tc>
          <w:tcPr>
            <w:tcW w:w="129" w:type="pct"/>
            <w:tcBorders>
              <w:top w:val="nil"/>
              <w:left w:val="nil"/>
              <w:bottom w:val="nil"/>
              <w:right w:val="nil"/>
            </w:tcBorders>
            <w:shd w:val="clear" w:color="000000" w:fill="FFFFFF"/>
            <w:vAlign w:val="center"/>
            <w:hideMark/>
          </w:tcPr>
          <w:p w:rsidR="008A0490" w:rsidRPr="00B13EAB" w:rsidRDefault="008A0490" w:rsidP="00A21EF5">
            <w:r w:rsidRPr="00B13EAB">
              <w:t> </w:t>
            </w:r>
          </w:p>
        </w:tc>
        <w:tc>
          <w:tcPr>
            <w:tcW w:w="1051" w:type="pct"/>
            <w:tcBorders>
              <w:top w:val="nil"/>
              <w:left w:val="nil"/>
              <w:bottom w:val="nil"/>
              <w:right w:val="nil"/>
            </w:tcBorders>
            <w:shd w:val="clear" w:color="000000" w:fill="FFFFFF"/>
            <w:vAlign w:val="center"/>
            <w:hideMark/>
          </w:tcPr>
          <w:p w:rsidR="008A0490" w:rsidRPr="00B13EAB" w:rsidRDefault="008A0490" w:rsidP="00A21EF5">
            <w:pPr>
              <w:jc w:val="right"/>
            </w:pPr>
            <w:r w:rsidRPr="00B13EAB">
              <w:t> </w:t>
            </w:r>
          </w:p>
        </w:tc>
      </w:tr>
      <w:tr w:rsidR="008A0490" w:rsidRPr="00B13EAB" w:rsidTr="00A21EF5">
        <w:tc>
          <w:tcPr>
            <w:tcW w:w="2693" w:type="pct"/>
            <w:tcBorders>
              <w:top w:val="nil"/>
              <w:left w:val="nil"/>
              <w:bottom w:val="nil"/>
              <w:right w:val="nil"/>
            </w:tcBorders>
            <w:shd w:val="clear" w:color="000000" w:fill="FFFFFF"/>
            <w:vAlign w:val="center"/>
            <w:hideMark/>
          </w:tcPr>
          <w:p w:rsidR="008A0490" w:rsidRPr="00B13EAB" w:rsidRDefault="008A0490" w:rsidP="00A21EF5">
            <w:r w:rsidRPr="00B13EAB">
              <w:t xml:space="preserve">   Valor Bruto de Baixa de Bens</w:t>
            </w:r>
          </w:p>
        </w:tc>
        <w:tc>
          <w:tcPr>
            <w:tcW w:w="1127" w:type="pct"/>
            <w:tcBorders>
              <w:top w:val="nil"/>
              <w:left w:val="nil"/>
              <w:bottom w:val="nil"/>
              <w:right w:val="nil"/>
            </w:tcBorders>
            <w:shd w:val="clear" w:color="000000" w:fill="FFFFFF"/>
            <w:vAlign w:val="center"/>
            <w:hideMark/>
          </w:tcPr>
          <w:p w:rsidR="008A0490" w:rsidRPr="00B13EAB" w:rsidRDefault="008A0490" w:rsidP="00A21EF5">
            <w:pPr>
              <w:jc w:val="right"/>
            </w:pPr>
            <w:r w:rsidRPr="00B13EAB">
              <w:t>(136)</w:t>
            </w:r>
          </w:p>
        </w:tc>
        <w:tc>
          <w:tcPr>
            <w:tcW w:w="129" w:type="pct"/>
            <w:tcBorders>
              <w:top w:val="nil"/>
              <w:left w:val="nil"/>
              <w:bottom w:val="nil"/>
              <w:right w:val="nil"/>
            </w:tcBorders>
            <w:shd w:val="clear" w:color="000000" w:fill="FFFFFF"/>
            <w:vAlign w:val="center"/>
            <w:hideMark/>
          </w:tcPr>
          <w:p w:rsidR="008A0490" w:rsidRPr="00B13EAB" w:rsidRDefault="008A0490" w:rsidP="00A21EF5">
            <w:r w:rsidRPr="00B13EAB">
              <w:t> </w:t>
            </w:r>
          </w:p>
        </w:tc>
        <w:tc>
          <w:tcPr>
            <w:tcW w:w="1051" w:type="pct"/>
            <w:tcBorders>
              <w:top w:val="nil"/>
              <w:left w:val="nil"/>
              <w:bottom w:val="nil"/>
              <w:right w:val="nil"/>
            </w:tcBorders>
            <w:shd w:val="clear" w:color="000000" w:fill="FFFFFF"/>
            <w:vAlign w:val="center"/>
            <w:hideMark/>
          </w:tcPr>
          <w:p w:rsidR="008A0490" w:rsidRPr="00B13EAB" w:rsidRDefault="008A0490" w:rsidP="00A21EF5">
            <w:pPr>
              <w:jc w:val="right"/>
            </w:pPr>
            <w:r w:rsidRPr="00B13EAB">
              <w:t>(204)</w:t>
            </w:r>
          </w:p>
        </w:tc>
      </w:tr>
      <w:tr w:rsidR="008A0490" w:rsidRPr="00B13EAB" w:rsidTr="00A21EF5">
        <w:tc>
          <w:tcPr>
            <w:tcW w:w="2693" w:type="pct"/>
            <w:tcBorders>
              <w:top w:val="nil"/>
              <w:left w:val="nil"/>
              <w:bottom w:val="nil"/>
              <w:right w:val="nil"/>
            </w:tcBorders>
            <w:shd w:val="clear" w:color="000000" w:fill="FFFFFF"/>
            <w:vAlign w:val="center"/>
            <w:hideMark/>
          </w:tcPr>
          <w:p w:rsidR="008A0490" w:rsidRPr="00B13EAB" w:rsidRDefault="008A0490" w:rsidP="00A21EF5">
            <w:r w:rsidRPr="00B13EAB">
              <w:t> </w:t>
            </w:r>
          </w:p>
        </w:tc>
        <w:tc>
          <w:tcPr>
            <w:tcW w:w="1127" w:type="pct"/>
            <w:vMerge w:val="restart"/>
            <w:tcBorders>
              <w:top w:val="single" w:sz="8" w:space="0" w:color="auto"/>
              <w:left w:val="nil"/>
              <w:bottom w:val="single" w:sz="8" w:space="0" w:color="000000"/>
              <w:right w:val="nil"/>
            </w:tcBorders>
            <w:shd w:val="clear" w:color="000000" w:fill="FFFFFF"/>
            <w:vAlign w:val="center"/>
            <w:hideMark/>
          </w:tcPr>
          <w:p w:rsidR="008A0490" w:rsidRPr="00B13EAB" w:rsidRDefault="008A0490" w:rsidP="00A21EF5">
            <w:pPr>
              <w:jc w:val="right"/>
              <w:rPr>
                <w:b/>
                <w:bCs/>
              </w:rPr>
            </w:pPr>
            <w:r w:rsidRPr="00B13EAB">
              <w:rPr>
                <w:b/>
                <w:bCs/>
              </w:rPr>
              <w:t>(266)</w:t>
            </w:r>
          </w:p>
        </w:tc>
        <w:tc>
          <w:tcPr>
            <w:tcW w:w="129" w:type="pct"/>
            <w:tcBorders>
              <w:top w:val="nil"/>
              <w:left w:val="nil"/>
              <w:bottom w:val="nil"/>
              <w:right w:val="nil"/>
            </w:tcBorders>
            <w:shd w:val="clear" w:color="000000" w:fill="FFFFFF"/>
            <w:vAlign w:val="center"/>
            <w:hideMark/>
          </w:tcPr>
          <w:p w:rsidR="008A0490" w:rsidRPr="00B13EAB" w:rsidRDefault="008A0490" w:rsidP="00A21EF5">
            <w:r w:rsidRPr="00B13EAB">
              <w:t> </w:t>
            </w:r>
          </w:p>
        </w:tc>
        <w:tc>
          <w:tcPr>
            <w:tcW w:w="1051" w:type="pct"/>
            <w:vMerge w:val="restart"/>
            <w:tcBorders>
              <w:top w:val="single" w:sz="8" w:space="0" w:color="auto"/>
              <w:left w:val="nil"/>
              <w:bottom w:val="single" w:sz="8" w:space="0" w:color="000000"/>
              <w:right w:val="nil"/>
            </w:tcBorders>
            <w:shd w:val="clear" w:color="000000" w:fill="FFFFFF"/>
            <w:vAlign w:val="center"/>
            <w:hideMark/>
          </w:tcPr>
          <w:p w:rsidR="008A0490" w:rsidRPr="00B13EAB" w:rsidRDefault="008A0490" w:rsidP="00A21EF5">
            <w:pPr>
              <w:jc w:val="right"/>
              <w:rPr>
                <w:b/>
                <w:bCs/>
              </w:rPr>
            </w:pPr>
            <w:r w:rsidRPr="00B13EAB">
              <w:rPr>
                <w:b/>
                <w:bCs/>
              </w:rPr>
              <w:t>(741)</w:t>
            </w:r>
          </w:p>
        </w:tc>
      </w:tr>
      <w:tr w:rsidR="008A0490" w:rsidRPr="00B13EAB" w:rsidTr="00A21EF5">
        <w:tc>
          <w:tcPr>
            <w:tcW w:w="2693" w:type="pct"/>
            <w:tcBorders>
              <w:top w:val="nil"/>
              <w:left w:val="nil"/>
              <w:bottom w:val="nil"/>
              <w:right w:val="nil"/>
            </w:tcBorders>
            <w:shd w:val="clear" w:color="000000" w:fill="FFFFFF"/>
            <w:vAlign w:val="center"/>
            <w:hideMark/>
          </w:tcPr>
          <w:p w:rsidR="008A0490" w:rsidRPr="00B13EAB" w:rsidRDefault="008A0490" w:rsidP="00A21EF5">
            <w:r w:rsidRPr="00B13EAB">
              <w:t>Baixa de Bens e Outras Despesas</w:t>
            </w:r>
          </w:p>
        </w:tc>
        <w:tc>
          <w:tcPr>
            <w:tcW w:w="1127" w:type="pct"/>
            <w:vMerge/>
            <w:tcBorders>
              <w:top w:val="single" w:sz="8" w:space="0" w:color="auto"/>
              <w:left w:val="nil"/>
              <w:bottom w:val="single" w:sz="8" w:space="0" w:color="000000"/>
              <w:right w:val="nil"/>
            </w:tcBorders>
            <w:vAlign w:val="center"/>
            <w:hideMark/>
          </w:tcPr>
          <w:p w:rsidR="008A0490" w:rsidRPr="00B13EAB" w:rsidRDefault="008A0490" w:rsidP="00A21EF5">
            <w:pPr>
              <w:rPr>
                <w:b/>
                <w:bCs/>
              </w:rPr>
            </w:pPr>
          </w:p>
        </w:tc>
        <w:tc>
          <w:tcPr>
            <w:tcW w:w="129" w:type="pct"/>
            <w:tcBorders>
              <w:top w:val="nil"/>
              <w:left w:val="nil"/>
              <w:bottom w:val="nil"/>
              <w:right w:val="nil"/>
            </w:tcBorders>
            <w:shd w:val="clear" w:color="000000" w:fill="FFFFFF"/>
            <w:vAlign w:val="center"/>
            <w:hideMark/>
          </w:tcPr>
          <w:p w:rsidR="008A0490" w:rsidRPr="00B13EAB" w:rsidRDefault="008A0490" w:rsidP="00A21EF5">
            <w:r w:rsidRPr="00B13EAB">
              <w:t> </w:t>
            </w:r>
          </w:p>
        </w:tc>
        <w:tc>
          <w:tcPr>
            <w:tcW w:w="1051" w:type="pct"/>
            <w:vMerge/>
            <w:tcBorders>
              <w:top w:val="single" w:sz="8" w:space="0" w:color="auto"/>
              <w:left w:val="nil"/>
              <w:bottom w:val="single" w:sz="8" w:space="0" w:color="000000"/>
              <w:right w:val="nil"/>
            </w:tcBorders>
            <w:vAlign w:val="center"/>
            <w:hideMark/>
          </w:tcPr>
          <w:p w:rsidR="008A0490" w:rsidRPr="00B13EAB" w:rsidRDefault="008A0490" w:rsidP="00A21EF5">
            <w:pPr>
              <w:rPr>
                <w:b/>
                <w:bCs/>
              </w:rPr>
            </w:pPr>
          </w:p>
        </w:tc>
      </w:tr>
      <w:tr w:rsidR="008A0490" w:rsidRPr="00B13EAB" w:rsidTr="00A21EF5">
        <w:tc>
          <w:tcPr>
            <w:tcW w:w="2693" w:type="pct"/>
            <w:tcBorders>
              <w:top w:val="nil"/>
              <w:left w:val="nil"/>
              <w:bottom w:val="nil"/>
              <w:right w:val="nil"/>
            </w:tcBorders>
            <w:shd w:val="clear" w:color="000000" w:fill="FFFFFF"/>
            <w:vAlign w:val="center"/>
            <w:hideMark/>
          </w:tcPr>
          <w:p w:rsidR="008A0490" w:rsidRPr="00B13EAB" w:rsidRDefault="008A0490" w:rsidP="00A21EF5">
            <w:r w:rsidRPr="00B13EAB">
              <w:t> </w:t>
            </w:r>
          </w:p>
        </w:tc>
        <w:tc>
          <w:tcPr>
            <w:tcW w:w="1127" w:type="pct"/>
            <w:tcBorders>
              <w:top w:val="nil"/>
              <w:left w:val="nil"/>
              <w:bottom w:val="nil"/>
              <w:right w:val="nil"/>
            </w:tcBorders>
            <w:shd w:val="clear" w:color="000000" w:fill="FFFFFF"/>
            <w:vAlign w:val="center"/>
            <w:hideMark/>
          </w:tcPr>
          <w:p w:rsidR="008A0490" w:rsidRPr="00B13EAB" w:rsidRDefault="008A0490" w:rsidP="00A21EF5">
            <w:pPr>
              <w:jc w:val="right"/>
            </w:pPr>
            <w:r w:rsidRPr="00B13EAB">
              <w:t> </w:t>
            </w:r>
          </w:p>
        </w:tc>
        <w:tc>
          <w:tcPr>
            <w:tcW w:w="129" w:type="pct"/>
            <w:tcBorders>
              <w:top w:val="nil"/>
              <w:left w:val="nil"/>
              <w:bottom w:val="nil"/>
              <w:right w:val="nil"/>
            </w:tcBorders>
            <w:shd w:val="clear" w:color="000000" w:fill="FFFFFF"/>
            <w:vAlign w:val="center"/>
            <w:hideMark/>
          </w:tcPr>
          <w:p w:rsidR="008A0490" w:rsidRPr="00B13EAB" w:rsidRDefault="008A0490" w:rsidP="00A21EF5">
            <w:r w:rsidRPr="00B13EAB">
              <w:t> </w:t>
            </w:r>
          </w:p>
        </w:tc>
        <w:tc>
          <w:tcPr>
            <w:tcW w:w="1051" w:type="pct"/>
            <w:tcBorders>
              <w:top w:val="nil"/>
              <w:left w:val="nil"/>
              <w:bottom w:val="nil"/>
              <w:right w:val="nil"/>
            </w:tcBorders>
            <w:shd w:val="clear" w:color="000000" w:fill="FFFFFF"/>
            <w:vAlign w:val="center"/>
            <w:hideMark/>
          </w:tcPr>
          <w:p w:rsidR="008A0490" w:rsidRPr="00B13EAB" w:rsidRDefault="008A0490" w:rsidP="00A21EF5">
            <w:pPr>
              <w:jc w:val="right"/>
            </w:pPr>
            <w:r w:rsidRPr="00B13EAB">
              <w:t> </w:t>
            </w:r>
          </w:p>
        </w:tc>
      </w:tr>
      <w:tr w:rsidR="008A0490" w:rsidRPr="00B13EAB" w:rsidTr="00A21EF5">
        <w:tc>
          <w:tcPr>
            <w:tcW w:w="2693" w:type="pct"/>
            <w:tcBorders>
              <w:top w:val="nil"/>
              <w:left w:val="nil"/>
              <w:bottom w:val="nil"/>
              <w:right w:val="nil"/>
            </w:tcBorders>
            <w:shd w:val="clear" w:color="000000" w:fill="FFFFFF"/>
            <w:vAlign w:val="center"/>
            <w:hideMark/>
          </w:tcPr>
          <w:p w:rsidR="008A0490" w:rsidRPr="00B13EAB" w:rsidRDefault="008A0490" w:rsidP="00A21EF5">
            <w:pPr>
              <w:rPr>
                <w:b/>
                <w:bCs/>
              </w:rPr>
            </w:pPr>
            <w:r w:rsidRPr="00B13EAB">
              <w:rPr>
                <w:b/>
                <w:bCs/>
              </w:rPr>
              <w:t>Saldo de Outras Receitas e Despesas</w:t>
            </w:r>
          </w:p>
        </w:tc>
        <w:tc>
          <w:tcPr>
            <w:tcW w:w="1127" w:type="pct"/>
            <w:tcBorders>
              <w:top w:val="nil"/>
              <w:left w:val="nil"/>
              <w:bottom w:val="double" w:sz="6" w:space="0" w:color="auto"/>
              <w:right w:val="nil"/>
            </w:tcBorders>
            <w:shd w:val="clear" w:color="000000" w:fill="FFFFFF"/>
            <w:vAlign w:val="center"/>
            <w:hideMark/>
          </w:tcPr>
          <w:p w:rsidR="008A0490" w:rsidRPr="00B13EAB" w:rsidRDefault="008A0490" w:rsidP="00A21EF5">
            <w:pPr>
              <w:jc w:val="right"/>
              <w:rPr>
                <w:b/>
                <w:bCs/>
              </w:rPr>
            </w:pPr>
            <w:r w:rsidRPr="00B13EAB">
              <w:rPr>
                <w:b/>
                <w:bCs/>
              </w:rPr>
              <w:t>2.188</w:t>
            </w:r>
          </w:p>
        </w:tc>
        <w:tc>
          <w:tcPr>
            <w:tcW w:w="129" w:type="pct"/>
            <w:tcBorders>
              <w:top w:val="nil"/>
              <w:left w:val="nil"/>
              <w:bottom w:val="nil"/>
              <w:right w:val="nil"/>
            </w:tcBorders>
            <w:shd w:val="clear" w:color="000000" w:fill="FFFFFF"/>
            <w:vAlign w:val="center"/>
            <w:hideMark/>
          </w:tcPr>
          <w:p w:rsidR="008A0490" w:rsidRPr="00B13EAB" w:rsidRDefault="008A0490" w:rsidP="00A21EF5">
            <w:pPr>
              <w:rPr>
                <w:b/>
                <w:bCs/>
              </w:rPr>
            </w:pPr>
            <w:r w:rsidRPr="00B13EAB">
              <w:rPr>
                <w:b/>
                <w:bCs/>
              </w:rPr>
              <w:t> </w:t>
            </w:r>
          </w:p>
        </w:tc>
        <w:tc>
          <w:tcPr>
            <w:tcW w:w="1051" w:type="pct"/>
            <w:tcBorders>
              <w:top w:val="nil"/>
              <w:left w:val="nil"/>
              <w:bottom w:val="double" w:sz="6" w:space="0" w:color="auto"/>
              <w:right w:val="nil"/>
            </w:tcBorders>
            <w:shd w:val="clear" w:color="000000" w:fill="FFFFFF"/>
            <w:vAlign w:val="center"/>
            <w:hideMark/>
          </w:tcPr>
          <w:p w:rsidR="008A0490" w:rsidRPr="00B13EAB" w:rsidRDefault="008A0490" w:rsidP="00A21EF5">
            <w:pPr>
              <w:jc w:val="right"/>
              <w:rPr>
                <w:b/>
                <w:bCs/>
              </w:rPr>
            </w:pPr>
            <w:r w:rsidRPr="00B13EAB">
              <w:rPr>
                <w:b/>
                <w:bCs/>
              </w:rPr>
              <w:t>(833)</w:t>
            </w:r>
          </w:p>
        </w:tc>
      </w:tr>
    </w:tbl>
    <w:p w:rsidR="00D944AF" w:rsidRPr="00B13EAB" w:rsidRDefault="00D944AF" w:rsidP="00D944AF">
      <w:pPr>
        <w:tabs>
          <w:tab w:val="center" w:pos="4348"/>
        </w:tabs>
        <w:jc w:val="both"/>
        <w:rPr>
          <w:b/>
        </w:rPr>
      </w:pPr>
    </w:p>
    <w:p w:rsidR="000C1A26" w:rsidRPr="00B13EAB" w:rsidRDefault="000C1A26" w:rsidP="00592BC1">
      <w:pPr>
        <w:jc w:val="both"/>
        <w:rPr>
          <w:highlight w:val="yellow"/>
        </w:rPr>
      </w:pPr>
    </w:p>
    <w:p w:rsidR="00D944AF" w:rsidRPr="00B13EAB" w:rsidRDefault="00D944AF" w:rsidP="00D944AF">
      <w:pPr>
        <w:tabs>
          <w:tab w:val="center" w:pos="4348"/>
        </w:tabs>
        <w:jc w:val="both"/>
        <w:rPr>
          <w:b/>
        </w:rPr>
      </w:pPr>
    </w:p>
    <w:p w:rsidR="004D0C2E" w:rsidRPr="00B13EAB" w:rsidRDefault="004D0C2E" w:rsidP="00D944AF">
      <w:pPr>
        <w:tabs>
          <w:tab w:val="center" w:pos="4348"/>
        </w:tabs>
        <w:jc w:val="both"/>
        <w:rPr>
          <w:b/>
        </w:rPr>
      </w:pPr>
    </w:p>
    <w:p w:rsidR="00D944AF" w:rsidRPr="00B13EAB" w:rsidRDefault="00D944AF" w:rsidP="00D944AF">
      <w:pPr>
        <w:pStyle w:val="Ttulo"/>
        <w:outlineLvl w:val="0"/>
      </w:pPr>
      <w:bookmarkStart w:id="55" w:name="_Ref466466697"/>
      <w:bookmarkStart w:id="56" w:name="_Toc513016666"/>
      <w:r w:rsidRPr="00B13EAB">
        <w:t>Resultado Financeiro</w:t>
      </w:r>
      <w:bookmarkEnd w:id="55"/>
      <w:bookmarkEnd w:id="56"/>
    </w:p>
    <w:tbl>
      <w:tblPr>
        <w:tblW w:w="8647" w:type="dxa"/>
        <w:tblInd w:w="70" w:type="dxa"/>
        <w:tblCellMar>
          <w:left w:w="70" w:type="dxa"/>
          <w:right w:w="70" w:type="dxa"/>
        </w:tblCellMar>
        <w:tblLook w:val="04A0" w:firstRow="1" w:lastRow="0" w:firstColumn="1" w:lastColumn="0" w:noHBand="0" w:noVBand="1"/>
      </w:tblPr>
      <w:tblGrid>
        <w:gridCol w:w="4678"/>
        <w:gridCol w:w="1842"/>
        <w:gridCol w:w="426"/>
        <w:gridCol w:w="1701"/>
      </w:tblGrid>
      <w:tr w:rsidR="00CE2DD3" w:rsidRPr="00B13EAB" w:rsidTr="00CE2DD3">
        <w:tc>
          <w:tcPr>
            <w:tcW w:w="4678" w:type="dxa"/>
            <w:tcBorders>
              <w:top w:val="nil"/>
              <w:left w:val="nil"/>
              <w:bottom w:val="nil"/>
              <w:right w:val="nil"/>
            </w:tcBorders>
            <w:shd w:val="clear" w:color="auto" w:fill="auto"/>
            <w:vAlign w:val="center"/>
            <w:hideMark/>
          </w:tcPr>
          <w:p w:rsidR="00CE2DD3" w:rsidRPr="00B13EAB" w:rsidRDefault="00CE2DD3" w:rsidP="00CE2DD3"/>
        </w:tc>
        <w:tc>
          <w:tcPr>
            <w:tcW w:w="1842" w:type="dxa"/>
            <w:tcBorders>
              <w:top w:val="nil"/>
              <w:left w:val="nil"/>
              <w:bottom w:val="single" w:sz="8" w:space="0" w:color="auto"/>
              <w:right w:val="nil"/>
            </w:tcBorders>
            <w:shd w:val="clear" w:color="auto" w:fill="auto"/>
            <w:vAlign w:val="center"/>
            <w:hideMark/>
          </w:tcPr>
          <w:p w:rsidR="00CE2DD3" w:rsidRPr="00B13EAB" w:rsidRDefault="00CE2DD3" w:rsidP="00CE2DD3">
            <w:pPr>
              <w:jc w:val="right"/>
              <w:rPr>
                <w:b/>
                <w:bCs/>
              </w:rPr>
            </w:pPr>
            <w:r w:rsidRPr="00B13EAB">
              <w:rPr>
                <w:b/>
                <w:bCs/>
              </w:rPr>
              <w:t>31/03/2018</w:t>
            </w:r>
          </w:p>
        </w:tc>
        <w:tc>
          <w:tcPr>
            <w:tcW w:w="426" w:type="dxa"/>
            <w:tcBorders>
              <w:top w:val="nil"/>
              <w:left w:val="nil"/>
              <w:bottom w:val="nil"/>
              <w:right w:val="nil"/>
            </w:tcBorders>
            <w:shd w:val="clear" w:color="auto" w:fill="auto"/>
            <w:vAlign w:val="center"/>
            <w:hideMark/>
          </w:tcPr>
          <w:p w:rsidR="00CE2DD3" w:rsidRPr="00B13EAB" w:rsidRDefault="00CE2DD3" w:rsidP="00CE2DD3">
            <w:pPr>
              <w:rPr>
                <w:b/>
                <w:bCs/>
              </w:rPr>
            </w:pPr>
          </w:p>
        </w:tc>
        <w:tc>
          <w:tcPr>
            <w:tcW w:w="1701" w:type="dxa"/>
            <w:tcBorders>
              <w:top w:val="nil"/>
              <w:left w:val="nil"/>
              <w:bottom w:val="single" w:sz="8" w:space="0" w:color="auto"/>
              <w:right w:val="nil"/>
            </w:tcBorders>
            <w:shd w:val="clear" w:color="auto" w:fill="auto"/>
            <w:vAlign w:val="center"/>
            <w:hideMark/>
          </w:tcPr>
          <w:p w:rsidR="00CE2DD3" w:rsidRPr="00B13EAB" w:rsidRDefault="00CE2DD3" w:rsidP="006824E9">
            <w:pPr>
              <w:jc w:val="right"/>
              <w:rPr>
                <w:b/>
                <w:bCs/>
              </w:rPr>
            </w:pPr>
            <w:r w:rsidRPr="00B13EAB">
              <w:rPr>
                <w:b/>
                <w:bCs/>
              </w:rPr>
              <w:t>31/</w:t>
            </w:r>
            <w:r w:rsidR="006824E9" w:rsidRPr="00B13EAB">
              <w:rPr>
                <w:b/>
                <w:bCs/>
              </w:rPr>
              <w:t>03</w:t>
            </w:r>
            <w:r w:rsidRPr="00B13EAB">
              <w:rPr>
                <w:b/>
                <w:bCs/>
              </w:rPr>
              <w:t>/2017</w:t>
            </w:r>
          </w:p>
        </w:tc>
      </w:tr>
      <w:tr w:rsidR="00CE2DD3" w:rsidRPr="00B13EAB" w:rsidTr="00CE2DD3">
        <w:tc>
          <w:tcPr>
            <w:tcW w:w="4678" w:type="dxa"/>
            <w:tcBorders>
              <w:top w:val="nil"/>
              <w:left w:val="nil"/>
              <w:bottom w:val="nil"/>
              <w:right w:val="nil"/>
            </w:tcBorders>
            <w:shd w:val="clear" w:color="000000" w:fill="FFFFFF"/>
            <w:vAlign w:val="center"/>
            <w:hideMark/>
          </w:tcPr>
          <w:p w:rsidR="00CE2DD3" w:rsidRPr="00B13EAB" w:rsidRDefault="00CE2DD3" w:rsidP="00CE2DD3">
            <w:r w:rsidRPr="00B13EAB">
              <w:t>Receita Financeira</w:t>
            </w:r>
          </w:p>
        </w:tc>
        <w:tc>
          <w:tcPr>
            <w:tcW w:w="1842" w:type="dxa"/>
            <w:tcBorders>
              <w:top w:val="nil"/>
              <w:left w:val="nil"/>
              <w:bottom w:val="nil"/>
              <w:right w:val="nil"/>
            </w:tcBorders>
            <w:shd w:val="clear" w:color="000000" w:fill="FFFFFF"/>
            <w:vAlign w:val="center"/>
            <w:hideMark/>
          </w:tcPr>
          <w:p w:rsidR="00CE2DD3" w:rsidRPr="00B13EAB" w:rsidRDefault="00CE2DD3" w:rsidP="00CE2DD3">
            <w:pPr>
              <w:jc w:val="right"/>
            </w:pPr>
            <w:r w:rsidRPr="00B13EAB">
              <w:t> </w:t>
            </w:r>
          </w:p>
        </w:tc>
        <w:tc>
          <w:tcPr>
            <w:tcW w:w="426" w:type="dxa"/>
            <w:tcBorders>
              <w:top w:val="nil"/>
              <w:left w:val="nil"/>
              <w:bottom w:val="nil"/>
              <w:right w:val="nil"/>
            </w:tcBorders>
            <w:shd w:val="clear" w:color="000000" w:fill="FFFFFF"/>
            <w:vAlign w:val="center"/>
            <w:hideMark/>
          </w:tcPr>
          <w:p w:rsidR="00CE2DD3" w:rsidRPr="00B13EAB" w:rsidRDefault="00CE2DD3" w:rsidP="00CE2DD3">
            <w:r w:rsidRPr="00B13EAB">
              <w:t> </w:t>
            </w:r>
          </w:p>
        </w:tc>
        <w:tc>
          <w:tcPr>
            <w:tcW w:w="1701" w:type="dxa"/>
            <w:tcBorders>
              <w:top w:val="nil"/>
              <w:left w:val="nil"/>
              <w:bottom w:val="nil"/>
              <w:right w:val="nil"/>
            </w:tcBorders>
            <w:shd w:val="clear" w:color="000000" w:fill="FFFFFF"/>
            <w:vAlign w:val="center"/>
            <w:hideMark/>
          </w:tcPr>
          <w:p w:rsidR="00CE2DD3" w:rsidRPr="00B13EAB" w:rsidRDefault="00CE2DD3" w:rsidP="00CE2DD3">
            <w:pPr>
              <w:jc w:val="right"/>
            </w:pPr>
            <w:r w:rsidRPr="00B13EAB">
              <w:t> </w:t>
            </w:r>
          </w:p>
        </w:tc>
      </w:tr>
      <w:tr w:rsidR="00CE2DD3" w:rsidRPr="00B13EAB" w:rsidTr="00CE2DD3">
        <w:tc>
          <w:tcPr>
            <w:tcW w:w="4678" w:type="dxa"/>
            <w:tcBorders>
              <w:top w:val="nil"/>
              <w:left w:val="nil"/>
              <w:bottom w:val="nil"/>
              <w:right w:val="nil"/>
            </w:tcBorders>
            <w:shd w:val="clear" w:color="000000" w:fill="FFFFFF"/>
            <w:vAlign w:val="center"/>
            <w:hideMark/>
          </w:tcPr>
          <w:p w:rsidR="00CE2DD3" w:rsidRPr="00B13EAB" w:rsidRDefault="00CE2DD3" w:rsidP="00CE2DD3">
            <w:r w:rsidRPr="00B13EAB">
              <w:t xml:space="preserve">   Remuneração de Depósitos</w:t>
            </w:r>
          </w:p>
        </w:tc>
        <w:tc>
          <w:tcPr>
            <w:tcW w:w="1842" w:type="dxa"/>
            <w:tcBorders>
              <w:top w:val="nil"/>
              <w:left w:val="nil"/>
              <w:bottom w:val="nil"/>
              <w:right w:val="nil"/>
            </w:tcBorders>
            <w:shd w:val="clear" w:color="000000" w:fill="FFFFFF"/>
            <w:vAlign w:val="center"/>
            <w:hideMark/>
          </w:tcPr>
          <w:p w:rsidR="00CE2DD3" w:rsidRPr="00B13EAB" w:rsidRDefault="00CE2DD3" w:rsidP="00CE2DD3">
            <w:pPr>
              <w:jc w:val="right"/>
            </w:pPr>
            <w:r w:rsidRPr="00B13EAB">
              <w:t xml:space="preserve">                425 </w:t>
            </w:r>
          </w:p>
        </w:tc>
        <w:tc>
          <w:tcPr>
            <w:tcW w:w="426" w:type="dxa"/>
            <w:tcBorders>
              <w:top w:val="nil"/>
              <w:left w:val="nil"/>
              <w:bottom w:val="nil"/>
              <w:right w:val="nil"/>
            </w:tcBorders>
            <w:shd w:val="clear" w:color="000000" w:fill="FFFFFF"/>
            <w:vAlign w:val="center"/>
            <w:hideMark/>
          </w:tcPr>
          <w:p w:rsidR="00CE2DD3" w:rsidRPr="00B13EAB" w:rsidRDefault="00CE2DD3" w:rsidP="00CE2DD3">
            <w:pPr>
              <w:jc w:val="right"/>
            </w:pPr>
            <w:r w:rsidRPr="00B13EAB">
              <w:t> </w:t>
            </w:r>
          </w:p>
        </w:tc>
        <w:tc>
          <w:tcPr>
            <w:tcW w:w="1701" w:type="dxa"/>
            <w:tcBorders>
              <w:top w:val="nil"/>
              <w:left w:val="nil"/>
              <w:bottom w:val="nil"/>
              <w:right w:val="nil"/>
            </w:tcBorders>
            <w:shd w:val="clear" w:color="000000" w:fill="FFFFFF"/>
            <w:vAlign w:val="center"/>
            <w:hideMark/>
          </w:tcPr>
          <w:p w:rsidR="00CE2DD3" w:rsidRPr="00B13EAB" w:rsidRDefault="006824E9" w:rsidP="006824E9">
            <w:pPr>
              <w:jc w:val="right"/>
            </w:pPr>
            <w:r w:rsidRPr="00B13EAB">
              <w:t xml:space="preserve">              702</w:t>
            </w:r>
            <w:r w:rsidR="00CE2DD3" w:rsidRPr="00B13EAB">
              <w:t xml:space="preserve"> </w:t>
            </w:r>
          </w:p>
        </w:tc>
      </w:tr>
      <w:tr w:rsidR="00CE2DD3" w:rsidRPr="00B13EAB" w:rsidTr="00CE2DD3">
        <w:tc>
          <w:tcPr>
            <w:tcW w:w="4678" w:type="dxa"/>
            <w:tcBorders>
              <w:top w:val="nil"/>
              <w:left w:val="nil"/>
              <w:bottom w:val="nil"/>
              <w:right w:val="nil"/>
            </w:tcBorders>
            <w:shd w:val="clear" w:color="000000" w:fill="FFFFFF"/>
            <w:vAlign w:val="center"/>
            <w:hideMark/>
          </w:tcPr>
          <w:p w:rsidR="00CE2DD3" w:rsidRPr="00B13EAB" w:rsidRDefault="00CE2DD3" w:rsidP="00CE2DD3">
            <w:r w:rsidRPr="00B13EAB">
              <w:t xml:space="preserve">   Juros e Multas Previstos em Contratos </w:t>
            </w:r>
          </w:p>
        </w:tc>
        <w:tc>
          <w:tcPr>
            <w:tcW w:w="1842" w:type="dxa"/>
            <w:tcBorders>
              <w:top w:val="nil"/>
              <w:left w:val="nil"/>
              <w:bottom w:val="nil"/>
              <w:right w:val="nil"/>
            </w:tcBorders>
            <w:shd w:val="clear" w:color="000000" w:fill="FFFFFF"/>
            <w:vAlign w:val="center"/>
            <w:hideMark/>
          </w:tcPr>
          <w:p w:rsidR="00CE2DD3" w:rsidRPr="00B13EAB" w:rsidRDefault="00CE2DD3" w:rsidP="00CE2DD3">
            <w:pPr>
              <w:jc w:val="right"/>
            </w:pPr>
            <w:r w:rsidRPr="00B13EAB">
              <w:t xml:space="preserve">                    49 </w:t>
            </w:r>
          </w:p>
        </w:tc>
        <w:tc>
          <w:tcPr>
            <w:tcW w:w="426" w:type="dxa"/>
            <w:tcBorders>
              <w:top w:val="nil"/>
              <w:left w:val="nil"/>
              <w:bottom w:val="nil"/>
              <w:right w:val="nil"/>
            </w:tcBorders>
            <w:shd w:val="clear" w:color="000000" w:fill="FFFFFF"/>
            <w:vAlign w:val="center"/>
            <w:hideMark/>
          </w:tcPr>
          <w:p w:rsidR="00CE2DD3" w:rsidRPr="00B13EAB" w:rsidRDefault="00CE2DD3" w:rsidP="00CE2DD3">
            <w:pPr>
              <w:jc w:val="right"/>
            </w:pPr>
            <w:r w:rsidRPr="00B13EAB">
              <w:t> </w:t>
            </w:r>
          </w:p>
        </w:tc>
        <w:tc>
          <w:tcPr>
            <w:tcW w:w="1701" w:type="dxa"/>
            <w:tcBorders>
              <w:top w:val="nil"/>
              <w:left w:val="nil"/>
              <w:bottom w:val="nil"/>
              <w:right w:val="nil"/>
            </w:tcBorders>
            <w:shd w:val="clear" w:color="000000" w:fill="FFFFFF"/>
            <w:vAlign w:val="center"/>
            <w:hideMark/>
          </w:tcPr>
          <w:p w:rsidR="00CE2DD3" w:rsidRPr="00B13EAB" w:rsidRDefault="00CE2DD3" w:rsidP="00CE2DD3">
            <w:pPr>
              <w:jc w:val="right"/>
            </w:pPr>
            <w:r w:rsidRPr="00B13EAB">
              <w:t xml:space="preserve">                  </w:t>
            </w:r>
            <w:r w:rsidR="006824E9" w:rsidRPr="00B13EAB">
              <w:t>20</w:t>
            </w:r>
            <w:r w:rsidRPr="00B13EAB">
              <w:t xml:space="preserve"> </w:t>
            </w:r>
          </w:p>
        </w:tc>
      </w:tr>
      <w:tr w:rsidR="00CE2DD3" w:rsidRPr="00B13EAB" w:rsidTr="00CE2DD3">
        <w:tc>
          <w:tcPr>
            <w:tcW w:w="4678" w:type="dxa"/>
            <w:tcBorders>
              <w:top w:val="nil"/>
              <w:left w:val="nil"/>
              <w:bottom w:val="nil"/>
              <w:right w:val="nil"/>
            </w:tcBorders>
            <w:shd w:val="clear" w:color="000000" w:fill="FFFFFF"/>
            <w:vAlign w:val="center"/>
            <w:hideMark/>
          </w:tcPr>
          <w:p w:rsidR="00CE2DD3" w:rsidRPr="00B13EAB" w:rsidRDefault="00CE2DD3" w:rsidP="00CE2DD3">
            <w:r w:rsidRPr="00B13EAB">
              <w:t xml:space="preserve">   Variação Cambial e Monetária Ativa</w:t>
            </w:r>
          </w:p>
        </w:tc>
        <w:tc>
          <w:tcPr>
            <w:tcW w:w="1842" w:type="dxa"/>
            <w:tcBorders>
              <w:top w:val="nil"/>
              <w:left w:val="nil"/>
              <w:bottom w:val="nil"/>
              <w:right w:val="nil"/>
            </w:tcBorders>
            <w:shd w:val="clear" w:color="000000" w:fill="FFFFFF"/>
            <w:vAlign w:val="center"/>
            <w:hideMark/>
          </w:tcPr>
          <w:p w:rsidR="00CE2DD3" w:rsidRPr="00B13EAB" w:rsidRDefault="00CE2DD3" w:rsidP="00CE2DD3">
            <w:pPr>
              <w:jc w:val="right"/>
            </w:pPr>
            <w:r w:rsidRPr="00B13EAB">
              <w:t xml:space="preserve">                       37 </w:t>
            </w:r>
          </w:p>
        </w:tc>
        <w:tc>
          <w:tcPr>
            <w:tcW w:w="426" w:type="dxa"/>
            <w:tcBorders>
              <w:top w:val="nil"/>
              <w:left w:val="nil"/>
              <w:bottom w:val="nil"/>
              <w:right w:val="nil"/>
            </w:tcBorders>
            <w:shd w:val="clear" w:color="000000" w:fill="FFFFFF"/>
            <w:vAlign w:val="center"/>
            <w:hideMark/>
          </w:tcPr>
          <w:p w:rsidR="00CE2DD3" w:rsidRPr="00B13EAB" w:rsidRDefault="00CE2DD3" w:rsidP="00CE2DD3">
            <w:pPr>
              <w:jc w:val="right"/>
            </w:pPr>
            <w:r w:rsidRPr="00B13EAB">
              <w:t> </w:t>
            </w:r>
          </w:p>
        </w:tc>
        <w:tc>
          <w:tcPr>
            <w:tcW w:w="1701" w:type="dxa"/>
            <w:tcBorders>
              <w:top w:val="nil"/>
              <w:left w:val="nil"/>
              <w:bottom w:val="nil"/>
              <w:right w:val="nil"/>
            </w:tcBorders>
            <w:shd w:val="clear" w:color="000000" w:fill="FFFFFF"/>
            <w:vAlign w:val="center"/>
            <w:hideMark/>
          </w:tcPr>
          <w:p w:rsidR="00CE2DD3" w:rsidRPr="00B13EAB" w:rsidRDefault="00CE2DD3" w:rsidP="00CE2DD3">
            <w:pPr>
              <w:jc w:val="right"/>
            </w:pPr>
            <w:r w:rsidRPr="00B13EAB">
              <w:t xml:space="preserve">                   </w:t>
            </w:r>
            <w:r w:rsidR="006824E9" w:rsidRPr="00B13EAB">
              <w:t>19</w:t>
            </w:r>
            <w:r w:rsidRPr="00B13EAB">
              <w:t xml:space="preserve"> </w:t>
            </w:r>
          </w:p>
        </w:tc>
      </w:tr>
      <w:tr w:rsidR="00CE2DD3" w:rsidRPr="00B13EAB" w:rsidTr="00CE2DD3">
        <w:tc>
          <w:tcPr>
            <w:tcW w:w="4678" w:type="dxa"/>
            <w:tcBorders>
              <w:top w:val="nil"/>
              <w:left w:val="nil"/>
              <w:bottom w:val="nil"/>
              <w:right w:val="nil"/>
            </w:tcBorders>
            <w:shd w:val="clear" w:color="000000" w:fill="FFFFFF"/>
            <w:vAlign w:val="center"/>
            <w:hideMark/>
          </w:tcPr>
          <w:p w:rsidR="00CE2DD3" w:rsidRPr="00B13EAB" w:rsidRDefault="00CE2DD3" w:rsidP="00CE2DD3">
            <w:r w:rsidRPr="00B13EAB">
              <w:t> </w:t>
            </w:r>
          </w:p>
        </w:tc>
        <w:tc>
          <w:tcPr>
            <w:tcW w:w="1842" w:type="dxa"/>
            <w:tcBorders>
              <w:top w:val="single" w:sz="8" w:space="0" w:color="auto"/>
              <w:left w:val="nil"/>
              <w:bottom w:val="nil"/>
              <w:right w:val="nil"/>
            </w:tcBorders>
            <w:shd w:val="clear" w:color="000000" w:fill="FFFFFF"/>
            <w:vAlign w:val="center"/>
            <w:hideMark/>
          </w:tcPr>
          <w:p w:rsidR="00CE2DD3" w:rsidRPr="00B13EAB" w:rsidRDefault="00CE2DD3" w:rsidP="00CE2DD3">
            <w:pPr>
              <w:jc w:val="right"/>
            </w:pPr>
            <w:r w:rsidRPr="00B13EAB">
              <w:t> </w:t>
            </w:r>
          </w:p>
        </w:tc>
        <w:tc>
          <w:tcPr>
            <w:tcW w:w="426" w:type="dxa"/>
            <w:tcBorders>
              <w:top w:val="nil"/>
              <w:left w:val="nil"/>
              <w:bottom w:val="nil"/>
              <w:right w:val="nil"/>
            </w:tcBorders>
            <w:shd w:val="clear" w:color="000000" w:fill="FFFFFF"/>
            <w:vAlign w:val="center"/>
            <w:hideMark/>
          </w:tcPr>
          <w:p w:rsidR="00CE2DD3" w:rsidRPr="00B13EAB" w:rsidRDefault="00CE2DD3" w:rsidP="00CE2DD3">
            <w:r w:rsidRPr="00B13EAB">
              <w:t> </w:t>
            </w:r>
          </w:p>
        </w:tc>
        <w:tc>
          <w:tcPr>
            <w:tcW w:w="1701" w:type="dxa"/>
            <w:tcBorders>
              <w:top w:val="single" w:sz="8" w:space="0" w:color="auto"/>
              <w:left w:val="nil"/>
              <w:bottom w:val="nil"/>
              <w:right w:val="nil"/>
            </w:tcBorders>
            <w:shd w:val="clear" w:color="000000" w:fill="FFFFFF"/>
            <w:vAlign w:val="center"/>
            <w:hideMark/>
          </w:tcPr>
          <w:p w:rsidR="00CE2DD3" w:rsidRPr="00B13EAB" w:rsidRDefault="00CE2DD3" w:rsidP="00CE2DD3">
            <w:pPr>
              <w:jc w:val="right"/>
            </w:pPr>
            <w:r w:rsidRPr="00B13EAB">
              <w:t> </w:t>
            </w:r>
          </w:p>
        </w:tc>
      </w:tr>
      <w:tr w:rsidR="00CE2DD3" w:rsidRPr="00B13EAB" w:rsidTr="00CE2DD3">
        <w:tc>
          <w:tcPr>
            <w:tcW w:w="4678" w:type="dxa"/>
            <w:tcBorders>
              <w:top w:val="nil"/>
              <w:left w:val="nil"/>
              <w:bottom w:val="nil"/>
              <w:right w:val="nil"/>
            </w:tcBorders>
            <w:shd w:val="clear" w:color="000000" w:fill="FFFFFF"/>
            <w:vAlign w:val="center"/>
            <w:hideMark/>
          </w:tcPr>
          <w:p w:rsidR="00CE2DD3" w:rsidRPr="00B13EAB" w:rsidRDefault="00CE2DD3" w:rsidP="00CE2DD3">
            <w:pPr>
              <w:rPr>
                <w:b/>
                <w:bCs/>
              </w:rPr>
            </w:pPr>
            <w:r w:rsidRPr="00B13EAB">
              <w:rPr>
                <w:b/>
                <w:bCs/>
              </w:rPr>
              <w:t>Total Receita Financeira</w:t>
            </w:r>
          </w:p>
        </w:tc>
        <w:tc>
          <w:tcPr>
            <w:tcW w:w="1842" w:type="dxa"/>
            <w:tcBorders>
              <w:top w:val="nil"/>
              <w:left w:val="nil"/>
              <w:bottom w:val="single" w:sz="8" w:space="0" w:color="auto"/>
              <w:right w:val="nil"/>
            </w:tcBorders>
            <w:shd w:val="clear" w:color="000000" w:fill="FFFFFF"/>
            <w:vAlign w:val="center"/>
            <w:hideMark/>
          </w:tcPr>
          <w:p w:rsidR="00CE2DD3" w:rsidRPr="00B13EAB" w:rsidRDefault="00CE2DD3" w:rsidP="00CE2DD3">
            <w:pPr>
              <w:jc w:val="right"/>
              <w:rPr>
                <w:b/>
                <w:bCs/>
              </w:rPr>
            </w:pPr>
            <w:r w:rsidRPr="00B13EAB">
              <w:rPr>
                <w:b/>
                <w:bCs/>
              </w:rPr>
              <w:t xml:space="preserve">                    511 </w:t>
            </w:r>
          </w:p>
        </w:tc>
        <w:tc>
          <w:tcPr>
            <w:tcW w:w="426" w:type="dxa"/>
            <w:tcBorders>
              <w:top w:val="nil"/>
              <w:left w:val="nil"/>
              <w:bottom w:val="nil"/>
              <w:right w:val="nil"/>
            </w:tcBorders>
            <w:shd w:val="clear" w:color="000000" w:fill="FFFFFF"/>
            <w:vAlign w:val="center"/>
            <w:hideMark/>
          </w:tcPr>
          <w:p w:rsidR="00CE2DD3" w:rsidRPr="00B13EAB" w:rsidRDefault="00CE2DD3" w:rsidP="00CE2DD3">
            <w:pPr>
              <w:rPr>
                <w:b/>
                <w:bCs/>
              </w:rPr>
            </w:pPr>
            <w:r w:rsidRPr="00B13EAB">
              <w:rPr>
                <w:b/>
                <w:bCs/>
              </w:rPr>
              <w:t> </w:t>
            </w:r>
          </w:p>
        </w:tc>
        <w:tc>
          <w:tcPr>
            <w:tcW w:w="1701" w:type="dxa"/>
            <w:tcBorders>
              <w:top w:val="nil"/>
              <w:left w:val="nil"/>
              <w:bottom w:val="single" w:sz="8" w:space="0" w:color="auto"/>
              <w:right w:val="nil"/>
            </w:tcBorders>
            <w:shd w:val="clear" w:color="000000" w:fill="FFFFFF"/>
            <w:vAlign w:val="center"/>
            <w:hideMark/>
          </w:tcPr>
          <w:p w:rsidR="00CE2DD3" w:rsidRPr="00B13EAB" w:rsidRDefault="006824E9" w:rsidP="00CE2DD3">
            <w:pPr>
              <w:jc w:val="right"/>
              <w:rPr>
                <w:b/>
                <w:bCs/>
              </w:rPr>
            </w:pPr>
            <w:r w:rsidRPr="00B13EAB">
              <w:rPr>
                <w:b/>
                <w:bCs/>
              </w:rPr>
              <w:t xml:space="preserve">                  741</w:t>
            </w:r>
            <w:r w:rsidR="00CE2DD3" w:rsidRPr="00B13EAB">
              <w:rPr>
                <w:b/>
                <w:bCs/>
              </w:rPr>
              <w:t xml:space="preserve"> </w:t>
            </w:r>
          </w:p>
        </w:tc>
      </w:tr>
      <w:tr w:rsidR="00CE2DD3" w:rsidRPr="00B13EAB" w:rsidTr="00CE2DD3">
        <w:tc>
          <w:tcPr>
            <w:tcW w:w="4678" w:type="dxa"/>
            <w:tcBorders>
              <w:top w:val="nil"/>
              <w:left w:val="nil"/>
              <w:bottom w:val="nil"/>
              <w:right w:val="nil"/>
            </w:tcBorders>
            <w:shd w:val="clear" w:color="000000" w:fill="FFFFFF"/>
            <w:vAlign w:val="center"/>
            <w:hideMark/>
          </w:tcPr>
          <w:p w:rsidR="00CE2DD3" w:rsidRPr="00B13EAB" w:rsidRDefault="00CE2DD3" w:rsidP="00CE2DD3">
            <w:r w:rsidRPr="00B13EAB">
              <w:t> </w:t>
            </w:r>
          </w:p>
        </w:tc>
        <w:tc>
          <w:tcPr>
            <w:tcW w:w="1842" w:type="dxa"/>
            <w:tcBorders>
              <w:top w:val="nil"/>
              <w:left w:val="nil"/>
              <w:bottom w:val="nil"/>
              <w:right w:val="nil"/>
            </w:tcBorders>
            <w:shd w:val="clear" w:color="000000" w:fill="FFFFFF"/>
            <w:vAlign w:val="center"/>
            <w:hideMark/>
          </w:tcPr>
          <w:p w:rsidR="00CE2DD3" w:rsidRPr="00B13EAB" w:rsidRDefault="00CE2DD3" w:rsidP="00CE2DD3">
            <w:pPr>
              <w:jc w:val="right"/>
            </w:pPr>
            <w:r w:rsidRPr="00B13EAB">
              <w:t> </w:t>
            </w:r>
          </w:p>
        </w:tc>
        <w:tc>
          <w:tcPr>
            <w:tcW w:w="426" w:type="dxa"/>
            <w:tcBorders>
              <w:top w:val="nil"/>
              <w:left w:val="nil"/>
              <w:bottom w:val="nil"/>
              <w:right w:val="nil"/>
            </w:tcBorders>
            <w:shd w:val="clear" w:color="000000" w:fill="FFFFFF"/>
            <w:vAlign w:val="center"/>
            <w:hideMark/>
          </w:tcPr>
          <w:p w:rsidR="00CE2DD3" w:rsidRPr="00B13EAB" w:rsidRDefault="00CE2DD3" w:rsidP="00CE2DD3">
            <w:r w:rsidRPr="00B13EAB">
              <w:t> </w:t>
            </w:r>
          </w:p>
        </w:tc>
        <w:tc>
          <w:tcPr>
            <w:tcW w:w="1701" w:type="dxa"/>
            <w:tcBorders>
              <w:top w:val="nil"/>
              <w:left w:val="nil"/>
              <w:bottom w:val="nil"/>
              <w:right w:val="nil"/>
            </w:tcBorders>
            <w:shd w:val="clear" w:color="000000" w:fill="FFFFFF"/>
            <w:vAlign w:val="center"/>
            <w:hideMark/>
          </w:tcPr>
          <w:p w:rsidR="00CE2DD3" w:rsidRPr="00B13EAB" w:rsidRDefault="00CE2DD3" w:rsidP="00CE2DD3">
            <w:pPr>
              <w:jc w:val="right"/>
            </w:pPr>
            <w:r w:rsidRPr="00B13EAB">
              <w:t> </w:t>
            </w:r>
          </w:p>
        </w:tc>
      </w:tr>
      <w:tr w:rsidR="00CE2DD3" w:rsidRPr="00B13EAB" w:rsidTr="00CE2DD3">
        <w:tc>
          <w:tcPr>
            <w:tcW w:w="4678" w:type="dxa"/>
            <w:tcBorders>
              <w:top w:val="nil"/>
              <w:left w:val="nil"/>
              <w:bottom w:val="nil"/>
              <w:right w:val="nil"/>
            </w:tcBorders>
            <w:shd w:val="clear" w:color="000000" w:fill="FFFFFF"/>
            <w:vAlign w:val="center"/>
            <w:hideMark/>
          </w:tcPr>
          <w:p w:rsidR="00CE2DD3" w:rsidRPr="00B13EAB" w:rsidRDefault="00CE2DD3" w:rsidP="00CE2DD3">
            <w:r w:rsidRPr="00B13EAB">
              <w:t>Despesa Financeira</w:t>
            </w:r>
          </w:p>
        </w:tc>
        <w:tc>
          <w:tcPr>
            <w:tcW w:w="1842" w:type="dxa"/>
            <w:tcBorders>
              <w:top w:val="nil"/>
              <w:left w:val="nil"/>
              <w:bottom w:val="nil"/>
              <w:right w:val="nil"/>
            </w:tcBorders>
            <w:shd w:val="clear" w:color="000000" w:fill="FFFFFF"/>
            <w:vAlign w:val="center"/>
            <w:hideMark/>
          </w:tcPr>
          <w:p w:rsidR="00CE2DD3" w:rsidRPr="00B13EAB" w:rsidRDefault="00CE2DD3" w:rsidP="00CE2DD3">
            <w:pPr>
              <w:jc w:val="right"/>
            </w:pPr>
            <w:r w:rsidRPr="00B13EAB">
              <w:t> </w:t>
            </w:r>
          </w:p>
        </w:tc>
        <w:tc>
          <w:tcPr>
            <w:tcW w:w="426" w:type="dxa"/>
            <w:tcBorders>
              <w:top w:val="nil"/>
              <w:left w:val="nil"/>
              <w:bottom w:val="nil"/>
              <w:right w:val="nil"/>
            </w:tcBorders>
            <w:shd w:val="clear" w:color="000000" w:fill="FFFFFF"/>
            <w:vAlign w:val="center"/>
            <w:hideMark/>
          </w:tcPr>
          <w:p w:rsidR="00CE2DD3" w:rsidRPr="00B13EAB" w:rsidRDefault="00CE2DD3" w:rsidP="00CE2DD3">
            <w:r w:rsidRPr="00B13EAB">
              <w:t> </w:t>
            </w:r>
          </w:p>
        </w:tc>
        <w:tc>
          <w:tcPr>
            <w:tcW w:w="1701" w:type="dxa"/>
            <w:tcBorders>
              <w:top w:val="nil"/>
              <w:left w:val="nil"/>
              <w:bottom w:val="nil"/>
              <w:right w:val="nil"/>
            </w:tcBorders>
            <w:shd w:val="clear" w:color="000000" w:fill="FFFFFF"/>
            <w:vAlign w:val="center"/>
            <w:hideMark/>
          </w:tcPr>
          <w:p w:rsidR="00CE2DD3" w:rsidRPr="00B13EAB" w:rsidRDefault="00CE2DD3" w:rsidP="00CE2DD3">
            <w:pPr>
              <w:jc w:val="right"/>
            </w:pPr>
            <w:r w:rsidRPr="00B13EAB">
              <w:t> </w:t>
            </w:r>
          </w:p>
        </w:tc>
      </w:tr>
      <w:tr w:rsidR="00CE2DD3" w:rsidRPr="00B13EAB" w:rsidTr="00CE2DD3">
        <w:tc>
          <w:tcPr>
            <w:tcW w:w="4678" w:type="dxa"/>
            <w:tcBorders>
              <w:top w:val="nil"/>
              <w:left w:val="nil"/>
              <w:bottom w:val="nil"/>
              <w:right w:val="nil"/>
            </w:tcBorders>
            <w:shd w:val="clear" w:color="000000" w:fill="FFFFFF"/>
            <w:vAlign w:val="center"/>
            <w:hideMark/>
          </w:tcPr>
          <w:p w:rsidR="00CE2DD3" w:rsidRPr="00B13EAB" w:rsidRDefault="00CE2DD3" w:rsidP="00CE2DD3">
            <w:r w:rsidRPr="00B13EAB">
              <w:t xml:space="preserve"> Juros sobre TSP e Multas</w:t>
            </w:r>
          </w:p>
        </w:tc>
        <w:tc>
          <w:tcPr>
            <w:tcW w:w="1842" w:type="dxa"/>
            <w:tcBorders>
              <w:top w:val="nil"/>
              <w:left w:val="nil"/>
              <w:bottom w:val="nil"/>
              <w:right w:val="nil"/>
            </w:tcBorders>
            <w:shd w:val="clear" w:color="000000" w:fill="FFFFFF"/>
            <w:vAlign w:val="center"/>
            <w:hideMark/>
          </w:tcPr>
          <w:p w:rsidR="00CE2DD3" w:rsidRPr="00B13EAB" w:rsidRDefault="00CE2DD3" w:rsidP="00CE2DD3">
            <w:pPr>
              <w:jc w:val="right"/>
            </w:pPr>
            <w:r w:rsidRPr="00B13EAB">
              <w:t xml:space="preserve">                    (405)</w:t>
            </w:r>
          </w:p>
        </w:tc>
        <w:tc>
          <w:tcPr>
            <w:tcW w:w="426" w:type="dxa"/>
            <w:tcBorders>
              <w:top w:val="nil"/>
              <w:left w:val="nil"/>
              <w:bottom w:val="nil"/>
              <w:right w:val="nil"/>
            </w:tcBorders>
            <w:shd w:val="clear" w:color="000000" w:fill="FFFFFF"/>
            <w:vAlign w:val="center"/>
            <w:hideMark/>
          </w:tcPr>
          <w:p w:rsidR="00CE2DD3" w:rsidRPr="00B13EAB" w:rsidRDefault="00CE2DD3" w:rsidP="00CE2DD3">
            <w:r w:rsidRPr="00B13EAB">
              <w:t> </w:t>
            </w:r>
          </w:p>
        </w:tc>
        <w:tc>
          <w:tcPr>
            <w:tcW w:w="1701" w:type="dxa"/>
            <w:tcBorders>
              <w:top w:val="nil"/>
              <w:left w:val="nil"/>
              <w:bottom w:val="nil"/>
              <w:right w:val="nil"/>
            </w:tcBorders>
            <w:shd w:val="clear" w:color="000000" w:fill="FFFFFF"/>
            <w:vAlign w:val="center"/>
            <w:hideMark/>
          </w:tcPr>
          <w:p w:rsidR="00CE2DD3" w:rsidRPr="00B13EAB" w:rsidRDefault="006824E9" w:rsidP="00CE2DD3">
            <w:pPr>
              <w:jc w:val="right"/>
            </w:pPr>
            <w:r w:rsidRPr="00B13EAB">
              <w:t xml:space="preserve">                  (515)</w:t>
            </w:r>
          </w:p>
        </w:tc>
      </w:tr>
      <w:tr w:rsidR="00CE2DD3" w:rsidRPr="00B13EAB" w:rsidTr="00CE2DD3">
        <w:tc>
          <w:tcPr>
            <w:tcW w:w="4678" w:type="dxa"/>
            <w:tcBorders>
              <w:top w:val="nil"/>
              <w:left w:val="nil"/>
              <w:bottom w:val="nil"/>
              <w:right w:val="nil"/>
            </w:tcBorders>
            <w:shd w:val="clear" w:color="000000" w:fill="FFFFFF"/>
            <w:vAlign w:val="center"/>
            <w:hideMark/>
          </w:tcPr>
          <w:p w:rsidR="00CE2DD3" w:rsidRPr="00B13EAB" w:rsidRDefault="00CE2DD3" w:rsidP="00CE2DD3">
            <w:r w:rsidRPr="00B13EAB">
              <w:t>Variação Cambial</w:t>
            </w:r>
          </w:p>
        </w:tc>
        <w:tc>
          <w:tcPr>
            <w:tcW w:w="1842" w:type="dxa"/>
            <w:tcBorders>
              <w:top w:val="nil"/>
              <w:left w:val="nil"/>
              <w:bottom w:val="nil"/>
              <w:right w:val="nil"/>
            </w:tcBorders>
            <w:shd w:val="clear" w:color="000000" w:fill="FFFFFF"/>
            <w:vAlign w:val="center"/>
            <w:hideMark/>
          </w:tcPr>
          <w:p w:rsidR="00CE2DD3" w:rsidRPr="00B13EAB" w:rsidRDefault="00CE2DD3" w:rsidP="00CE2DD3">
            <w:pPr>
              <w:jc w:val="right"/>
            </w:pPr>
            <w:r w:rsidRPr="00B13EAB">
              <w:t xml:space="preserve">                    (214)</w:t>
            </w:r>
          </w:p>
        </w:tc>
        <w:tc>
          <w:tcPr>
            <w:tcW w:w="426" w:type="dxa"/>
            <w:tcBorders>
              <w:top w:val="nil"/>
              <w:left w:val="nil"/>
              <w:bottom w:val="nil"/>
              <w:right w:val="nil"/>
            </w:tcBorders>
            <w:shd w:val="clear" w:color="000000" w:fill="FFFFFF"/>
            <w:vAlign w:val="center"/>
            <w:hideMark/>
          </w:tcPr>
          <w:p w:rsidR="00CE2DD3" w:rsidRPr="00B13EAB" w:rsidRDefault="00CE2DD3" w:rsidP="00CE2DD3">
            <w:r w:rsidRPr="00B13EAB">
              <w:t> </w:t>
            </w:r>
          </w:p>
        </w:tc>
        <w:tc>
          <w:tcPr>
            <w:tcW w:w="1701" w:type="dxa"/>
            <w:tcBorders>
              <w:top w:val="nil"/>
              <w:left w:val="nil"/>
              <w:bottom w:val="nil"/>
              <w:right w:val="nil"/>
            </w:tcBorders>
            <w:shd w:val="clear" w:color="000000" w:fill="FFFFFF"/>
            <w:vAlign w:val="center"/>
            <w:hideMark/>
          </w:tcPr>
          <w:p w:rsidR="00CE2DD3" w:rsidRPr="00B13EAB" w:rsidRDefault="006824E9" w:rsidP="006824E9">
            <w:pPr>
              <w:jc w:val="right"/>
            </w:pPr>
            <w:r w:rsidRPr="00B13EAB">
              <w:t xml:space="preserve">                     -</w:t>
            </w:r>
          </w:p>
        </w:tc>
      </w:tr>
      <w:tr w:rsidR="00CE2DD3" w:rsidRPr="00B13EAB" w:rsidTr="00CE2DD3">
        <w:tc>
          <w:tcPr>
            <w:tcW w:w="4678" w:type="dxa"/>
            <w:tcBorders>
              <w:top w:val="nil"/>
              <w:left w:val="nil"/>
              <w:bottom w:val="nil"/>
              <w:right w:val="nil"/>
            </w:tcBorders>
            <w:shd w:val="clear" w:color="000000" w:fill="FFFFFF"/>
            <w:vAlign w:val="center"/>
            <w:hideMark/>
          </w:tcPr>
          <w:p w:rsidR="00CE2DD3" w:rsidRPr="00B13EAB" w:rsidRDefault="00CE2DD3" w:rsidP="00CE2DD3">
            <w:r w:rsidRPr="00B13EAB">
              <w:t xml:space="preserve">Correção Monetária </w:t>
            </w:r>
          </w:p>
        </w:tc>
        <w:tc>
          <w:tcPr>
            <w:tcW w:w="1842" w:type="dxa"/>
            <w:tcBorders>
              <w:top w:val="nil"/>
              <w:left w:val="nil"/>
              <w:bottom w:val="nil"/>
              <w:right w:val="nil"/>
            </w:tcBorders>
            <w:shd w:val="clear" w:color="000000" w:fill="FFFFFF"/>
            <w:vAlign w:val="center"/>
            <w:hideMark/>
          </w:tcPr>
          <w:p w:rsidR="00CE2DD3" w:rsidRPr="00B13EAB" w:rsidRDefault="00CE2DD3" w:rsidP="00CE2DD3">
            <w:pPr>
              <w:jc w:val="right"/>
            </w:pPr>
            <w:r w:rsidRPr="00B13EAB">
              <w:t xml:space="preserve">                 (6.882)</w:t>
            </w:r>
          </w:p>
        </w:tc>
        <w:tc>
          <w:tcPr>
            <w:tcW w:w="426" w:type="dxa"/>
            <w:tcBorders>
              <w:top w:val="nil"/>
              <w:left w:val="nil"/>
              <w:bottom w:val="nil"/>
              <w:right w:val="nil"/>
            </w:tcBorders>
            <w:shd w:val="clear" w:color="000000" w:fill="FFFFFF"/>
            <w:vAlign w:val="center"/>
            <w:hideMark/>
          </w:tcPr>
          <w:p w:rsidR="00CE2DD3" w:rsidRPr="00B13EAB" w:rsidRDefault="00CE2DD3" w:rsidP="00CE2DD3">
            <w:r w:rsidRPr="00B13EAB">
              <w:t> </w:t>
            </w:r>
          </w:p>
        </w:tc>
        <w:tc>
          <w:tcPr>
            <w:tcW w:w="1701" w:type="dxa"/>
            <w:tcBorders>
              <w:top w:val="nil"/>
              <w:left w:val="nil"/>
              <w:bottom w:val="nil"/>
              <w:right w:val="nil"/>
            </w:tcBorders>
            <w:shd w:val="clear" w:color="000000" w:fill="FFFFFF"/>
            <w:vAlign w:val="center"/>
            <w:hideMark/>
          </w:tcPr>
          <w:p w:rsidR="00CE2DD3" w:rsidRPr="00B13EAB" w:rsidRDefault="006824E9" w:rsidP="00CE2DD3">
            <w:pPr>
              <w:jc w:val="right"/>
            </w:pPr>
            <w:r w:rsidRPr="00B13EAB">
              <w:t xml:space="preserve">              (275</w:t>
            </w:r>
            <w:r w:rsidR="00CE2DD3" w:rsidRPr="00B13EAB">
              <w:t>)</w:t>
            </w:r>
          </w:p>
        </w:tc>
      </w:tr>
      <w:tr w:rsidR="00CE2DD3" w:rsidRPr="00B13EAB" w:rsidTr="00CE2DD3">
        <w:tc>
          <w:tcPr>
            <w:tcW w:w="4678" w:type="dxa"/>
            <w:tcBorders>
              <w:top w:val="nil"/>
              <w:left w:val="nil"/>
              <w:bottom w:val="nil"/>
              <w:right w:val="nil"/>
            </w:tcBorders>
            <w:shd w:val="clear" w:color="000000" w:fill="FFFFFF"/>
            <w:vAlign w:val="center"/>
            <w:hideMark/>
          </w:tcPr>
          <w:p w:rsidR="00CE2DD3" w:rsidRPr="00B13EAB" w:rsidRDefault="00CE2DD3" w:rsidP="00CE2DD3">
            <w:r w:rsidRPr="00B13EAB">
              <w:t> </w:t>
            </w:r>
          </w:p>
        </w:tc>
        <w:tc>
          <w:tcPr>
            <w:tcW w:w="1842" w:type="dxa"/>
            <w:tcBorders>
              <w:top w:val="single" w:sz="8" w:space="0" w:color="auto"/>
              <w:left w:val="nil"/>
              <w:bottom w:val="nil"/>
              <w:right w:val="nil"/>
            </w:tcBorders>
            <w:shd w:val="clear" w:color="000000" w:fill="FFFFFF"/>
            <w:vAlign w:val="center"/>
            <w:hideMark/>
          </w:tcPr>
          <w:p w:rsidR="00CE2DD3" w:rsidRPr="00B13EAB" w:rsidRDefault="00CE2DD3" w:rsidP="00CE2DD3">
            <w:pPr>
              <w:jc w:val="right"/>
            </w:pPr>
            <w:r w:rsidRPr="00B13EAB">
              <w:t> </w:t>
            </w:r>
          </w:p>
        </w:tc>
        <w:tc>
          <w:tcPr>
            <w:tcW w:w="426" w:type="dxa"/>
            <w:tcBorders>
              <w:top w:val="nil"/>
              <w:left w:val="nil"/>
              <w:bottom w:val="nil"/>
              <w:right w:val="nil"/>
            </w:tcBorders>
            <w:shd w:val="clear" w:color="000000" w:fill="FFFFFF"/>
            <w:vAlign w:val="center"/>
            <w:hideMark/>
          </w:tcPr>
          <w:p w:rsidR="00CE2DD3" w:rsidRPr="00B13EAB" w:rsidRDefault="00CE2DD3" w:rsidP="00CE2DD3">
            <w:r w:rsidRPr="00B13EAB">
              <w:t> </w:t>
            </w:r>
          </w:p>
        </w:tc>
        <w:tc>
          <w:tcPr>
            <w:tcW w:w="1701" w:type="dxa"/>
            <w:tcBorders>
              <w:top w:val="single" w:sz="8" w:space="0" w:color="auto"/>
              <w:left w:val="nil"/>
              <w:bottom w:val="nil"/>
              <w:right w:val="nil"/>
            </w:tcBorders>
            <w:shd w:val="clear" w:color="000000" w:fill="FFFFFF"/>
            <w:vAlign w:val="center"/>
            <w:hideMark/>
          </w:tcPr>
          <w:p w:rsidR="00CE2DD3" w:rsidRPr="00B13EAB" w:rsidRDefault="00CE2DD3" w:rsidP="00CE2DD3">
            <w:pPr>
              <w:jc w:val="right"/>
            </w:pPr>
            <w:r w:rsidRPr="00B13EAB">
              <w:t> </w:t>
            </w:r>
          </w:p>
        </w:tc>
      </w:tr>
      <w:tr w:rsidR="00CE2DD3" w:rsidRPr="00B13EAB" w:rsidTr="00CE2DD3">
        <w:tc>
          <w:tcPr>
            <w:tcW w:w="4678" w:type="dxa"/>
            <w:tcBorders>
              <w:top w:val="nil"/>
              <w:left w:val="nil"/>
              <w:bottom w:val="nil"/>
              <w:right w:val="nil"/>
            </w:tcBorders>
            <w:shd w:val="clear" w:color="000000" w:fill="FFFFFF"/>
            <w:vAlign w:val="center"/>
            <w:hideMark/>
          </w:tcPr>
          <w:p w:rsidR="00CE2DD3" w:rsidRPr="00B13EAB" w:rsidRDefault="00CE2DD3" w:rsidP="00CE2DD3">
            <w:pPr>
              <w:rPr>
                <w:b/>
                <w:bCs/>
              </w:rPr>
            </w:pPr>
            <w:r w:rsidRPr="00B13EAB">
              <w:rPr>
                <w:b/>
                <w:bCs/>
              </w:rPr>
              <w:t>Total Despesa Financeira</w:t>
            </w:r>
          </w:p>
        </w:tc>
        <w:tc>
          <w:tcPr>
            <w:tcW w:w="1842" w:type="dxa"/>
            <w:tcBorders>
              <w:top w:val="nil"/>
              <w:left w:val="nil"/>
              <w:bottom w:val="single" w:sz="8" w:space="0" w:color="auto"/>
              <w:right w:val="nil"/>
            </w:tcBorders>
            <w:shd w:val="clear" w:color="000000" w:fill="FFFFFF"/>
            <w:vAlign w:val="center"/>
            <w:hideMark/>
          </w:tcPr>
          <w:p w:rsidR="00CE2DD3" w:rsidRPr="00B13EAB" w:rsidRDefault="00CE2DD3" w:rsidP="00CE2DD3">
            <w:pPr>
              <w:jc w:val="right"/>
              <w:rPr>
                <w:b/>
                <w:bCs/>
              </w:rPr>
            </w:pPr>
            <w:r w:rsidRPr="00B13EAB">
              <w:rPr>
                <w:b/>
                <w:bCs/>
              </w:rPr>
              <w:t xml:space="preserve">               (7.501)</w:t>
            </w:r>
          </w:p>
        </w:tc>
        <w:tc>
          <w:tcPr>
            <w:tcW w:w="426" w:type="dxa"/>
            <w:tcBorders>
              <w:top w:val="nil"/>
              <w:left w:val="nil"/>
              <w:bottom w:val="nil"/>
              <w:right w:val="nil"/>
            </w:tcBorders>
            <w:shd w:val="clear" w:color="000000" w:fill="FFFFFF"/>
            <w:vAlign w:val="center"/>
            <w:hideMark/>
          </w:tcPr>
          <w:p w:rsidR="00CE2DD3" w:rsidRPr="00B13EAB" w:rsidRDefault="00CE2DD3" w:rsidP="00CE2DD3">
            <w:pPr>
              <w:rPr>
                <w:b/>
                <w:bCs/>
              </w:rPr>
            </w:pPr>
            <w:r w:rsidRPr="00B13EAB">
              <w:rPr>
                <w:b/>
                <w:bCs/>
              </w:rPr>
              <w:t> </w:t>
            </w:r>
          </w:p>
        </w:tc>
        <w:tc>
          <w:tcPr>
            <w:tcW w:w="1701" w:type="dxa"/>
            <w:tcBorders>
              <w:top w:val="nil"/>
              <w:left w:val="nil"/>
              <w:bottom w:val="single" w:sz="8" w:space="0" w:color="auto"/>
              <w:right w:val="nil"/>
            </w:tcBorders>
            <w:shd w:val="clear" w:color="000000" w:fill="FFFFFF"/>
            <w:vAlign w:val="center"/>
            <w:hideMark/>
          </w:tcPr>
          <w:p w:rsidR="00CE2DD3" w:rsidRPr="00B13EAB" w:rsidRDefault="006824E9" w:rsidP="00CE2DD3">
            <w:pPr>
              <w:jc w:val="right"/>
              <w:rPr>
                <w:b/>
                <w:bCs/>
              </w:rPr>
            </w:pPr>
            <w:r w:rsidRPr="00B13EAB">
              <w:rPr>
                <w:b/>
                <w:bCs/>
              </w:rPr>
              <w:t xml:space="preserve">            (790</w:t>
            </w:r>
            <w:r w:rsidR="00CE2DD3" w:rsidRPr="00B13EAB">
              <w:rPr>
                <w:b/>
                <w:bCs/>
              </w:rPr>
              <w:t>)</w:t>
            </w:r>
          </w:p>
        </w:tc>
      </w:tr>
      <w:tr w:rsidR="00CE2DD3" w:rsidRPr="00B13EAB" w:rsidTr="00CE2DD3">
        <w:tc>
          <w:tcPr>
            <w:tcW w:w="4678" w:type="dxa"/>
            <w:tcBorders>
              <w:top w:val="nil"/>
              <w:left w:val="nil"/>
              <w:bottom w:val="nil"/>
              <w:right w:val="nil"/>
            </w:tcBorders>
            <w:shd w:val="clear" w:color="000000" w:fill="FFFFFF"/>
            <w:vAlign w:val="center"/>
            <w:hideMark/>
          </w:tcPr>
          <w:p w:rsidR="00CE2DD3" w:rsidRPr="00B13EAB" w:rsidRDefault="00CE2DD3" w:rsidP="00CE2DD3">
            <w:r w:rsidRPr="00B13EAB">
              <w:t> </w:t>
            </w:r>
          </w:p>
        </w:tc>
        <w:tc>
          <w:tcPr>
            <w:tcW w:w="1842" w:type="dxa"/>
            <w:tcBorders>
              <w:top w:val="nil"/>
              <w:left w:val="nil"/>
              <w:bottom w:val="nil"/>
              <w:right w:val="nil"/>
            </w:tcBorders>
            <w:shd w:val="clear" w:color="000000" w:fill="FFFFFF"/>
            <w:vAlign w:val="center"/>
            <w:hideMark/>
          </w:tcPr>
          <w:p w:rsidR="00CE2DD3" w:rsidRPr="00B13EAB" w:rsidRDefault="00CE2DD3" w:rsidP="00CE2DD3">
            <w:pPr>
              <w:jc w:val="right"/>
            </w:pPr>
            <w:r w:rsidRPr="00B13EAB">
              <w:t> </w:t>
            </w:r>
          </w:p>
        </w:tc>
        <w:tc>
          <w:tcPr>
            <w:tcW w:w="426" w:type="dxa"/>
            <w:tcBorders>
              <w:top w:val="nil"/>
              <w:left w:val="nil"/>
              <w:bottom w:val="nil"/>
              <w:right w:val="nil"/>
            </w:tcBorders>
            <w:shd w:val="clear" w:color="000000" w:fill="FFFFFF"/>
            <w:vAlign w:val="center"/>
            <w:hideMark/>
          </w:tcPr>
          <w:p w:rsidR="00CE2DD3" w:rsidRPr="00B13EAB" w:rsidRDefault="00CE2DD3" w:rsidP="00CE2DD3">
            <w:r w:rsidRPr="00B13EAB">
              <w:t> </w:t>
            </w:r>
          </w:p>
        </w:tc>
        <w:tc>
          <w:tcPr>
            <w:tcW w:w="1701" w:type="dxa"/>
            <w:tcBorders>
              <w:top w:val="nil"/>
              <w:left w:val="nil"/>
              <w:bottom w:val="nil"/>
              <w:right w:val="nil"/>
            </w:tcBorders>
            <w:shd w:val="clear" w:color="000000" w:fill="FFFFFF"/>
            <w:vAlign w:val="center"/>
            <w:hideMark/>
          </w:tcPr>
          <w:p w:rsidR="00CE2DD3" w:rsidRPr="00B13EAB" w:rsidRDefault="00CE2DD3" w:rsidP="00CE2DD3">
            <w:pPr>
              <w:jc w:val="right"/>
            </w:pPr>
            <w:r w:rsidRPr="00B13EAB">
              <w:t> </w:t>
            </w:r>
          </w:p>
        </w:tc>
      </w:tr>
      <w:tr w:rsidR="00CE2DD3" w:rsidRPr="00B13EAB" w:rsidTr="00CE2DD3">
        <w:tc>
          <w:tcPr>
            <w:tcW w:w="4678" w:type="dxa"/>
            <w:tcBorders>
              <w:top w:val="nil"/>
              <w:left w:val="nil"/>
              <w:bottom w:val="nil"/>
              <w:right w:val="nil"/>
            </w:tcBorders>
            <w:shd w:val="clear" w:color="000000" w:fill="FFFFFF"/>
            <w:vAlign w:val="center"/>
            <w:hideMark/>
          </w:tcPr>
          <w:p w:rsidR="00CE2DD3" w:rsidRPr="00B13EAB" w:rsidRDefault="00CE2DD3" w:rsidP="00CE2DD3">
            <w:pPr>
              <w:rPr>
                <w:b/>
                <w:bCs/>
              </w:rPr>
            </w:pPr>
            <w:r w:rsidRPr="00B13EAB">
              <w:rPr>
                <w:b/>
                <w:bCs/>
              </w:rPr>
              <w:t>Saldo Contábil</w:t>
            </w:r>
          </w:p>
        </w:tc>
        <w:tc>
          <w:tcPr>
            <w:tcW w:w="1842" w:type="dxa"/>
            <w:tcBorders>
              <w:top w:val="nil"/>
              <w:left w:val="nil"/>
              <w:bottom w:val="double" w:sz="6" w:space="0" w:color="auto"/>
              <w:right w:val="nil"/>
            </w:tcBorders>
            <w:shd w:val="clear" w:color="000000" w:fill="FFFFFF"/>
            <w:vAlign w:val="center"/>
            <w:hideMark/>
          </w:tcPr>
          <w:p w:rsidR="00CE2DD3" w:rsidRPr="00B13EAB" w:rsidRDefault="00CE2DD3" w:rsidP="00CE2DD3">
            <w:pPr>
              <w:jc w:val="right"/>
              <w:rPr>
                <w:b/>
                <w:bCs/>
              </w:rPr>
            </w:pPr>
            <w:r w:rsidRPr="00B13EAB">
              <w:rPr>
                <w:b/>
                <w:bCs/>
              </w:rPr>
              <w:t xml:space="preserve">               (6.990)</w:t>
            </w:r>
          </w:p>
        </w:tc>
        <w:tc>
          <w:tcPr>
            <w:tcW w:w="426" w:type="dxa"/>
            <w:tcBorders>
              <w:top w:val="nil"/>
              <w:left w:val="nil"/>
              <w:bottom w:val="nil"/>
              <w:right w:val="nil"/>
            </w:tcBorders>
            <w:shd w:val="clear" w:color="000000" w:fill="FFFFFF"/>
            <w:vAlign w:val="center"/>
            <w:hideMark/>
          </w:tcPr>
          <w:p w:rsidR="00CE2DD3" w:rsidRPr="00B13EAB" w:rsidRDefault="00CE2DD3" w:rsidP="00CE2DD3">
            <w:pPr>
              <w:rPr>
                <w:b/>
                <w:bCs/>
              </w:rPr>
            </w:pPr>
            <w:r w:rsidRPr="00B13EAB">
              <w:rPr>
                <w:b/>
                <w:bCs/>
              </w:rPr>
              <w:t> </w:t>
            </w:r>
          </w:p>
        </w:tc>
        <w:tc>
          <w:tcPr>
            <w:tcW w:w="1701" w:type="dxa"/>
            <w:tcBorders>
              <w:top w:val="nil"/>
              <w:left w:val="nil"/>
              <w:bottom w:val="double" w:sz="6" w:space="0" w:color="auto"/>
              <w:right w:val="nil"/>
            </w:tcBorders>
            <w:shd w:val="clear" w:color="000000" w:fill="FFFFFF"/>
            <w:vAlign w:val="center"/>
            <w:hideMark/>
          </w:tcPr>
          <w:p w:rsidR="00CE2DD3" w:rsidRPr="00B13EAB" w:rsidRDefault="006824E9" w:rsidP="00CE2DD3">
            <w:pPr>
              <w:jc w:val="right"/>
              <w:rPr>
                <w:b/>
                <w:bCs/>
              </w:rPr>
            </w:pPr>
            <w:r w:rsidRPr="00B13EAB">
              <w:rPr>
                <w:b/>
                <w:bCs/>
              </w:rPr>
              <w:t xml:space="preserve">            (49</w:t>
            </w:r>
            <w:r w:rsidR="00CE2DD3" w:rsidRPr="00B13EAB">
              <w:rPr>
                <w:b/>
                <w:bCs/>
              </w:rPr>
              <w:t>)</w:t>
            </w:r>
          </w:p>
        </w:tc>
      </w:tr>
    </w:tbl>
    <w:p w:rsidR="00D944AF" w:rsidRPr="00B13EAB" w:rsidRDefault="00D944AF" w:rsidP="00D944AF">
      <w:pPr>
        <w:jc w:val="both"/>
      </w:pPr>
    </w:p>
    <w:p w:rsidR="00B109DB" w:rsidRPr="00B13EAB" w:rsidRDefault="00B109DB" w:rsidP="00B109DB">
      <w:pPr>
        <w:tabs>
          <w:tab w:val="left" w:pos="851"/>
        </w:tabs>
        <w:jc w:val="both"/>
      </w:pPr>
      <w:r w:rsidRPr="00B13EAB">
        <w:t xml:space="preserve">A receita financeira é reconhecida conforme o prazo decorrido pelo regime de competência, usando o método da taxa efetiva de juros. </w:t>
      </w:r>
    </w:p>
    <w:p w:rsidR="00997D22" w:rsidRPr="00B13EAB" w:rsidRDefault="00997D22" w:rsidP="00D944AF">
      <w:pPr>
        <w:tabs>
          <w:tab w:val="left" w:pos="851"/>
        </w:tabs>
        <w:jc w:val="both"/>
      </w:pPr>
    </w:p>
    <w:p w:rsidR="00B109DB" w:rsidRPr="00B13EAB" w:rsidRDefault="00B109DB" w:rsidP="00B109DB">
      <w:pPr>
        <w:tabs>
          <w:tab w:val="left" w:pos="851"/>
        </w:tabs>
        <w:jc w:val="both"/>
      </w:pPr>
      <w:r w:rsidRPr="00B13EAB">
        <w:t>O valor de R$ (</w:t>
      </w:r>
      <w:r w:rsidR="00EF2202" w:rsidRPr="00B13EAB">
        <w:t>6.882</w:t>
      </w:r>
      <w:r w:rsidRPr="00B13EAB">
        <w:t xml:space="preserve">) de correção monetária </w:t>
      </w:r>
      <w:r w:rsidR="00EF2202" w:rsidRPr="00B13EAB">
        <w:t>refere-se</w:t>
      </w:r>
      <w:r w:rsidRPr="00B13EAB">
        <w:t xml:space="preserve"> à atualização pela SELIC</w:t>
      </w:r>
      <w:r w:rsidR="00EF2202" w:rsidRPr="00B13EAB">
        <w:t>, no período de 01 de janeiro de 2018 a 28 de março de 2018</w:t>
      </w:r>
      <w:r w:rsidRPr="00B13EAB">
        <w:t xml:space="preserve"> dos repasses recebidos para Investimentos</w:t>
      </w:r>
      <w:r w:rsidR="00EF2202" w:rsidRPr="00B13EAB">
        <w:t xml:space="preserve"> até 31 de dezembro de 2016</w:t>
      </w:r>
      <w:r w:rsidRPr="00B13EAB">
        <w:t>, registrados como Adiantamento para F</w:t>
      </w:r>
      <w:r w:rsidR="00EF2202" w:rsidRPr="00B13EAB">
        <w:t xml:space="preserve">uturo Aumento de Capital (AFAC) no Passivo Não Circulante. </w:t>
      </w:r>
    </w:p>
    <w:p w:rsidR="00B109DB" w:rsidRPr="00B13EAB" w:rsidRDefault="00B109DB" w:rsidP="00D944AF">
      <w:pPr>
        <w:tabs>
          <w:tab w:val="left" w:pos="851"/>
        </w:tabs>
        <w:jc w:val="both"/>
      </w:pPr>
    </w:p>
    <w:p w:rsidR="00997D22" w:rsidRPr="00B13EAB" w:rsidRDefault="00997D22" w:rsidP="00997D22">
      <w:pPr>
        <w:jc w:val="both"/>
      </w:pPr>
    </w:p>
    <w:p w:rsidR="00682797" w:rsidRDefault="00682797">
      <w:pPr>
        <w:spacing w:after="200" w:line="276" w:lineRule="auto"/>
      </w:pPr>
      <w:bookmarkStart w:id="57" w:name="_Toc513016667"/>
      <w:r>
        <w:rPr>
          <w:b/>
        </w:rPr>
        <w:br w:type="page"/>
      </w:r>
    </w:p>
    <w:p w:rsidR="00D944AF" w:rsidRPr="00B13EAB" w:rsidRDefault="00D944AF" w:rsidP="00D944AF">
      <w:pPr>
        <w:pStyle w:val="Ttulo"/>
        <w:outlineLvl w:val="0"/>
      </w:pPr>
      <w:r w:rsidRPr="00B13EAB">
        <w:t>Seguros de Riscos</w:t>
      </w:r>
      <w:bookmarkEnd w:id="57"/>
    </w:p>
    <w:p w:rsidR="00D944AF" w:rsidRPr="00B13EAB" w:rsidRDefault="00D944AF" w:rsidP="00D944AF">
      <w:pPr>
        <w:tabs>
          <w:tab w:val="left" w:pos="851"/>
        </w:tabs>
        <w:jc w:val="both"/>
      </w:pPr>
    </w:p>
    <w:p w:rsidR="00D944AF" w:rsidRPr="00B13EAB" w:rsidRDefault="00D944AF" w:rsidP="00D944AF">
      <w:pPr>
        <w:tabs>
          <w:tab w:val="left" w:pos="851"/>
        </w:tabs>
        <w:jc w:val="both"/>
      </w:pPr>
      <w:r w:rsidRPr="00B13EAB">
        <w:t>Incêndio Vultoso e Riscos Nomeados:</w:t>
      </w:r>
    </w:p>
    <w:p w:rsidR="00D944AF" w:rsidRPr="00B13EAB" w:rsidRDefault="00D944AF" w:rsidP="00D944AF">
      <w:pPr>
        <w:tabs>
          <w:tab w:val="left" w:pos="851"/>
        </w:tabs>
        <w:jc w:val="both"/>
      </w:pPr>
    </w:p>
    <w:p w:rsidR="00D944AF" w:rsidRPr="00B13EAB" w:rsidRDefault="00D944AF" w:rsidP="00D944AF">
      <w:pPr>
        <w:tabs>
          <w:tab w:val="left" w:pos="851"/>
        </w:tabs>
        <w:jc w:val="both"/>
      </w:pPr>
      <w:r w:rsidRPr="00B13EAB">
        <w:t>A cobertura garante o pagamento de indenização pelos prejuízos de incêndio, queda de raio, explosão de qualquer natureza, e outros riscos nomeados na apólice para os imóveis, construções em andamento, instalações, mercadorias, máquinas e equipamentos, móveis e utensílios e bens de terceiros em poder do HCPA. A importância segurada é de R$ 320.408 e a vigência da apólice é de 01 de junho de 2017 a 01 de junho de 2018.</w:t>
      </w:r>
    </w:p>
    <w:p w:rsidR="00D944AF" w:rsidRPr="00B13EAB" w:rsidRDefault="00D944AF" w:rsidP="00D944AF">
      <w:pPr>
        <w:tabs>
          <w:tab w:val="left" w:pos="851"/>
        </w:tabs>
        <w:jc w:val="both"/>
      </w:pPr>
    </w:p>
    <w:p w:rsidR="00D944AF" w:rsidRPr="00B13EAB" w:rsidRDefault="00D944AF" w:rsidP="00D944AF">
      <w:pPr>
        <w:tabs>
          <w:tab w:val="left" w:pos="851"/>
        </w:tabs>
        <w:jc w:val="both"/>
      </w:pPr>
      <w:r w:rsidRPr="00B13EAB">
        <w:t>Responsabilidade Civil:</w:t>
      </w:r>
    </w:p>
    <w:p w:rsidR="00D944AF" w:rsidRPr="00B13EAB" w:rsidRDefault="00D944AF" w:rsidP="00D944AF">
      <w:pPr>
        <w:tabs>
          <w:tab w:val="left" w:pos="851"/>
        </w:tabs>
        <w:jc w:val="both"/>
      </w:pPr>
    </w:p>
    <w:p w:rsidR="00D944AF" w:rsidRPr="00B13EAB" w:rsidRDefault="00D944AF" w:rsidP="00D944AF">
      <w:pPr>
        <w:tabs>
          <w:tab w:val="left" w:pos="851"/>
        </w:tabs>
        <w:jc w:val="both"/>
      </w:pPr>
      <w:r w:rsidRPr="00B13EAB">
        <w:t>Cobertura garantindo pagamento de indenização de Responsabilidade Civil com vigência de 01 de junho de 2017 a 01 de junho de 2018. A importância segurada é de R$ 13.277.</w:t>
      </w:r>
    </w:p>
    <w:p w:rsidR="00D944AF" w:rsidRPr="00B13EAB" w:rsidRDefault="00D944AF" w:rsidP="00D944AF">
      <w:pPr>
        <w:tabs>
          <w:tab w:val="left" w:pos="851"/>
        </w:tabs>
        <w:jc w:val="both"/>
      </w:pPr>
    </w:p>
    <w:tbl>
      <w:tblPr>
        <w:tblW w:w="0" w:type="auto"/>
        <w:tblLook w:val="01E0" w:firstRow="1" w:lastRow="1" w:firstColumn="1" w:lastColumn="1" w:noHBand="0" w:noVBand="0"/>
      </w:tblPr>
      <w:tblGrid>
        <w:gridCol w:w="4363"/>
        <w:gridCol w:w="4357"/>
      </w:tblGrid>
      <w:tr w:rsidR="00D944AF" w:rsidRPr="00B13EAB" w:rsidTr="00D944AF">
        <w:tc>
          <w:tcPr>
            <w:tcW w:w="9212" w:type="dxa"/>
            <w:gridSpan w:val="2"/>
          </w:tcPr>
          <w:p w:rsidR="00D944AF" w:rsidRPr="00B13EAB" w:rsidRDefault="00D944AF" w:rsidP="00D944AF">
            <w:pPr>
              <w:jc w:val="center"/>
            </w:pPr>
            <w:bookmarkStart w:id="58" w:name="_Toc457909667"/>
            <w:bookmarkStart w:id="59" w:name="_Toc457910655"/>
          </w:p>
          <w:p w:rsidR="00D944AF" w:rsidRPr="00B13EAB" w:rsidRDefault="00D944AF" w:rsidP="00D944AF">
            <w:pPr>
              <w:jc w:val="center"/>
            </w:pPr>
          </w:p>
          <w:p w:rsidR="00D944AF" w:rsidRPr="00B13EAB" w:rsidRDefault="00D944AF" w:rsidP="00D944AF">
            <w:pPr>
              <w:jc w:val="center"/>
            </w:pPr>
          </w:p>
          <w:p w:rsidR="00D944AF" w:rsidRPr="00B13EAB" w:rsidRDefault="00D944AF" w:rsidP="00D944AF">
            <w:pPr>
              <w:jc w:val="center"/>
            </w:pPr>
          </w:p>
          <w:p w:rsidR="00D944AF" w:rsidRPr="00B13EAB" w:rsidRDefault="00D944AF" w:rsidP="00D944AF">
            <w:pPr>
              <w:jc w:val="center"/>
            </w:pPr>
            <w:proofErr w:type="spellStart"/>
            <w:r w:rsidRPr="00B13EAB">
              <w:t>Prof</w:t>
            </w:r>
            <w:r w:rsidR="000A6AD7">
              <w:t>ª</w:t>
            </w:r>
            <w:proofErr w:type="spellEnd"/>
            <w:r w:rsidRPr="00B13EAB">
              <w:t xml:space="preserve">. </w:t>
            </w:r>
            <w:bookmarkEnd w:id="58"/>
            <w:bookmarkEnd w:id="59"/>
            <w:r w:rsidRPr="00B13EAB">
              <w:t xml:space="preserve">Nadine Oliveira </w:t>
            </w:r>
            <w:proofErr w:type="spellStart"/>
            <w:r w:rsidRPr="00B13EAB">
              <w:t>Clausell</w:t>
            </w:r>
            <w:proofErr w:type="spellEnd"/>
          </w:p>
        </w:tc>
      </w:tr>
      <w:tr w:rsidR="00D944AF" w:rsidRPr="00B13EAB" w:rsidTr="00D944AF">
        <w:tc>
          <w:tcPr>
            <w:tcW w:w="9212" w:type="dxa"/>
            <w:gridSpan w:val="2"/>
          </w:tcPr>
          <w:p w:rsidR="00D944AF" w:rsidRPr="00B13EAB" w:rsidRDefault="005911E0" w:rsidP="00D944AF">
            <w:pPr>
              <w:jc w:val="center"/>
            </w:pPr>
            <w:r>
              <w:t>Diretora</w:t>
            </w:r>
            <w:r w:rsidR="000A6AD7">
              <w:t>-</w:t>
            </w:r>
            <w:r w:rsidR="00D944AF" w:rsidRPr="00B13EAB">
              <w:t>Presidente</w:t>
            </w:r>
          </w:p>
          <w:p w:rsidR="00D944AF" w:rsidRPr="00B13EAB" w:rsidRDefault="00D944AF" w:rsidP="00D944AF">
            <w:pPr>
              <w:jc w:val="center"/>
              <w:rPr>
                <w:b/>
              </w:rPr>
            </w:pPr>
          </w:p>
          <w:p w:rsidR="00D944AF" w:rsidRPr="00B13EAB" w:rsidRDefault="00D944AF" w:rsidP="00D944AF">
            <w:pPr>
              <w:jc w:val="center"/>
              <w:rPr>
                <w:b/>
              </w:rPr>
            </w:pPr>
          </w:p>
          <w:p w:rsidR="00D944AF" w:rsidRPr="00B13EAB" w:rsidRDefault="00D944AF" w:rsidP="00D944AF">
            <w:pPr>
              <w:jc w:val="center"/>
              <w:rPr>
                <w:b/>
              </w:rPr>
            </w:pPr>
          </w:p>
          <w:p w:rsidR="00D944AF" w:rsidRPr="00B13EAB" w:rsidRDefault="00D944AF" w:rsidP="00D944AF">
            <w:pPr>
              <w:jc w:val="center"/>
              <w:rPr>
                <w:b/>
              </w:rPr>
            </w:pPr>
          </w:p>
        </w:tc>
      </w:tr>
      <w:tr w:rsidR="00D944AF" w:rsidRPr="00B13EAB" w:rsidTr="00D944AF">
        <w:tc>
          <w:tcPr>
            <w:tcW w:w="9212" w:type="dxa"/>
            <w:gridSpan w:val="2"/>
          </w:tcPr>
          <w:tbl>
            <w:tblPr>
              <w:tblW w:w="0" w:type="auto"/>
              <w:tblLook w:val="01E0" w:firstRow="1" w:lastRow="1" w:firstColumn="1" w:lastColumn="1" w:noHBand="0" w:noVBand="0"/>
            </w:tblPr>
            <w:tblGrid>
              <w:gridCol w:w="4230"/>
              <w:gridCol w:w="4274"/>
            </w:tblGrid>
            <w:tr w:rsidR="00D944AF" w:rsidRPr="00B13EAB" w:rsidTr="00D944AF">
              <w:tc>
                <w:tcPr>
                  <w:tcW w:w="4490" w:type="dxa"/>
                  <w:tcBorders>
                    <w:top w:val="nil"/>
                    <w:left w:val="nil"/>
                    <w:bottom w:val="nil"/>
                    <w:right w:val="nil"/>
                  </w:tcBorders>
                </w:tcPr>
                <w:p w:rsidR="00D944AF" w:rsidRPr="00B13EAB" w:rsidRDefault="00D944AF" w:rsidP="00D944AF">
                  <w:pPr>
                    <w:jc w:val="center"/>
                  </w:pPr>
                  <w:r w:rsidRPr="00B13EAB">
                    <w:t>Prof. Milton Berger</w:t>
                  </w:r>
                </w:p>
              </w:tc>
              <w:tc>
                <w:tcPr>
                  <w:tcW w:w="4491" w:type="dxa"/>
                  <w:tcBorders>
                    <w:top w:val="nil"/>
                    <w:left w:val="nil"/>
                    <w:bottom w:val="nil"/>
                    <w:right w:val="nil"/>
                  </w:tcBorders>
                </w:tcPr>
                <w:p w:rsidR="00D944AF" w:rsidRPr="00B13EAB" w:rsidRDefault="00165B4A" w:rsidP="00D944AF">
                  <w:pPr>
                    <w:jc w:val="center"/>
                  </w:pPr>
                  <w:r w:rsidRPr="00B13EAB">
                    <w:t xml:space="preserve">          </w:t>
                  </w:r>
                  <w:r w:rsidR="00D944AF" w:rsidRPr="00B13EAB">
                    <w:t xml:space="preserve">Me. Jorge </w:t>
                  </w:r>
                  <w:proofErr w:type="spellStart"/>
                  <w:r w:rsidR="00D944AF" w:rsidRPr="00B13EAB">
                    <w:t>Luis</w:t>
                  </w:r>
                  <w:proofErr w:type="spellEnd"/>
                  <w:r w:rsidR="00D944AF" w:rsidRPr="00B13EAB">
                    <w:t xml:space="preserve"> </w:t>
                  </w:r>
                  <w:proofErr w:type="spellStart"/>
                  <w:r w:rsidR="00D944AF" w:rsidRPr="00B13EAB">
                    <w:t>Bajerski</w:t>
                  </w:r>
                  <w:proofErr w:type="spellEnd"/>
                </w:p>
              </w:tc>
            </w:tr>
            <w:tr w:rsidR="00D944AF" w:rsidRPr="00B13EAB" w:rsidTr="00D72550">
              <w:trPr>
                <w:trHeight w:val="1362"/>
              </w:trPr>
              <w:tc>
                <w:tcPr>
                  <w:tcW w:w="4490" w:type="dxa"/>
                  <w:tcBorders>
                    <w:top w:val="nil"/>
                    <w:left w:val="nil"/>
                    <w:bottom w:val="nil"/>
                    <w:right w:val="nil"/>
                  </w:tcBorders>
                </w:tcPr>
                <w:p w:rsidR="00D944AF" w:rsidRPr="00B13EAB" w:rsidRDefault="005911E0" w:rsidP="00D944AF">
                  <w:pPr>
                    <w:jc w:val="center"/>
                  </w:pPr>
                  <w:r>
                    <w:t>Diretor Médico</w:t>
                  </w:r>
                </w:p>
              </w:tc>
              <w:tc>
                <w:tcPr>
                  <w:tcW w:w="4491" w:type="dxa"/>
                  <w:tcBorders>
                    <w:top w:val="nil"/>
                    <w:left w:val="nil"/>
                    <w:bottom w:val="nil"/>
                    <w:right w:val="nil"/>
                  </w:tcBorders>
                </w:tcPr>
                <w:p w:rsidR="00D944AF" w:rsidRPr="00B13EAB" w:rsidRDefault="00D944AF" w:rsidP="00D944AF">
                  <w:r w:rsidRPr="00B13EAB">
                    <w:t xml:space="preserve">                     </w:t>
                  </w:r>
                  <w:r w:rsidR="005911E0">
                    <w:t xml:space="preserve">       Diretor</w:t>
                  </w:r>
                  <w:r w:rsidRPr="00B13EAB">
                    <w:t xml:space="preserve"> Administrativo</w:t>
                  </w:r>
                </w:p>
                <w:p w:rsidR="00D944AF" w:rsidRPr="00B13EAB" w:rsidRDefault="00D944AF" w:rsidP="00D944AF"/>
                <w:p w:rsidR="00D944AF" w:rsidRPr="00B13EAB" w:rsidRDefault="00D944AF" w:rsidP="00D944AF"/>
                <w:p w:rsidR="00D944AF" w:rsidRPr="00B13EAB" w:rsidRDefault="00D944AF" w:rsidP="00D944AF"/>
                <w:p w:rsidR="00D944AF" w:rsidRPr="00B13EAB" w:rsidRDefault="00D944AF" w:rsidP="00D944AF"/>
              </w:tc>
            </w:tr>
          </w:tbl>
          <w:p w:rsidR="00D944AF" w:rsidRPr="00B13EAB" w:rsidRDefault="00D944AF" w:rsidP="00D944AF">
            <w:pPr>
              <w:rPr>
                <w:b/>
              </w:rPr>
            </w:pPr>
          </w:p>
        </w:tc>
      </w:tr>
      <w:tr w:rsidR="00D944AF" w:rsidRPr="00B13EAB" w:rsidTr="00D944AF">
        <w:tc>
          <w:tcPr>
            <w:tcW w:w="4606" w:type="dxa"/>
          </w:tcPr>
          <w:p w:rsidR="00D944AF" w:rsidRPr="00B13EAB" w:rsidRDefault="00D944AF" w:rsidP="00D944AF">
            <w:pPr>
              <w:jc w:val="center"/>
            </w:pPr>
            <w:r w:rsidRPr="00B13EAB">
              <w:t xml:space="preserve">Contadora Neiva Teresinha </w:t>
            </w:r>
            <w:proofErr w:type="spellStart"/>
            <w:r w:rsidRPr="00B13EAB">
              <w:t>Finato</w:t>
            </w:r>
            <w:proofErr w:type="spellEnd"/>
          </w:p>
        </w:tc>
        <w:tc>
          <w:tcPr>
            <w:tcW w:w="4606" w:type="dxa"/>
          </w:tcPr>
          <w:p w:rsidR="00D944AF" w:rsidRPr="00B13EAB" w:rsidRDefault="00D72550" w:rsidP="00D944AF">
            <w:pPr>
              <w:jc w:val="center"/>
            </w:pPr>
            <w:r w:rsidRPr="00B13EAB">
              <w:t>Luciana Raupp Rios Wohlgemuth</w:t>
            </w:r>
          </w:p>
        </w:tc>
      </w:tr>
      <w:tr w:rsidR="00D944AF" w:rsidRPr="00B13EAB" w:rsidTr="00D944AF">
        <w:tc>
          <w:tcPr>
            <w:tcW w:w="4606" w:type="dxa"/>
          </w:tcPr>
          <w:p w:rsidR="00D944AF" w:rsidRPr="00B13EAB" w:rsidRDefault="00D944AF" w:rsidP="00D944AF">
            <w:pPr>
              <w:jc w:val="center"/>
            </w:pPr>
            <w:r w:rsidRPr="00B13EAB">
              <w:t>Coordenadora Contábil</w:t>
            </w:r>
            <w:r w:rsidR="00C6021F" w:rsidRPr="00B13EAB">
              <w:t xml:space="preserve"> - CRC/RS n° 5</w:t>
            </w:r>
            <w:r w:rsidRPr="00B13EAB">
              <w:t>3.292</w:t>
            </w:r>
          </w:p>
        </w:tc>
        <w:tc>
          <w:tcPr>
            <w:tcW w:w="4606" w:type="dxa"/>
          </w:tcPr>
          <w:p w:rsidR="00D944AF" w:rsidRPr="00B13EAB" w:rsidRDefault="00D72550" w:rsidP="00D944AF">
            <w:pPr>
              <w:jc w:val="center"/>
            </w:pPr>
            <w:r w:rsidRPr="00B13EAB">
              <w:t>Contadora – CRC/RS nº 69.663</w:t>
            </w:r>
          </w:p>
        </w:tc>
      </w:tr>
      <w:tr w:rsidR="00D944AF" w:rsidRPr="00B13EAB" w:rsidTr="00D944AF">
        <w:trPr>
          <w:gridAfter w:val="1"/>
          <w:wAfter w:w="4606" w:type="dxa"/>
        </w:trPr>
        <w:tc>
          <w:tcPr>
            <w:tcW w:w="4606" w:type="dxa"/>
          </w:tcPr>
          <w:p w:rsidR="00D944AF" w:rsidRPr="00B13EAB" w:rsidRDefault="00D944AF" w:rsidP="00D944AF">
            <w:pPr>
              <w:jc w:val="center"/>
            </w:pPr>
          </w:p>
        </w:tc>
      </w:tr>
      <w:tr w:rsidR="00D944AF" w:rsidRPr="00B13EAB" w:rsidTr="00D72550">
        <w:trPr>
          <w:gridAfter w:val="1"/>
          <w:wAfter w:w="4606" w:type="dxa"/>
          <w:trHeight w:val="70"/>
        </w:trPr>
        <w:tc>
          <w:tcPr>
            <w:tcW w:w="4606" w:type="dxa"/>
          </w:tcPr>
          <w:p w:rsidR="00D944AF" w:rsidRPr="00B13EAB" w:rsidRDefault="00D944AF" w:rsidP="00D944AF">
            <w:pPr>
              <w:jc w:val="center"/>
            </w:pPr>
          </w:p>
        </w:tc>
      </w:tr>
    </w:tbl>
    <w:p w:rsidR="00D944AF" w:rsidRPr="00B13EAB" w:rsidRDefault="00D944AF" w:rsidP="00D72550">
      <w:pPr>
        <w:jc w:val="both"/>
        <w:rPr>
          <w:sz w:val="24"/>
          <w:szCs w:val="24"/>
        </w:rPr>
      </w:pPr>
    </w:p>
    <w:sectPr w:rsidR="00D944AF" w:rsidRPr="00B13EAB" w:rsidSect="00C17CFC">
      <w:headerReference w:type="default" r:id="rId27"/>
      <w:footerReference w:type="default" r:id="rId28"/>
      <w:headerReference w:type="first" r:id="rId29"/>
      <w:type w:val="continuous"/>
      <w:pgSz w:w="11906" w:h="16838"/>
      <w:pgMar w:top="1417" w:right="1701" w:bottom="1417" w:left="1701" w:header="708" w:footer="708"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FAA" w:rsidRDefault="00244FAA" w:rsidP="00D944AF">
      <w:r>
        <w:separator/>
      </w:r>
    </w:p>
  </w:endnote>
  <w:endnote w:type="continuationSeparator" w:id="0">
    <w:p w:rsidR="00244FAA" w:rsidRDefault="00244FAA" w:rsidP="00D9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608802"/>
      <w:docPartObj>
        <w:docPartGallery w:val="Page Numbers (Bottom of Page)"/>
        <w:docPartUnique/>
      </w:docPartObj>
    </w:sdtPr>
    <w:sdtContent>
      <w:p w:rsidR="00244FAA" w:rsidRDefault="00244FAA">
        <w:pPr>
          <w:pStyle w:val="Rodap"/>
          <w:jc w:val="right"/>
        </w:pPr>
        <w:r>
          <w:fldChar w:fldCharType="begin"/>
        </w:r>
        <w:r>
          <w:instrText>PAGE   \* MERGEFORMAT</w:instrText>
        </w:r>
        <w:r>
          <w:fldChar w:fldCharType="separate"/>
        </w:r>
        <w:r w:rsidR="00682797">
          <w:rPr>
            <w:noProof/>
          </w:rPr>
          <w:t>2</w:t>
        </w:r>
        <w:r>
          <w:fldChar w:fldCharType="end"/>
        </w:r>
      </w:p>
    </w:sdtContent>
  </w:sdt>
  <w:p w:rsidR="00244FAA" w:rsidRDefault="00244FA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085472"/>
      <w:docPartObj>
        <w:docPartGallery w:val="Page Numbers (Bottom of Page)"/>
        <w:docPartUnique/>
      </w:docPartObj>
    </w:sdtPr>
    <w:sdtContent>
      <w:p w:rsidR="00244FAA" w:rsidRDefault="00244FAA">
        <w:pPr>
          <w:pStyle w:val="Rodap"/>
          <w:jc w:val="right"/>
        </w:pPr>
        <w:r>
          <w:fldChar w:fldCharType="begin"/>
        </w:r>
        <w:r>
          <w:instrText>PAGE   \* MERGEFORMAT</w:instrText>
        </w:r>
        <w:r>
          <w:fldChar w:fldCharType="separate"/>
        </w:r>
        <w:r w:rsidR="00614DF3">
          <w:rPr>
            <w:noProof/>
          </w:rPr>
          <w:t>5</w:t>
        </w:r>
        <w:r>
          <w:fldChar w:fldCharType="end"/>
        </w:r>
      </w:p>
    </w:sdtContent>
  </w:sdt>
  <w:p w:rsidR="00244FAA" w:rsidRDefault="00244FA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411190"/>
      <w:docPartObj>
        <w:docPartGallery w:val="Page Numbers (Bottom of Page)"/>
        <w:docPartUnique/>
      </w:docPartObj>
    </w:sdtPr>
    <w:sdtContent>
      <w:p w:rsidR="00244FAA" w:rsidRDefault="00244FAA">
        <w:pPr>
          <w:pStyle w:val="Rodap"/>
          <w:jc w:val="right"/>
        </w:pPr>
        <w:r>
          <w:fldChar w:fldCharType="begin"/>
        </w:r>
        <w:r>
          <w:instrText>PAGE   \* MERGEFORMAT</w:instrText>
        </w:r>
        <w:r>
          <w:fldChar w:fldCharType="separate"/>
        </w:r>
        <w:r>
          <w:rPr>
            <w:noProof/>
          </w:rPr>
          <w:t>6</w:t>
        </w:r>
        <w:r>
          <w:fldChar w:fldCharType="end"/>
        </w:r>
      </w:p>
    </w:sdtContent>
  </w:sdt>
  <w:p w:rsidR="00244FAA" w:rsidRDefault="00244FAA">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15118"/>
      <w:docPartObj>
        <w:docPartGallery w:val="Page Numbers (Bottom of Page)"/>
        <w:docPartUnique/>
      </w:docPartObj>
    </w:sdtPr>
    <w:sdtContent>
      <w:p w:rsidR="00244FAA" w:rsidRDefault="00244FAA">
        <w:pPr>
          <w:pStyle w:val="Rodap"/>
          <w:jc w:val="right"/>
        </w:pPr>
        <w:r>
          <w:fldChar w:fldCharType="begin"/>
        </w:r>
        <w:r>
          <w:instrText>PAGE   \* MERGEFORMAT</w:instrText>
        </w:r>
        <w:r>
          <w:fldChar w:fldCharType="separate"/>
        </w:r>
        <w:r w:rsidR="00614DF3">
          <w:rPr>
            <w:noProof/>
          </w:rPr>
          <w:t>6</w:t>
        </w:r>
        <w:r>
          <w:fldChar w:fldCharType="end"/>
        </w:r>
      </w:p>
    </w:sdtContent>
  </w:sdt>
  <w:p w:rsidR="00244FAA" w:rsidRDefault="00244FAA">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828904"/>
      <w:docPartObj>
        <w:docPartGallery w:val="Page Numbers (Bottom of Page)"/>
        <w:docPartUnique/>
      </w:docPartObj>
    </w:sdtPr>
    <w:sdtContent>
      <w:p w:rsidR="00244FAA" w:rsidRDefault="00244FAA">
        <w:pPr>
          <w:pStyle w:val="Rodap"/>
          <w:jc w:val="right"/>
        </w:pPr>
        <w:proofErr w:type="gramStart"/>
        <w:r>
          <w:t>8</w:t>
        </w:r>
        <w:proofErr w:type="gramEnd"/>
      </w:p>
    </w:sdtContent>
  </w:sdt>
  <w:p w:rsidR="00244FAA" w:rsidRDefault="00244FAA">
    <w:pPr>
      <w:pStyle w:val="Rodap"/>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279884"/>
      <w:docPartObj>
        <w:docPartGallery w:val="Page Numbers (Bottom of Page)"/>
        <w:docPartUnique/>
      </w:docPartObj>
    </w:sdtPr>
    <w:sdtContent>
      <w:p w:rsidR="00244FAA" w:rsidRDefault="00244FAA">
        <w:pPr>
          <w:pStyle w:val="Rodap"/>
          <w:jc w:val="right"/>
        </w:pPr>
        <w:proofErr w:type="gramStart"/>
        <w:r>
          <w:t>7</w:t>
        </w:r>
        <w:proofErr w:type="gramEnd"/>
      </w:p>
    </w:sdtContent>
  </w:sdt>
  <w:p w:rsidR="00244FAA" w:rsidRDefault="00244FAA">
    <w:pPr>
      <w:pStyle w:val="Rodap"/>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487456"/>
      <w:docPartObj>
        <w:docPartGallery w:val="Page Numbers (Bottom of Page)"/>
        <w:docPartUnique/>
      </w:docPartObj>
    </w:sdtPr>
    <w:sdtContent>
      <w:p w:rsidR="00244FAA" w:rsidRDefault="00244FAA">
        <w:pPr>
          <w:pStyle w:val="Rodap"/>
          <w:jc w:val="right"/>
        </w:pPr>
        <w:r>
          <w:fldChar w:fldCharType="begin"/>
        </w:r>
        <w:r>
          <w:instrText>PAGE   \* MERGEFORMAT</w:instrText>
        </w:r>
        <w:r>
          <w:fldChar w:fldCharType="separate"/>
        </w:r>
        <w:r>
          <w:rPr>
            <w:noProof/>
          </w:rPr>
          <w:t>11</w:t>
        </w:r>
        <w:r>
          <w:fldChar w:fldCharType="end"/>
        </w:r>
      </w:p>
    </w:sdtContent>
  </w:sdt>
  <w:p w:rsidR="00244FAA" w:rsidRDefault="00244FAA">
    <w:pPr>
      <w:pStyle w:val="Rodap"/>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309817"/>
      <w:docPartObj>
        <w:docPartGallery w:val="Page Numbers (Bottom of Page)"/>
        <w:docPartUnique/>
      </w:docPartObj>
    </w:sdtPr>
    <w:sdtContent>
      <w:p w:rsidR="00244FAA" w:rsidRDefault="00244FAA">
        <w:pPr>
          <w:pStyle w:val="Rodap"/>
          <w:jc w:val="right"/>
        </w:pPr>
        <w:proofErr w:type="gramStart"/>
        <w:r>
          <w:t>9</w:t>
        </w:r>
        <w:proofErr w:type="gramEnd"/>
      </w:p>
    </w:sdtContent>
  </w:sdt>
  <w:p w:rsidR="00244FAA" w:rsidRDefault="00244FAA">
    <w:pPr>
      <w:pStyle w:val="Rodap"/>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596892"/>
      <w:docPartObj>
        <w:docPartGallery w:val="Page Numbers (Bottom of Page)"/>
        <w:docPartUnique/>
      </w:docPartObj>
    </w:sdtPr>
    <w:sdtContent>
      <w:p w:rsidR="00244FAA" w:rsidRDefault="00244FAA">
        <w:pPr>
          <w:pStyle w:val="Rodap"/>
          <w:jc w:val="right"/>
        </w:pPr>
        <w:r>
          <w:fldChar w:fldCharType="begin"/>
        </w:r>
        <w:r>
          <w:instrText>PAGE   \* MERGEFORMAT</w:instrText>
        </w:r>
        <w:r>
          <w:fldChar w:fldCharType="separate"/>
        </w:r>
        <w:r w:rsidR="00682797">
          <w:rPr>
            <w:noProof/>
          </w:rPr>
          <w:t>22</w:t>
        </w:r>
        <w:r>
          <w:fldChar w:fldCharType="end"/>
        </w:r>
      </w:p>
    </w:sdtContent>
  </w:sdt>
  <w:p w:rsidR="00244FAA" w:rsidRDefault="00244FA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FAA" w:rsidRDefault="00244FAA" w:rsidP="00D944AF">
      <w:r>
        <w:separator/>
      </w:r>
    </w:p>
  </w:footnote>
  <w:footnote w:type="continuationSeparator" w:id="0">
    <w:p w:rsidR="00244FAA" w:rsidRDefault="00244FAA" w:rsidP="00D94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FAA" w:rsidRDefault="00244FAA" w:rsidP="00D944AF">
    <w:pPr>
      <w:pStyle w:val="Cabealho"/>
    </w:pPr>
    <w:r>
      <w:rPr>
        <w:noProof/>
      </w:rPr>
      <w:drawing>
        <wp:anchor distT="0" distB="0" distL="114300" distR="114300" simplePos="0" relativeHeight="251666432" behindDoc="1" locked="0" layoutInCell="1" allowOverlap="1" wp14:anchorId="1A08B705" wp14:editId="5B620C7D">
          <wp:simplePos x="0" y="0"/>
          <wp:positionH relativeFrom="column">
            <wp:posOffset>-452755</wp:posOffset>
          </wp:positionH>
          <wp:positionV relativeFrom="paragraph">
            <wp:posOffset>-193040</wp:posOffset>
          </wp:positionV>
          <wp:extent cx="6766560" cy="1097915"/>
          <wp:effectExtent l="0" t="0" r="0" b="6985"/>
          <wp:wrapThrough wrapText="bothSides">
            <wp:wrapPolygon edited="0">
              <wp:start x="0" y="0"/>
              <wp:lineTo x="0" y="21363"/>
              <wp:lineTo x="21527" y="21363"/>
              <wp:lineTo x="21527" y="0"/>
              <wp:lineTo x="0" y="0"/>
            </wp:wrapPolygon>
          </wp:wrapThrough>
          <wp:docPr id="1" name="Imagem 1"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244FAA" w:rsidRDefault="00244FAA" w:rsidP="00D944AF">
    <w:pPr>
      <w:pStyle w:val="Cabealh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FAA" w:rsidRDefault="00244FAA" w:rsidP="00D944AF">
    <w:pPr>
      <w:pStyle w:val="Cabealho"/>
    </w:pPr>
    <w:r>
      <w:rPr>
        <w:noProof/>
      </w:rPr>
      <w:drawing>
        <wp:anchor distT="0" distB="0" distL="114300" distR="114300" simplePos="0" relativeHeight="251673600" behindDoc="1" locked="0" layoutInCell="1" allowOverlap="1" wp14:anchorId="57372F92" wp14:editId="7B28E4E1">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4" name="Imagem 4"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244FAA" w:rsidRDefault="00244FAA" w:rsidP="00D944AF">
    <w:pPr>
      <w:pStyle w:val="Cabealho"/>
    </w:pPr>
  </w:p>
  <w:p w:rsidR="00244FAA" w:rsidRDefault="00244FAA" w:rsidP="00D944AF">
    <w:pPr>
      <w:pStyle w:val="Cabealho"/>
    </w:pPr>
  </w:p>
  <w:p w:rsidR="00244FAA" w:rsidRDefault="00244FAA" w:rsidP="00D944AF">
    <w:pPr>
      <w:pStyle w:val="Ttulo2"/>
      <w:jc w:val="left"/>
      <w:rPr>
        <w:b w:val="0"/>
        <w:sz w:val="20"/>
      </w:rPr>
    </w:pPr>
  </w:p>
  <w:p w:rsidR="00244FAA" w:rsidRDefault="00244FAA" w:rsidP="00D944AF">
    <w:pPr>
      <w:pStyle w:val="Ttulo2"/>
      <w:jc w:val="left"/>
      <w:rPr>
        <w:b w:val="0"/>
        <w:sz w:val="20"/>
      </w:rPr>
    </w:pPr>
  </w:p>
  <w:p w:rsidR="00244FAA" w:rsidRPr="00CD7310" w:rsidRDefault="00244FAA" w:rsidP="00D944AF">
    <w:pPr>
      <w:pStyle w:val="Ttulo1"/>
      <w:jc w:val="left"/>
    </w:pPr>
    <w:r>
      <w:t>Notas Explicativas</w:t>
    </w:r>
  </w:p>
  <w:p w:rsidR="00244FAA" w:rsidRDefault="00244FAA" w:rsidP="00D944AF">
    <w:pPr>
      <w:pStyle w:val="Ttulo2"/>
      <w:jc w:val="left"/>
      <w:rPr>
        <w:sz w:val="16"/>
        <w:szCs w:val="16"/>
      </w:rPr>
    </w:pPr>
    <w:r>
      <w:rPr>
        <w:sz w:val="20"/>
      </w:rPr>
      <w:t>Período findo em 31 de março de 2018</w:t>
    </w:r>
    <w:r w:rsidRPr="00F44460">
      <w:rPr>
        <w:sz w:val="20"/>
      </w:rPr>
      <w:br/>
    </w:r>
    <w:r w:rsidRPr="00F44460">
      <w:rPr>
        <w:sz w:val="16"/>
        <w:szCs w:val="16"/>
      </w:rPr>
      <w:t>Em reais</w:t>
    </w:r>
    <w:r>
      <w:rPr>
        <w:sz w:val="16"/>
        <w:szCs w:val="16"/>
      </w:rPr>
      <w:t xml:space="preserve"> mil</w:t>
    </w:r>
    <w:r w:rsidRPr="00F44460">
      <w:rPr>
        <w:sz w:val="16"/>
        <w:szCs w:val="16"/>
      </w:rPr>
      <w:t xml:space="preserve">, exceto quando indicado de outra </w:t>
    </w:r>
    <w:proofErr w:type="gramStart"/>
    <w:r w:rsidRPr="00F44460">
      <w:rPr>
        <w:sz w:val="16"/>
        <w:szCs w:val="16"/>
      </w:rPr>
      <w:t>forma</w:t>
    </w:r>
    <w:proofErr w:type="gramEnd"/>
  </w:p>
  <w:p w:rsidR="00244FAA" w:rsidRPr="00244FAA" w:rsidRDefault="00244FAA" w:rsidP="00244FAA"/>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FAA" w:rsidRDefault="00244FAA" w:rsidP="00D944AF">
    <w:pPr>
      <w:pStyle w:val="Cabealho"/>
    </w:pPr>
    <w:r>
      <w:rPr>
        <w:noProof/>
      </w:rPr>
      <w:drawing>
        <wp:anchor distT="0" distB="0" distL="114300" distR="114300" simplePos="0" relativeHeight="251671552" behindDoc="1" locked="0" layoutInCell="1" allowOverlap="1" wp14:anchorId="403CDFCB" wp14:editId="7A6239D2">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3" name="Imagem 3"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244FAA" w:rsidRDefault="00244FAA" w:rsidP="00D944AF">
    <w:pPr>
      <w:pStyle w:val="Cabealho"/>
    </w:pPr>
  </w:p>
  <w:p w:rsidR="00244FAA" w:rsidRDefault="00244FAA" w:rsidP="00D944AF">
    <w:pPr>
      <w:pStyle w:val="Cabealho"/>
    </w:pPr>
  </w:p>
  <w:p w:rsidR="00244FAA" w:rsidRDefault="00244FAA" w:rsidP="00D944AF">
    <w:pPr>
      <w:pStyle w:val="Ttulo2"/>
      <w:jc w:val="left"/>
      <w:rPr>
        <w:b w:val="0"/>
        <w:sz w:val="20"/>
      </w:rPr>
    </w:pPr>
  </w:p>
  <w:p w:rsidR="00244FAA" w:rsidRDefault="00244FAA" w:rsidP="00D944AF">
    <w:pPr>
      <w:pStyle w:val="Ttulo2"/>
      <w:jc w:val="left"/>
      <w:rPr>
        <w:b w:val="0"/>
        <w:sz w:val="20"/>
      </w:rPr>
    </w:pPr>
  </w:p>
  <w:p w:rsidR="00244FAA" w:rsidRPr="00CD7310" w:rsidRDefault="00244FAA" w:rsidP="00D944AF">
    <w:pPr>
      <w:pStyle w:val="Ttulo1"/>
      <w:jc w:val="left"/>
    </w:pPr>
    <w:r>
      <w:t xml:space="preserve">Notas Explicativas </w:t>
    </w:r>
  </w:p>
  <w:p w:rsidR="00244FAA" w:rsidRPr="00F44460" w:rsidRDefault="00244FAA" w:rsidP="00D944AF">
    <w:pPr>
      <w:pStyle w:val="Ttulo2"/>
      <w:jc w:val="left"/>
      <w:rPr>
        <w:sz w:val="16"/>
        <w:szCs w:val="16"/>
      </w:rPr>
    </w:pPr>
    <w:r>
      <w:rPr>
        <w:sz w:val="20"/>
      </w:rPr>
      <w:t>Exercício findo em 30 de setembro de 2017</w:t>
    </w:r>
    <w:r w:rsidRPr="00F44460">
      <w:rPr>
        <w:sz w:val="20"/>
      </w:rPr>
      <w:br/>
    </w:r>
    <w:r w:rsidRPr="00F44460">
      <w:rPr>
        <w:sz w:val="16"/>
        <w:szCs w:val="16"/>
      </w:rPr>
      <w:t>Em reais</w:t>
    </w:r>
    <w:r>
      <w:rPr>
        <w:sz w:val="16"/>
        <w:szCs w:val="16"/>
      </w:rPr>
      <w:t xml:space="preserve"> mil</w:t>
    </w:r>
    <w:r w:rsidRPr="00F44460">
      <w:rPr>
        <w:sz w:val="16"/>
        <w:szCs w:val="16"/>
      </w:rPr>
      <w:t xml:space="preserve">, exceto quando indicado de outra </w:t>
    </w:r>
    <w:proofErr w:type="gramStart"/>
    <w:r w:rsidRPr="00F44460">
      <w:rPr>
        <w:sz w:val="16"/>
        <w:szCs w:val="16"/>
      </w:rPr>
      <w:t>forma</w:t>
    </w:r>
    <w:proofErr w:type="gramEnd"/>
  </w:p>
  <w:p w:rsidR="00244FAA" w:rsidRDefault="00244FAA" w:rsidP="003152C8">
    <w:pPr>
      <w:pStyle w:val="Ttulo2"/>
      <w:tabs>
        <w:tab w:val="left" w:pos="3443"/>
      </w:tabs>
      <w:jc w:val="left"/>
      <w:rPr>
        <w:b w:val="0"/>
        <w:sz w:val="20"/>
      </w:rPr>
    </w:pPr>
    <w:r>
      <w:rPr>
        <w:b w:val="0"/>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FAA" w:rsidRDefault="00244FAA" w:rsidP="00D944AF">
    <w:pPr>
      <w:pStyle w:val="Cabealho"/>
    </w:pPr>
    <w:r>
      <w:rPr>
        <w:noProof/>
      </w:rPr>
      <w:drawing>
        <wp:anchor distT="0" distB="0" distL="114300" distR="114300" simplePos="0" relativeHeight="251664384" behindDoc="1" locked="0" layoutInCell="1" allowOverlap="1" wp14:anchorId="5B85F0CC" wp14:editId="3C73B6B3">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14" name="Imagem 14"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244FAA" w:rsidRDefault="00244FAA" w:rsidP="00D944AF">
    <w:pPr>
      <w:pStyle w:val="Cabealho"/>
    </w:pPr>
  </w:p>
  <w:p w:rsidR="00244FAA" w:rsidRDefault="00244FAA" w:rsidP="00D944AF">
    <w:pPr>
      <w:pStyle w:val="Cabealho"/>
    </w:pPr>
  </w:p>
  <w:p w:rsidR="00244FAA" w:rsidRDefault="00244FAA" w:rsidP="00D944AF">
    <w:pPr>
      <w:pStyle w:val="Ttulo2"/>
      <w:jc w:val="left"/>
      <w:rPr>
        <w:b w:val="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FAA" w:rsidRDefault="00244FAA" w:rsidP="00D944AF">
    <w:pPr>
      <w:pStyle w:val="Cabealho"/>
    </w:pPr>
    <w:r>
      <w:rPr>
        <w:noProof/>
      </w:rPr>
      <w:drawing>
        <wp:anchor distT="0" distB="0" distL="114300" distR="114300" simplePos="0" relativeHeight="251665408" behindDoc="1" locked="0" layoutInCell="1" allowOverlap="1" wp14:anchorId="2C6E1692" wp14:editId="16649EBB">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39" name="Imagem 39"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244FAA" w:rsidRDefault="00244FAA" w:rsidP="00D944AF">
    <w:pPr>
      <w:pStyle w:val="Cabealho"/>
    </w:pPr>
  </w:p>
  <w:p w:rsidR="00244FAA" w:rsidRDefault="00244FAA" w:rsidP="00D944AF">
    <w:pPr>
      <w:pStyle w:val="Cabealho"/>
    </w:pPr>
  </w:p>
  <w:p w:rsidR="00244FAA" w:rsidRDefault="00244FAA" w:rsidP="00D944AF">
    <w:pPr>
      <w:pStyle w:val="Ttulo2"/>
      <w:jc w:val="left"/>
      <w:rPr>
        <w:b w:val="0"/>
        <w:sz w:val="20"/>
      </w:rPr>
    </w:pPr>
  </w:p>
  <w:p w:rsidR="00244FAA" w:rsidRDefault="00244FAA" w:rsidP="00D944AF">
    <w:pPr>
      <w:pStyle w:val="Ttulo2"/>
      <w:jc w:val="left"/>
      <w:rPr>
        <w:b w:val="0"/>
        <w:sz w:val="20"/>
      </w:rPr>
    </w:pPr>
  </w:p>
  <w:p w:rsidR="00244FAA" w:rsidRPr="00CD7310" w:rsidRDefault="00244FAA" w:rsidP="00D944AF">
    <w:pPr>
      <w:pStyle w:val="Ttulo1"/>
      <w:jc w:val="left"/>
    </w:pPr>
    <w:r>
      <w:t>Demonstrações Financeiras</w:t>
    </w:r>
  </w:p>
  <w:p w:rsidR="00244FAA" w:rsidRDefault="00244FAA" w:rsidP="00D944AF">
    <w:pPr>
      <w:pStyle w:val="Ttulo2"/>
      <w:jc w:val="left"/>
      <w:rPr>
        <w:sz w:val="16"/>
        <w:szCs w:val="16"/>
      </w:rPr>
    </w:pPr>
    <w:r>
      <w:rPr>
        <w:sz w:val="20"/>
      </w:rPr>
      <w:t>Período findo em 31 de março</w:t>
    </w:r>
    <w:r w:rsidRPr="00F44460">
      <w:rPr>
        <w:sz w:val="20"/>
      </w:rPr>
      <w:t xml:space="preserve"> </w:t>
    </w:r>
    <w:r>
      <w:rPr>
        <w:sz w:val="20"/>
      </w:rPr>
      <w:t>de 2018</w:t>
    </w:r>
    <w:r w:rsidRPr="00F44460">
      <w:rPr>
        <w:sz w:val="20"/>
      </w:rPr>
      <w:br/>
    </w:r>
    <w:r w:rsidRPr="00F44460">
      <w:rPr>
        <w:sz w:val="16"/>
        <w:szCs w:val="16"/>
      </w:rPr>
      <w:t>Em reais</w:t>
    </w:r>
    <w:r>
      <w:rPr>
        <w:sz w:val="16"/>
        <w:szCs w:val="16"/>
      </w:rPr>
      <w:t xml:space="preserve"> mil</w:t>
    </w:r>
    <w:r w:rsidRPr="00F44460">
      <w:rPr>
        <w:sz w:val="16"/>
        <w:szCs w:val="16"/>
      </w:rPr>
      <w:t xml:space="preserve">, exceto quando indicado de outra </w:t>
    </w:r>
    <w:proofErr w:type="gramStart"/>
    <w:r w:rsidRPr="00F44460">
      <w:rPr>
        <w:sz w:val="16"/>
        <w:szCs w:val="16"/>
      </w:rPr>
      <w:t>forma</w:t>
    </w:r>
    <w:proofErr w:type="gramEnd"/>
  </w:p>
  <w:p w:rsidR="00244FAA" w:rsidRPr="00244FAA" w:rsidRDefault="00244FAA" w:rsidP="00244FA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FAA" w:rsidRDefault="00244FAA" w:rsidP="00D944AF">
    <w:pPr>
      <w:pStyle w:val="Cabealho"/>
    </w:pPr>
    <w:r>
      <w:rPr>
        <w:noProof/>
      </w:rPr>
      <w:drawing>
        <wp:anchor distT="0" distB="0" distL="114300" distR="114300" simplePos="0" relativeHeight="251667456" behindDoc="1" locked="0" layoutInCell="1" allowOverlap="1" wp14:anchorId="30EF432C" wp14:editId="65F0AB00">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40" name="Imagem 40"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244FAA" w:rsidRDefault="00244FAA" w:rsidP="00D944AF">
    <w:pPr>
      <w:pStyle w:val="Cabealho"/>
    </w:pPr>
  </w:p>
  <w:p w:rsidR="00244FAA" w:rsidRDefault="00244FAA" w:rsidP="00D944AF">
    <w:pPr>
      <w:pStyle w:val="Cabealho"/>
    </w:pPr>
  </w:p>
  <w:p w:rsidR="00244FAA" w:rsidRDefault="00244FAA" w:rsidP="00D944AF">
    <w:pPr>
      <w:pStyle w:val="Ttulo2"/>
      <w:jc w:val="left"/>
      <w:rPr>
        <w:b w:val="0"/>
        <w:sz w:val="20"/>
      </w:rPr>
    </w:pPr>
  </w:p>
  <w:p w:rsidR="00244FAA" w:rsidRDefault="00244FAA" w:rsidP="00D944AF">
    <w:pPr>
      <w:pStyle w:val="Ttulo2"/>
      <w:jc w:val="left"/>
      <w:rPr>
        <w:b w:val="0"/>
        <w:sz w:val="20"/>
      </w:rPr>
    </w:pPr>
  </w:p>
  <w:p w:rsidR="00244FAA" w:rsidRPr="00441ACA" w:rsidRDefault="00244FAA" w:rsidP="00D944AF">
    <w:pPr>
      <w:pStyle w:val="Ttulo"/>
      <w:numPr>
        <w:ilvl w:val="0"/>
        <w:numId w:val="0"/>
      </w:numPr>
      <w:ind w:left="705" w:hanging="705"/>
    </w:pPr>
    <w:r>
      <w:t>Demonstrações Contábeis</w:t>
    </w:r>
  </w:p>
  <w:p w:rsidR="00244FAA" w:rsidRPr="00F44460" w:rsidRDefault="00244FAA" w:rsidP="00D944AF">
    <w:pPr>
      <w:pStyle w:val="Ttulo2"/>
      <w:jc w:val="left"/>
      <w:rPr>
        <w:sz w:val="16"/>
        <w:szCs w:val="16"/>
      </w:rPr>
    </w:pPr>
    <w:r>
      <w:rPr>
        <w:sz w:val="20"/>
      </w:rPr>
      <w:t>Exercício findo em 30 de setembro de 2017</w:t>
    </w:r>
    <w:r w:rsidRPr="00F44460">
      <w:rPr>
        <w:sz w:val="20"/>
      </w:rPr>
      <w:br/>
    </w:r>
    <w:r w:rsidRPr="00F44460">
      <w:rPr>
        <w:sz w:val="16"/>
        <w:szCs w:val="16"/>
      </w:rPr>
      <w:t>Em reais</w:t>
    </w:r>
    <w:r>
      <w:rPr>
        <w:sz w:val="16"/>
        <w:szCs w:val="16"/>
      </w:rPr>
      <w:t xml:space="preserve"> mil</w:t>
    </w:r>
    <w:r w:rsidRPr="00F44460">
      <w:rPr>
        <w:sz w:val="16"/>
        <w:szCs w:val="16"/>
      </w:rPr>
      <w:t xml:space="preserve">, exceto quando indicado de outra </w:t>
    </w:r>
    <w:proofErr w:type="gramStart"/>
    <w:r w:rsidRPr="00F44460">
      <w:rPr>
        <w:sz w:val="16"/>
        <w:szCs w:val="16"/>
      </w:rPr>
      <w:t>forma</w:t>
    </w:r>
    <w:proofErr w:type="gramEnd"/>
  </w:p>
  <w:p w:rsidR="00244FAA" w:rsidRDefault="00244FAA" w:rsidP="00D944AF">
    <w:pPr>
      <w:pStyle w:val="Ttulo2"/>
      <w:jc w:val="left"/>
      <w:rPr>
        <w:b w:val="0"/>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FAA" w:rsidRDefault="00244FAA" w:rsidP="00D944AF">
    <w:pPr>
      <w:pStyle w:val="Cabealho"/>
    </w:pPr>
    <w:r>
      <w:rPr>
        <w:noProof/>
      </w:rPr>
      <w:drawing>
        <wp:anchor distT="0" distB="0" distL="114300" distR="114300" simplePos="0" relativeHeight="251662336" behindDoc="1" locked="0" layoutInCell="1" allowOverlap="1" wp14:anchorId="3D57D213" wp14:editId="6D22EFA0">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34" name="Imagem 34"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244FAA" w:rsidRDefault="00244FAA" w:rsidP="00D944AF">
    <w:pPr>
      <w:pStyle w:val="Cabealho"/>
    </w:pPr>
  </w:p>
  <w:p w:rsidR="00244FAA" w:rsidRDefault="00244FAA" w:rsidP="00D944AF">
    <w:pPr>
      <w:pStyle w:val="Cabealho"/>
    </w:pPr>
  </w:p>
  <w:p w:rsidR="00244FAA" w:rsidRDefault="00244FAA" w:rsidP="00D944AF">
    <w:pPr>
      <w:pStyle w:val="Ttulo2"/>
      <w:jc w:val="left"/>
      <w:rPr>
        <w:b w:val="0"/>
        <w:sz w:val="20"/>
      </w:rPr>
    </w:pPr>
  </w:p>
  <w:p w:rsidR="00244FAA" w:rsidRDefault="00244FAA" w:rsidP="00D944AF">
    <w:pPr>
      <w:pStyle w:val="Ttulo2"/>
      <w:jc w:val="left"/>
      <w:rPr>
        <w:b w:val="0"/>
        <w:sz w:val="20"/>
      </w:rPr>
    </w:pPr>
  </w:p>
  <w:p w:rsidR="00244FAA" w:rsidRPr="00CD7310" w:rsidRDefault="00244FAA" w:rsidP="00D944AF">
    <w:pPr>
      <w:pStyle w:val="Ttulo1"/>
      <w:jc w:val="left"/>
    </w:pPr>
    <w:r>
      <w:t>Demonstrações Contábeis</w:t>
    </w:r>
  </w:p>
  <w:p w:rsidR="00244FAA" w:rsidRPr="00F44460" w:rsidRDefault="00244FAA" w:rsidP="00D944AF">
    <w:pPr>
      <w:pStyle w:val="Ttulo2"/>
      <w:jc w:val="left"/>
      <w:rPr>
        <w:sz w:val="16"/>
        <w:szCs w:val="16"/>
      </w:rPr>
    </w:pPr>
    <w:r>
      <w:rPr>
        <w:sz w:val="20"/>
      </w:rPr>
      <w:t>Exercício findo em 30 de junho</w:t>
    </w:r>
    <w:r w:rsidRPr="00F44460">
      <w:rPr>
        <w:sz w:val="20"/>
      </w:rPr>
      <w:t xml:space="preserve"> </w:t>
    </w:r>
    <w:r w:rsidRPr="00F44460">
      <w:rPr>
        <w:sz w:val="20"/>
      </w:rPr>
      <w:br/>
    </w:r>
    <w:r w:rsidRPr="00F44460">
      <w:rPr>
        <w:sz w:val="16"/>
        <w:szCs w:val="16"/>
      </w:rPr>
      <w:t xml:space="preserve">Em milhares de reais, exceto quando indicado de outra </w:t>
    </w:r>
    <w:proofErr w:type="gramStart"/>
    <w:r w:rsidRPr="00F44460">
      <w:rPr>
        <w:sz w:val="16"/>
        <w:szCs w:val="16"/>
      </w:rPr>
      <w:t>forma</w:t>
    </w:r>
    <w:proofErr w:type="gramEnd"/>
  </w:p>
  <w:p w:rsidR="00244FAA" w:rsidRPr="009F4A48" w:rsidRDefault="00244FAA" w:rsidP="00D944AF">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FAA" w:rsidRDefault="00244FAA" w:rsidP="00D944AF">
    <w:pPr>
      <w:pStyle w:val="Cabealho"/>
    </w:pPr>
    <w:r>
      <w:rPr>
        <w:noProof/>
      </w:rPr>
      <w:drawing>
        <wp:anchor distT="0" distB="0" distL="114300" distR="114300" simplePos="0" relativeHeight="251661312" behindDoc="1" locked="0" layoutInCell="1" allowOverlap="1" wp14:anchorId="5305F54E" wp14:editId="26A08795">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35" name="Imagem 35"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244FAA" w:rsidRDefault="00244FAA" w:rsidP="00D944AF">
    <w:pPr>
      <w:pStyle w:val="Cabealho"/>
    </w:pPr>
  </w:p>
  <w:p w:rsidR="00244FAA" w:rsidRDefault="00244FAA" w:rsidP="00D944AF">
    <w:pPr>
      <w:pStyle w:val="Cabealho"/>
    </w:pPr>
  </w:p>
  <w:p w:rsidR="00244FAA" w:rsidRDefault="00244FAA" w:rsidP="00D944AF">
    <w:pPr>
      <w:pStyle w:val="Ttulo2"/>
      <w:jc w:val="left"/>
      <w:rPr>
        <w:b w:val="0"/>
        <w:sz w:val="20"/>
      </w:rPr>
    </w:pPr>
  </w:p>
  <w:p w:rsidR="00244FAA" w:rsidRDefault="00244FAA" w:rsidP="00D944AF">
    <w:pPr>
      <w:pStyle w:val="Ttulo2"/>
      <w:jc w:val="left"/>
      <w:rPr>
        <w:b w:val="0"/>
        <w:sz w:val="20"/>
      </w:rPr>
    </w:pPr>
  </w:p>
  <w:p w:rsidR="00244FAA" w:rsidRPr="00CD7310" w:rsidRDefault="00244FAA" w:rsidP="008A10D8">
    <w:pPr>
      <w:pStyle w:val="Ttulo1"/>
      <w:jc w:val="left"/>
    </w:pPr>
    <w:r>
      <w:t>Demonstrações Financeiras</w:t>
    </w:r>
  </w:p>
  <w:p w:rsidR="00244FAA" w:rsidRDefault="00244FAA" w:rsidP="008A10D8">
    <w:pPr>
      <w:pStyle w:val="Ttulo2"/>
      <w:jc w:val="left"/>
      <w:rPr>
        <w:sz w:val="16"/>
        <w:szCs w:val="16"/>
      </w:rPr>
    </w:pPr>
    <w:r>
      <w:rPr>
        <w:sz w:val="20"/>
      </w:rPr>
      <w:t>Período findo em 31 de março</w:t>
    </w:r>
    <w:r w:rsidRPr="00F44460">
      <w:rPr>
        <w:sz w:val="20"/>
      </w:rPr>
      <w:t xml:space="preserve"> </w:t>
    </w:r>
    <w:r>
      <w:rPr>
        <w:sz w:val="20"/>
      </w:rPr>
      <w:t>de 2018</w:t>
    </w:r>
    <w:r w:rsidRPr="00F44460">
      <w:rPr>
        <w:sz w:val="20"/>
      </w:rPr>
      <w:br/>
    </w:r>
    <w:r w:rsidRPr="00F44460">
      <w:rPr>
        <w:sz w:val="16"/>
        <w:szCs w:val="16"/>
      </w:rPr>
      <w:t>Em reais</w:t>
    </w:r>
    <w:r>
      <w:rPr>
        <w:sz w:val="16"/>
        <w:szCs w:val="16"/>
      </w:rPr>
      <w:t xml:space="preserve"> mil</w:t>
    </w:r>
    <w:r w:rsidRPr="00F44460">
      <w:rPr>
        <w:sz w:val="16"/>
        <w:szCs w:val="16"/>
      </w:rPr>
      <w:t xml:space="preserve">, exceto quando indicado de outra </w:t>
    </w:r>
    <w:proofErr w:type="gramStart"/>
    <w:r w:rsidRPr="00F44460">
      <w:rPr>
        <w:sz w:val="16"/>
        <w:szCs w:val="16"/>
      </w:rPr>
      <w:t>forma</w:t>
    </w:r>
    <w:proofErr w:type="gramEnd"/>
  </w:p>
  <w:p w:rsidR="00244FAA" w:rsidRPr="00A82EFE" w:rsidRDefault="00244FAA" w:rsidP="00D944A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FAA" w:rsidRDefault="00244FAA" w:rsidP="00D944AF">
    <w:pPr>
      <w:pStyle w:val="Cabealho"/>
    </w:pPr>
    <w:r>
      <w:rPr>
        <w:noProof/>
      </w:rPr>
      <w:drawing>
        <wp:anchor distT="0" distB="0" distL="114300" distR="114300" simplePos="0" relativeHeight="251663360" behindDoc="1" locked="0" layoutInCell="1" allowOverlap="1" wp14:anchorId="2281D43D" wp14:editId="69B7E60D">
          <wp:simplePos x="0" y="0"/>
          <wp:positionH relativeFrom="column">
            <wp:posOffset>-608965</wp:posOffset>
          </wp:positionH>
          <wp:positionV relativeFrom="paragraph">
            <wp:posOffset>-346075</wp:posOffset>
          </wp:positionV>
          <wp:extent cx="9676130" cy="1097280"/>
          <wp:effectExtent l="0" t="0" r="1270" b="7620"/>
          <wp:wrapThrough wrapText="bothSides">
            <wp:wrapPolygon edited="0">
              <wp:start x="0" y="0"/>
              <wp:lineTo x="0" y="21375"/>
              <wp:lineTo x="21560" y="21375"/>
              <wp:lineTo x="21560" y="0"/>
              <wp:lineTo x="0" y="0"/>
            </wp:wrapPolygon>
          </wp:wrapThrough>
          <wp:docPr id="36" name="Imagem 36"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6130" cy="1097280"/>
                  </a:xfrm>
                  <a:prstGeom prst="rect">
                    <a:avLst/>
                  </a:prstGeom>
                  <a:noFill/>
                  <a:ln>
                    <a:noFill/>
                  </a:ln>
                </pic:spPr>
              </pic:pic>
            </a:graphicData>
          </a:graphic>
          <wp14:sizeRelH relativeFrom="margin">
            <wp14:pctWidth>0</wp14:pctWidth>
          </wp14:sizeRelH>
        </wp:anchor>
      </w:drawing>
    </w:r>
  </w:p>
  <w:p w:rsidR="00244FAA" w:rsidRDefault="00244FAA" w:rsidP="00D174BD">
    <w:pPr>
      <w:pStyle w:val="Cabealho"/>
      <w:tabs>
        <w:tab w:val="clear" w:pos="4252"/>
        <w:tab w:val="clear" w:pos="8504"/>
        <w:tab w:val="left" w:pos="3769"/>
      </w:tabs>
    </w:pPr>
    <w:r>
      <w:tab/>
    </w:r>
  </w:p>
  <w:p w:rsidR="00244FAA" w:rsidRDefault="00244FAA" w:rsidP="00D944AF">
    <w:pPr>
      <w:pStyle w:val="Cabealho"/>
    </w:pPr>
  </w:p>
  <w:p w:rsidR="00244FAA" w:rsidRDefault="00244FAA" w:rsidP="00D944AF">
    <w:pPr>
      <w:pStyle w:val="Ttulo2"/>
      <w:jc w:val="left"/>
      <w:rPr>
        <w:b w:val="0"/>
        <w:sz w:val="20"/>
      </w:rPr>
    </w:pPr>
  </w:p>
  <w:p w:rsidR="00244FAA" w:rsidRDefault="00244FAA" w:rsidP="00D944AF">
    <w:pPr>
      <w:pStyle w:val="Ttulo2"/>
      <w:jc w:val="left"/>
      <w:rPr>
        <w:b w:val="0"/>
        <w:sz w:val="20"/>
      </w:rPr>
    </w:pPr>
  </w:p>
  <w:p w:rsidR="00244FAA" w:rsidRPr="00CD7310" w:rsidRDefault="00244FAA" w:rsidP="008A10D8">
    <w:pPr>
      <w:pStyle w:val="Ttulo1"/>
      <w:jc w:val="left"/>
    </w:pPr>
    <w:r>
      <w:t>Demonstrações Financeiras</w:t>
    </w:r>
  </w:p>
  <w:p w:rsidR="00244FAA" w:rsidRPr="008156A0" w:rsidRDefault="00244FAA" w:rsidP="008A10D8">
    <w:pPr>
      <w:pStyle w:val="Ttulo1"/>
      <w:jc w:val="left"/>
    </w:pPr>
    <w:r>
      <w:t>Período findo em 31 de março</w:t>
    </w:r>
    <w:r w:rsidRPr="00F44460">
      <w:t xml:space="preserve"> </w:t>
    </w:r>
    <w:r>
      <w:t>de 2018</w:t>
    </w:r>
    <w:r w:rsidRPr="00F44460">
      <w:br/>
    </w:r>
    <w:r w:rsidRPr="00F44460">
      <w:rPr>
        <w:sz w:val="16"/>
        <w:szCs w:val="16"/>
      </w:rPr>
      <w:t>Em reais</w:t>
    </w:r>
    <w:r>
      <w:rPr>
        <w:sz w:val="16"/>
        <w:szCs w:val="16"/>
      </w:rPr>
      <w:t xml:space="preserve"> mil</w:t>
    </w:r>
    <w:r w:rsidRPr="00F44460">
      <w:rPr>
        <w:sz w:val="16"/>
        <w:szCs w:val="16"/>
      </w:rPr>
      <w:t xml:space="preserve">, exceto quando indicado de outra </w:t>
    </w:r>
    <w:proofErr w:type="gramStart"/>
    <w:r w:rsidRPr="00F44460">
      <w:rPr>
        <w:sz w:val="16"/>
        <w:szCs w:val="16"/>
      </w:rPr>
      <w:t>forma</w:t>
    </w:r>
    <w:proofErr w:type="gramEnd"/>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FAA" w:rsidRDefault="00244FAA" w:rsidP="00D944AF">
    <w:pPr>
      <w:pStyle w:val="Cabealho"/>
    </w:pPr>
    <w:r>
      <w:rPr>
        <w:noProof/>
      </w:rPr>
      <w:drawing>
        <wp:anchor distT="0" distB="0" distL="114300" distR="114300" simplePos="0" relativeHeight="251668480" behindDoc="1" locked="0" layoutInCell="1" allowOverlap="1" wp14:anchorId="568691B2" wp14:editId="03904A83">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37" name="Imagem 37"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244FAA" w:rsidRDefault="00244FAA" w:rsidP="00D944AF">
    <w:pPr>
      <w:pStyle w:val="Cabealho"/>
    </w:pPr>
  </w:p>
  <w:p w:rsidR="00244FAA" w:rsidRDefault="00244FAA" w:rsidP="00D944AF">
    <w:pPr>
      <w:pStyle w:val="Cabealho"/>
    </w:pPr>
  </w:p>
  <w:p w:rsidR="00244FAA" w:rsidRDefault="00244FAA" w:rsidP="00D944AF">
    <w:pPr>
      <w:pStyle w:val="Ttulo2"/>
      <w:jc w:val="left"/>
      <w:rPr>
        <w:b w:val="0"/>
        <w:sz w:val="20"/>
      </w:rPr>
    </w:pPr>
  </w:p>
  <w:p w:rsidR="00244FAA" w:rsidRDefault="00244FAA" w:rsidP="00D944AF">
    <w:pPr>
      <w:pStyle w:val="Ttulo2"/>
      <w:jc w:val="left"/>
      <w:rPr>
        <w:b w:val="0"/>
        <w:sz w:val="20"/>
      </w:rPr>
    </w:pPr>
  </w:p>
  <w:p w:rsidR="00244FAA" w:rsidRPr="00CD7310" w:rsidRDefault="00244FAA" w:rsidP="00816833">
    <w:pPr>
      <w:pStyle w:val="Ttulo1"/>
      <w:jc w:val="left"/>
    </w:pPr>
    <w:r>
      <w:t>Demonstrações Financeiras</w:t>
    </w:r>
  </w:p>
  <w:p w:rsidR="00244FAA" w:rsidRPr="00F44460" w:rsidRDefault="00244FAA" w:rsidP="00816833">
    <w:pPr>
      <w:pStyle w:val="Ttulo2"/>
      <w:jc w:val="left"/>
      <w:rPr>
        <w:sz w:val="16"/>
        <w:szCs w:val="16"/>
      </w:rPr>
    </w:pPr>
    <w:r>
      <w:rPr>
        <w:sz w:val="20"/>
      </w:rPr>
      <w:t>Período findo em 31 de março</w:t>
    </w:r>
    <w:r w:rsidRPr="00F44460">
      <w:rPr>
        <w:sz w:val="20"/>
      </w:rPr>
      <w:t xml:space="preserve"> </w:t>
    </w:r>
    <w:r>
      <w:rPr>
        <w:sz w:val="20"/>
      </w:rPr>
      <w:t>de 2018</w:t>
    </w:r>
    <w:r w:rsidRPr="00F44460">
      <w:rPr>
        <w:sz w:val="20"/>
      </w:rPr>
      <w:br/>
    </w:r>
    <w:r w:rsidRPr="00F44460">
      <w:rPr>
        <w:sz w:val="16"/>
        <w:szCs w:val="16"/>
      </w:rPr>
      <w:t>Em reais</w:t>
    </w:r>
    <w:r>
      <w:rPr>
        <w:sz w:val="16"/>
        <w:szCs w:val="16"/>
      </w:rPr>
      <w:t xml:space="preserve"> mil</w:t>
    </w:r>
    <w:r w:rsidRPr="00F44460">
      <w:rPr>
        <w:sz w:val="16"/>
        <w:szCs w:val="16"/>
      </w:rPr>
      <w:t xml:space="preserve">, exceto quando indicado de outra </w:t>
    </w:r>
    <w:proofErr w:type="gramStart"/>
    <w:r w:rsidRPr="00F44460">
      <w:rPr>
        <w:sz w:val="16"/>
        <w:szCs w:val="16"/>
      </w:rPr>
      <w:t>forma</w:t>
    </w:r>
    <w:proofErr w:type="gramEnd"/>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FAA" w:rsidRDefault="00244FAA" w:rsidP="00D944AF">
    <w:pPr>
      <w:pStyle w:val="Cabealho"/>
    </w:pPr>
    <w:r>
      <w:rPr>
        <w:noProof/>
      </w:rPr>
      <w:drawing>
        <wp:anchor distT="0" distB="0" distL="114300" distR="114300" simplePos="0" relativeHeight="251669504" behindDoc="1" locked="0" layoutInCell="1" allowOverlap="1" wp14:anchorId="0637F108" wp14:editId="2B266765">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38" name="Imagem 38"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244FAA" w:rsidRDefault="00244FAA" w:rsidP="00D944AF">
    <w:pPr>
      <w:pStyle w:val="Cabealho"/>
    </w:pPr>
  </w:p>
  <w:p w:rsidR="00244FAA" w:rsidRDefault="00244FAA" w:rsidP="00D944AF">
    <w:pPr>
      <w:pStyle w:val="Cabealho"/>
    </w:pPr>
  </w:p>
  <w:p w:rsidR="00244FAA" w:rsidRDefault="00244FAA" w:rsidP="00D944AF">
    <w:pPr>
      <w:pStyle w:val="Ttulo2"/>
      <w:jc w:val="left"/>
      <w:rPr>
        <w:b w:val="0"/>
        <w:sz w:val="20"/>
      </w:rPr>
    </w:pPr>
  </w:p>
  <w:p w:rsidR="00244FAA" w:rsidRDefault="00244FAA" w:rsidP="00D944AF">
    <w:pPr>
      <w:pStyle w:val="Ttulo2"/>
      <w:jc w:val="left"/>
      <w:rPr>
        <w:b w:val="0"/>
        <w:sz w:val="20"/>
      </w:rPr>
    </w:pPr>
  </w:p>
  <w:p w:rsidR="00244FAA" w:rsidRPr="00CD7310" w:rsidRDefault="00244FAA" w:rsidP="00252584">
    <w:pPr>
      <w:pStyle w:val="Ttulo1"/>
      <w:jc w:val="left"/>
    </w:pPr>
    <w:r>
      <w:t>Demonstrações Financeiras</w:t>
    </w:r>
  </w:p>
  <w:p w:rsidR="00244FAA" w:rsidRPr="00F44460" w:rsidRDefault="00244FAA" w:rsidP="00252584">
    <w:pPr>
      <w:pStyle w:val="Ttulo2"/>
      <w:jc w:val="left"/>
      <w:rPr>
        <w:sz w:val="16"/>
        <w:szCs w:val="16"/>
      </w:rPr>
    </w:pPr>
    <w:r>
      <w:rPr>
        <w:sz w:val="20"/>
      </w:rPr>
      <w:t>Período findo em 31 de março</w:t>
    </w:r>
    <w:r w:rsidRPr="00F44460">
      <w:rPr>
        <w:sz w:val="20"/>
      </w:rPr>
      <w:t xml:space="preserve"> </w:t>
    </w:r>
    <w:r>
      <w:rPr>
        <w:sz w:val="20"/>
      </w:rPr>
      <w:t>de 2018</w:t>
    </w:r>
    <w:r w:rsidRPr="00F44460">
      <w:rPr>
        <w:sz w:val="20"/>
      </w:rPr>
      <w:br/>
    </w:r>
    <w:r w:rsidRPr="00F44460">
      <w:rPr>
        <w:sz w:val="16"/>
        <w:szCs w:val="16"/>
      </w:rPr>
      <w:t>Em reais</w:t>
    </w:r>
    <w:r>
      <w:rPr>
        <w:sz w:val="16"/>
        <w:szCs w:val="16"/>
      </w:rPr>
      <w:t xml:space="preserve"> mil</w:t>
    </w:r>
    <w:r w:rsidRPr="00F44460">
      <w:rPr>
        <w:sz w:val="16"/>
        <w:szCs w:val="16"/>
      </w:rPr>
      <w:t xml:space="preserve">, exceto quando indicado de outra </w:t>
    </w:r>
    <w:proofErr w:type="gramStart"/>
    <w:r w:rsidRPr="00F44460">
      <w:rPr>
        <w:sz w:val="16"/>
        <w:szCs w:val="16"/>
      </w:rPr>
      <w:t>forma</w:t>
    </w:r>
    <w:proofErr w:type="gramEnd"/>
  </w:p>
  <w:p w:rsidR="00244FAA" w:rsidRDefault="00244FAA" w:rsidP="00D944AF">
    <w:pPr>
      <w:pStyle w:val="Ttulo2"/>
      <w:jc w:val="left"/>
      <w:rPr>
        <w:b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F5623"/>
    <w:multiLevelType w:val="hybridMultilevel"/>
    <w:tmpl w:val="77B24C66"/>
    <w:lvl w:ilvl="0" w:tplc="B29C9AA0">
      <w:start w:val="1"/>
      <w:numFmt w:val="lowerLetter"/>
      <w:lvlText w:val="(%1)"/>
      <w:lvlJc w:val="left"/>
      <w:pPr>
        <w:ind w:left="-4" w:hanging="705"/>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
    <w:nsid w:val="257F418F"/>
    <w:multiLevelType w:val="hybridMultilevel"/>
    <w:tmpl w:val="B5B0C526"/>
    <w:lvl w:ilvl="0" w:tplc="250477F6">
      <w:start w:val="1"/>
      <w:numFmt w:val="lowerLetter"/>
      <w:lvlText w:val="(%1)"/>
      <w:lvlJc w:val="left"/>
      <w:pPr>
        <w:ind w:left="11" w:hanging="360"/>
      </w:pPr>
      <w:rPr>
        <w:rFonts w:hint="default"/>
      </w:rPr>
    </w:lvl>
    <w:lvl w:ilvl="1" w:tplc="23386EC4">
      <w:start w:val="1"/>
      <w:numFmt w:val="lowerLetter"/>
      <w:lvlText w:val="(%2)"/>
      <w:lvlJc w:val="right"/>
      <w:pPr>
        <w:ind w:left="731" w:hanging="360"/>
      </w:pPr>
      <w:rPr>
        <w:rFonts w:hint="default"/>
      </w:rPr>
    </w:lvl>
    <w:lvl w:ilvl="2" w:tplc="EC0AEC14">
      <w:start w:val="31"/>
      <w:numFmt w:val="decimal"/>
      <w:lvlText w:val="%3"/>
      <w:lvlJc w:val="left"/>
      <w:pPr>
        <w:ind w:left="1631" w:hanging="360"/>
      </w:pPr>
      <w:rPr>
        <w:rFonts w:hint="default"/>
      </w:r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
    <w:nsid w:val="34BD004A"/>
    <w:multiLevelType w:val="hybridMultilevel"/>
    <w:tmpl w:val="EE6AF7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8E61A94"/>
    <w:multiLevelType w:val="hybridMultilevel"/>
    <w:tmpl w:val="D2C0A91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39F229BA"/>
    <w:multiLevelType w:val="hybridMultilevel"/>
    <w:tmpl w:val="77B24C66"/>
    <w:lvl w:ilvl="0" w:tplc="B29C9AA0">
      <w:start w:val="1"/>
      <w:numFmt w:val="lowerLetter"/>
      <w:lvlText w:val="(%1)"/>
      <w:lvlJc w:val="left"/>
      <w:pPr>
        <w:ind w:left="-4" w:hanging="705"/>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5">
    <w:nsid w:val="39F518D3"/>
    <w:multiLevelType w:val="hybridMultilevel"/>
    <w:tmpl w:val="F3AC95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146579D"/>
    <w:multiLevelType w:val="hybridMultilevel"/>
    <w:tmpl w:val="11681DE6"/>
    <w:lvl w:ilvl="0" w:tplc="C040D6BC">
      <w:start w:val="1"/>
      <w:numFmt w:val="decimalZero"/>
      <w:pStyle w:val="Ttulo"/>
      <w:lvlText w:val="%1"/>
      <w:lvlJc w:val="left"/>
      <w:pPr>
        <w:ind w:left="705" w:hanging="705"/>
      </w:pPr>
      <w:rPr>
        <w:rFonts w:hint="default"/>
      </w:rPr>
    </w:lvl>
    <w:lvl w:ilvl="1" w:tplc="6F00C600">
      <w:start w:val="1"/>
      <w:numFmt w:val="lowerLetter"/>
      <w:lvlText w:val="(%2)"/>
      <w:lvlJc w:val="left"/>
      <w:pPr>
        <w:ind w:left="716" w:hanging="705"/>
      </w:pPr>
      <w:rPr>
        <w:rFonts w:hint="default"/>
      </w:r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7">
    <w:nsid w:val="5D92024B"/>
    <w:multiLevelType w:val="hybridMultilevel"/>
    <w:tmpl w:val="77B24C66"/>
    <w:lvl w:ilvl="0" w:tplc="B29C9AA0">
      <w:start w:val="1"/>
      <w:numFmt w:val="lowerLetter"/>
      <w:lvlText w:val="(%1)"/>
      <w:lvlJc w:val="left"/>
      <w:pPr>
        <w:ind w:left="-4" w:hanging="705"/>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8">
    <w:nsid w:val="6D1748B2"/>
    <w:multiLevelType w:val="hybridMultilevel"/>
    <w:tmpl w:val="52F038BC"/>
    <w:lvl w:ilvl="0" w:tplc="23386EC4">
      <w:start w:val="1"/>
      <w:numFmt w:val="lowerLetter"/>
      <w:lvlText w:val="(%1)"/>
      <w:lvlJc w:val="right"/>
      <w:pPr>
        <w:ind w:left="73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F416F55"/>
    <w:multiLevelType w:val="hybridMultilevel"/>
    <w:tmpl w:val="A42EECE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8"/>
  </w:num>
  <w:num w:numId="5">
    <w:abstractNumId w:val="4"/>
  </w:num>
  <w:num w:numId="6">
    <w:abstractNumId w:val="7"/>
  </w:num>
  <w:num w:numId="7">
    <w:abstractNumId w:val="5"/>
  </w:num>
  <w:num w:numId="8">
    <w:abstractNumId w:val="2"/>
  </w:num>
  <w:num w:numId="9">
    <w:abstractNumId w:val="9"/>
  </w:num>
  <w:num w:numId="10">
    <w:abstractNumId w:val="3"/>
  </w:num>
  <w:num w:numId="11">
    <w:abstractNumId w:val="6"/>
  </w:num>
  <w:num w:numId="12">
    <w:abstractNumId w:val="1"/>
    <w:lvlOverride w:ilvl="0">
      <w:startOverride w:val="1"/>
    </w:lvlOverride>
    <w:lvlOverride w:ilvl="1">
      <w:startOverride w:val="1"/>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4AF"/>
    <w:rsid w:val="00003748"/>
    <w:rsid w:val="000064CE"/>
    <w:rsid w:val="00032715"/>
    <w:rsid w:val="00040FF1"/>
    <w:rsid w:val="000529EA"/>
    <w:rsid w:val="00053592"/>
    <w:rsid w:val="00054843"/>
    <w:rsid w:val="00062826"/>
    <w:rsid w:val="000642FD"/>
    <w:rsid w:val="00094221"/>
    <w:rsid w:val="00097C92"/>
    <w:rsid w:val="000A4B02"/>
    <w:rsid w:val="000A6AD7"/>
    <w:rsid w:val="000A7C77"/>
    <w:rsid w:val="000C1A26"/>
    <w:rsid w:val="000C443F"/>
    <w:rsid w:val="000C78EE"/>
    <w:rsid w:val="00101841"/>
    <w:rsid w:val="001127CE"/>
    <w:rsid w:val="00113898"/>
    <w:rsid w:val="0012508A"/>
    <w:rsid w:val="00127945"/>
    <w:rsid w:val="001330D2"/>
    <w:rsid w:val="001536FE"/>
    <w:rsid w:val="00161CC1"/>
    <w:rsid w:val="00165B4A"/>
    <w:rsid w:val="0018160D"/>
    <w:rsid w:val="0018396B"/>
    <w:rsid w:val="00187949"/>
    <w:rsid w:val="001913BF"/>
    <w:rsid w:val="001932D6"/>
    <w:rsid w:val="001938A9"/>
    <w:rsid w:val="00193ACA"/>
    <w:rsid w:val="00196F34"/>
    <w:rsid w:val="001B7FC7"/>
    <w:rsid w:val="001C1F65"/>
    <w:rsid w:val="001E6189"/>
    <w:rsid w:val="001E74F9"/>
    <w:rsid w:val="001F4D59"/>
    <w:rsid w:val="001F6F02"/>
    <w:rsid w:val="002110D3"/>
    <w:rsid w:val="00213F7C"/>
    <w:rsid w:val="00220B14"/>
    <w:rsid w:val="00225667"/>
    <w:rsid w:val="00232938"/>
    <w:rsid w:val="00236403"/>
    <w:rsid w:val="00244FAA"/>
    <w:rsid w:val="00252584"/>
    <w:rsid w:val="00255AA2"/>
    <w:rsid w:val="0026045E"/>
    <w:rsid w:val="002610A5"/>
    <w:rsid w:val="00266501"/>
    <w:rsid w:val="00273209"/>
    <w:rsid w:val="00290254"/>
    <w:rsid w:val="00295DFC"/>
    <w:rsid w:val="00296041"/>
    <w:rsid w:val="00297682"/>
    <w:rsid w:val="002A1A1D"/>
    <w:rsid w:val="002B008F"/>
    <w:rsid w:val="002B2562"/>
    <w:rsid w:val="002C002E"/>
    <w:rsid w:val="002D2991"/>
    <w:rsid w:val="002D37DC"/>
    <w:rsid w:val="002E7EEA"/>
    <w:rsid w:val="002F2A1D"/>
    <w:rsid w:val="002F7942"/>
    <w:rsid w:val="00300298"/>
    <w:rsid w:val="00300369"/>
    <w:rsid w:val="003133FE"/>
    <w:rsid w:val="003152C8"/>
    <w:rsid w:val="00315681"/>
    <w:rsid w:val="00317DCE"/>
    <w:rsid w:val="003311D6"/>
    <w:rsid w:val="00350A62"/>
    <w:rsid w:val="00352772"/>
    <w:rsid w:val="00355537"/>
    <w:rsid w:val="00364256"/>
    <w:rsid w:val="0037160C"/>
    <w:rsid w:val="00373E6F"/>
    <w:rsid w:val="00374250"/>
    <w:rsid w:val="0039434A"/>
    <w:rsid w:val="0039523F"/>
    <w:rsid w:val="003A00CA"/>
    <w:rsid w:val="003A7E4E"/>
    <w:rsid w:val="003B3586"/>
    <w:rsid w:val="003B435F"/>
    <w:rsid w:val="003B4F6E"/>
    <w:rsid w:val="003B5BD8"/>
    <w:rsid w:val="003C4A02"/>
    <w:rsid w:val="003D0CED"/>
    <w:rsid w:val="003D2FA9"/>
    <w:rsid w:val="003D42D0"/>
    <w:rsid w:val="003E3809"/>
    <w:rsid w:val="003E574B"/>
    <w:rsid w:val="003F51ED"/>
    <w:rsid w:val="003F78C3"/>
    <w:rsid w:val="004014B6"/>
    <w:rsid w:val="0040232D"/>
    <w:rsid w:val="004141AA"/>
    <w:rsid w:val="004264E4"/>
    <w:rsid w:val="00426D9E"/>
    <w:rsid w:val="00431B04"/>
    <w:rsid w:val="00432F47"/>
    <w:rsid w:val="00450BD8"/>
    <w:rsid w:val="00454984"/>
    <w:rsid w:val="00455761"/>
    <w:rsid w:val="00463FD0"/>
    <w:rsid w:val="00471384"/>
    <w:rsid w:val="0047375F"/>
    <w:rsid w:val="00485C07"/>
    <w:rsid w:val="00493D39"/>
    <w:rsid w:val="004A4572"/>
    <w:rsid w:val="004B49F2"/>
    <w:rsid w:val="004B6A70"/>
    <w:rsid w:val="004B7CBF"/>
    <w:rsid w:val="004D0C2E"/>
    <w:rsid w:val="004D6293"/>
    <w:rsid w:val="004F295D"/>
    <w:rsid w:val="004F39EC"/>
    <w:rsid w:val="005119DF"/>
    <w:rsid w:val="0051279A"/>
    <w:rsid w:val="00527841"/>
    <w:rsid w:val="00533148"/>
    <w:rsid w:val="005350F4"/>
    <w:rsid w:val="00536782"/>
    <w:rsid w:val="00545945"/>
    <w:rsid w:val="005459C6"/>
    <w:rsid w:val="005464FE"/>
    <w:rsid w:val="005477AD"/>
    <w:rsid w:val="00553CA1"/>
    <w:rsid w:val="0055642C"/>
    <w:rsid w:val="00564F42"/>
    <w:rsid w:val="005836A3"/>
    <w:rsid w:val="00584CB8"/>
    <w:rsid w:val="00590656"/>
    <w:rsid w:val="005911E0"/>
    <w:rsid w:val="00592BC1"/>
    <w:rsid w:val="005977ED"/>
    <w:rsid w:val="005A214B"/>
    <w:rsid w:val="005A2C07"/>
    <w:rsid w:val="005A6EA0"/>
    <w:rsid w:val="005C1053"/>
    <w:rsid w:val="005C5032"/>
    <w:rsid w:val="005D4865"/>
    <w:rsid w:val="005D5FFE"/>
    <w:rsid w:val="005E115C"/>
    <w:rsid w:val="005E1FFD"/>
    <w:rsid w:val="005E4B29"/>
    <w:rsid w:val="005E557B"/>
    <w:rsid w:val="005F5F41"/>
    <w:rsid w:val="005F6785"/>
    <w:rsid w:val="0061474D"/>
    <w:rsid w:val="00614DF3"/>
    <w:rsid w:val="00615E2E"/>
    <w:rsid w:val="00633367"/>
    <w:rsid w:val="00640976"/>
    <w:rsid w:val="006472DD"/>
    <w:rsid w:val="006548F1"/>
    <w:rsid w:val="00660D9F"/>
    <w:rsid w:val="0066231F"/>
    <w:rsid w:val="006665DB"/>
    <w:rsid w:val="006824E9"/>
    <w:rsid w:val="00682797"/>
    <w:rsid w:val="006842A0"/>
    <w:rsid w:val="00685CA1"/>
    <w:rsid w:val="00692065"/>
    <w:rsid w:val="0069783B"/>
    <w:rsid w:val="006A2BB0"/>
    <w:rsid w:val="006A6C92"/>
    <w:rsid w:val="006B1D3E"/>
    <w:rsid w:val="006B40F4"/>
    <w:rsid w:val="006D40BE"/>
    <w:rsid w:val="006F1B28"/>
    <w:rsid w:val="006F50DE"/>
    <w:rsid w:val="00707108"/>
    <w:rsid w:val="007133E5"/>
    <w:rsid w:val="007138F6"/>
    <w:rsid w:val="00717573"/>
    <w:rsid w:val="00724EC1"/>
    <w:rsid w:val="007270DD"/>
    <w:rsid w:val="0073365D"/>
    <w:rsid w:val="007340ED"/>
    <w:rsid w:val="007455D1"/>
    <w:rsid w:val="007547F7"/>
    <w:rsid w:val="00775CC2"/>
    <w:rsid w:val="007A3126"/>
    <w:rsid w:val="007B1D52"/>
    <w:rsid w:val="007B1D99"/>
    <w:rsid w:val="007C1D1B"/>
    <w:rsid w:val="007C676D"/>
    <w:rsid w:val="007E6C31"/>
    <w:rsid w:val="007F1372"/>
    <w:rsid w:val="007F1B5C"/>
    <w:rsid w:val="007F601B"/>
    <w:rsid w:val="007F62F9"/>
    <w:rsid w:val="007F634F"/>
    <w:rsid w:val="00800651"/>
    <w:rsid w:val="0080591D"/>
    <w:rsid w:val="00806367"/>
    <w:rsid w:val="00807785"/>
    <w:rsid w:val="00813648"/>
    <w:rsid w:val="00816833"/>
    <w:rsid w:val="00831CB1"/>
    <w:rsid w:val="0083416E"/>
    <w:rsid w:val="00841C2D"/>
    <w:rsid w:val="00846080"/>
    <w:rsid w:val="0084625A"/>
    <w:rsid w:val="00852244"/>
    <w:rsid w:val="00854F15"/>
    <w:rsid w:val="00875068"/>
    <w:rsid w:val="0087562D"/>
    <w:rsid w:val="0088116E"/>
    <w:rsid w:val="00881591"/>
    <w:rsid w:val="00883678"/>
    <w:rsid w:val="00892707"/>
    <w:rsid w:val="00892F46"/>
    <w:rsid w:val="00893A25"/>
    <w:rsid w:val="008A0490"/>
    <w:rsid w:val="008A10D8"/>
    <w:rsid w:val="008B15A9"/>
    <w:rsid w:val="008C0385"/>
    <w:rsid w:val="008C37D7"/>
    <w:rsid w:val="008C473C"/>
    <w:rsid w:val="008D263A"/>
    <w:rsid w:val="008D5F2D"/>
    <w:rsid w:val="008D6E24"/>
    <w:rsid w:val="008E0368"/>
    <w:rsid w:val="008E1F77"/>
    <w:rsid w:val="0090097A"/>
    <w:rsid w:val="009049B4"/>
    <w:rsid w:val="00906A38"/>
    <w:rsid w:val="0091181F"/>
    <w:rsid w:val="00912BB8"/>
    <w:rsid w:val="009222C4"/>
    <w:rsid w:val="00927C0D"/>
    <w:rsid w:val="00937C04"/>
    <w:rsid w:val="00941AAE"/>
    <w:rsid w:val="009570A5"/>
    <w:rsid w:val="009815EF"/>
    <w:rsid w:val="00982841"/>
    <w:rsid w:val="00993B46"/>
    <w:rsid w:val="00995BFA"/>
    <w:rsid w:val="00997D22"/>
    <w:rsid w:val="009A5016"/>
    <w:rsid w:val="009B3DC5"/>
    <w:rsid w:val="009C0C03"/>
    <w:rsid w:val="009E4080"/>
    <w:rsid w:val="009E632A"/>
    <w:rsid w:val="009F1C6E"/>
    <w:rsid w:val="009F7D1E"/>
    <w:rsid w:val="00A03EA0"/>
    <w:rsid w:val="00A04801"/>
    <w:rsid w:val="00A17A40"/>
    <w:rsid w:val="00A21EF5"/>
    <w:rsid w:val="00A234AA"/>
    <w:rsid w:val="00A42BC0"/>
    <w:rsid w:val="00A506CF"/>
    <w:rsid w:val="00A53117"/>
    <w:rsid w:val="00A72598"/>
    <w:rsid w:val="00A76AFF"/>
    <w:rsid w:val="00A8352F"/>
    <w:rsid w:val="00A840A3"/>
    <w:rsid w:val="00A8643F"/>
    <w:rsid w:val="00A87B9C"/>
    <w:rsid w:val="00AA1167"/>
    <w:rsid w:val="00AA734F"/>
    <w:rsid w:val="00AB2909"/>
    <w:rsid w:val="00AC1646"/>
    <w:rsid w:val="00AC4719"/>
    <w:rsid w:val="00AD0E12"/>
    <w:rsid w:val="00AD43A5"/>
    <w:rsid w:val="00AE205A"/>
    <w:rsid w:val="00AE441C"/>
    <w:rsid w:val="00AE4669"/>
    <w:rsid w:val="00B03065"/>
    <w:rsid w:val="00B104FF"/>
    <w:rsid w:val="00B109DB"/>
    <w:rsid w:val="00B13EAB"/>
    <w:rsid w:val="00B20EA1"/>
    <w:rsid w:val="00B35737"/>
    <w:rsid w:val="00B4004A"/>
    <w:rsid w:val="00B44BD6"/>
    <w:rsid w:val="00B7677E"/>
    <w:rsid w:val="00B77E46"/>
    <w:rsid w:val="00B8026E"/>
    <w:rsid w:val="00B819B8"/>
    <w:rsid w:val="00B9426E"/>
    <w:rsid w:val="00B95102"/>
    <w:rsid w:val="00B96086"/>
    <w:rsid w:val="00B966D1"/>
    <w:rsid w:val="00BA2A35"/>
    <w:rsid w:val="00BA6A64"/>
    <w:rsid w:val="00BC3110"/>
    <w:rsid w:val="00BC3994"/>
    <w:rsid w:val="00BC42DA"/>
    <w:rsid w:val="00BC5986"/>
    <w:rsid w:val="00BC6B75"/>
    <w:rsid w:val="00BD252A"/>
    <w:rsid w:val="00BE4635"/>
    <w:rsid w:val="00BF1874"/>
    <w:rsid w:val="00BF481B"/>
    <w:rsid w:val="00C07760"/>
    <w:rsid w:val="00C07D1C"/>
    <w:rsid w:val="00C150BD"/>
    <w:rsid w:val="00C1753C"/>
    <w:rsid w:val="00C17CFC"/>
    <w:rsid w:val="00C23010"/>
    <w:rsid w:val="00C24D33"/>
    <w:rsid w:val="00C327CF"/>
    <w:rsid w:val="00C41555"/>
    <w:rsid w:val="00C42A4A"/>
    <w:rsid w:val="00C47105"/>
    <w:rsid w:val="00C5044A"/>
    <w:rsid w:val="00C506D6"/>
    <w:rsid w:val="00C53C1B"/>
    <w:rsid w:val="00C56256"/>
    <w:rsid w:val="00C57CF7"/>
    <w:rsid w:val="00C6021F"/>
    <w:rsid w:val="00C626B5"/>
    <w:rsid w:val="00C70033"/>
    <w:rsid w:val="00C72BE9"/>
    <w:rsid w:val="00C912C9"/>
    <w:rsid w:val="00C96128"/>
    <w:rsid w:val="00CA42F3"/>
    <w:rsid w:val="00CB006C"/>
    <w:rsid w:val="00CB7682"/>
    <w:rsid w:val="00CD1DB0"/>
    <w:rsid w:val="00CD555A"/>
    <w:rsid w:val="00CD69D2"/>
    <w:rsid w:val="00CE0385"/>
    <w:rsid w:val="00CE2DD3"/>
    <w:rsid w:val="00CE609A"/>
    <w:rsid w:val="00D044CA"/>
    <w:rsid w:val="00D1068B"/>
    <w:rsid w:val="00D10800"/>
    <w:rsid w:val="00D174BD"/>
    <w:rsid w:val="00D20060"/>
    <w:rsid w:val="00D23B78"/>
    <w:rsid w:val="00D24924"/>
    <w:rsid w:val="00D34D19"/>
    <w:rsid w:val="00D361C0"/>
    <w:rsid w:val="00D411F2"/>
    <w:rsid w:val="00D41B38"/>
    <w:rsid w:val="00D43967"/>
    <w:rsid w:val="00D5344E"/>
    <w:rsid w:val="00D546BF"/>
    <w:rsid w:val="00D60C08"/>
    <w:rsid w:val="00D64873"/>
    <w:rsid w:val="00D7023A"/>
    <w:rsid w:val="00D703D1"/>
    <w:rsid w:val="00D72550"/>
    <w:rsid w:val="00D734F8"/>
    <w:rsid w:val="00D81470"/>
    <w:rsid w:val="00D81A0E"/>
    <w:rsid w:val="00D83C39"/>
    <w:rsid w:val="00D944AF"/>
    <w:rsid w:val="00DA062B"/>
    <w:rsid w:val="00DA0E03"/>
    <w:rsid w:val="00DC5484"/>
    <w:rsid w:val="00DD0940"/>
    <w:rsid w:val="00E00B57"/>
    <w:rsid w:val="00E03597"/>
    <w:rsid w:val="00E5670E"/>
    <w:rsid w:val="00E5672C"/>
    <w:rsid w:val="00E60E5C"/>
    <w:rsid w:val="00E6210B"/>
    <w:rsid w:val="00E66638"/>
    <w:rsid w:val="00E67FB2"/>
    <w:rsid w:val="00E74AF6"/>
    <w:rsid w:val="00E8290E"/>
    <w:rsid w:val="00E83166"/>
    <w:rsid w:val="00E927FD"/>
    <w:rsid w:val="00E92CE7"/>
    <w:rsid w:val="00EA18A3"/>
    <w:rsid w:val="00EB210C"/>
    <w:rsid w:val="00EB52F6"/>
    <w:rsid w:val="00EE3925"/>
    <w:rsid w:val="00EE5491"/>
    <w:rsid w:val="00EE5758"/>
    <w:rsid w:val="00EF2202"/>
    <w:rsid w:val="00F01FB8"/>
    <w:rsid w:val="00F167FE"/>
    <w:rsid w:val="00F205CD"/>
    <w:rsid w:val="00F34F5C"/>
    <w:rsid w:val="00F63250"/>
    <w:rsid w:val="00F65624"/>
    <w:rsid w:val="00F66153"/>
    <w:rsid w:val="00F663C2"/>
    <w:rsid w:val="00F728F9"/>
    <w:rsid w:val="00F744E5"/>
    <w:rsid w:val="00F81DCA"/>
    <w:rsid w:val="00F9235B"/>
    <w:rsid w:val="00F9665C"/>
    <w:rsid w:val="00FA5E28"/>
    <w:rsid w:val="00FC4422"/>
    <w:rsid w:val="00FD5AE2"/>
    <w:rsid w:val="00FE6884"/>
    <w:rsid w:val="00FF0798"/>
    <w:rsid w:val="00FF2DA8"/>
    <w:rsid w:val="00FF48C6"/>
    <w:rsid w:val="00FF54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4A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D944AF"/>
    <w:pPr>
      <w:keepNext/>
      <w:jc w:val="center"/>
      <w:outlineLvl w:val="0"/>
    </w:pPr>
    <w:rPr>
      <w:b/>
    </w:rPr>
  </w:style>
  <w:style w:type="paragraph" w:styleId="Ttulo2">
    <w:name w:val="heading 2"/>
    <w:basedOn w:val="Normal"/>
    <w:next w:val="Normal"/>
    <w:link w:val="Ttulo2Char"/>
    <w:uiPriority w:val="99"/>
    <w:qFormat/>
    <w:rsid w:val="00D944AF"/>
    <w:pPr>
      <w:keepNext/>
      <w:jc w:val="both"/>
      <w:outlineLvl w:val="1"/>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944AF"/>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9"/>
    <w:rsid w:val="00D944AF"/>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unhideWhenUsed/>
    <w:rsid w:val="00D944AF"/>
    <w:pPr>
      <w:tabs>
        <w:tab w:val="center" w:pos="4252"/>
        <w:tab w:val="right" w:pos="8504"/>
      </w:tabs>
    </w:pPr>
  </w:style>
  <w:style w:type="character" w:customStyle="1" w:styleId="CabealhoChar">
    <w:name w:val="Cabeçalho Char"/>
    <w:basedOn w:val="Fontepargpadro"/>
    <w:link w:val="Cabealho"/>
    <w:uiPriority w:val="99"/>
    <w:rsid w:val="00D944AF"/>
  </w:style>
  <w:style w:type="paragraph" w:styleId="Rodap">
    <w:name w:val="footer"/>
    <w:basedOn w:val="Normal"/>
    <w:link w:val="RodapChar"/>
    <w:uiPriority w:val="99"/>
    <w:unhideWhenUsed/>
    <w:rsid w:val="00D944AF"/>
    <w:pPr>
      <w:tabs>
        <w:tab w:val="center" w:pos="4252"/>
        <w:tab w:val="right" w:pos="8504"/>
      </w:tabs>
    </w:pPr>
  </w:style>
  <w:style w:type="character" w:customStyle="1" w:styleId="RodapChar">
    <w:name w:val="Rodapé Char"/>
    <w:basedOn w:val="Fontepargpadro"/>
    <w:link w:val="Rodap"/>
    <w:uiPriority w:val="99"/>
    <w:rsid w:val="00D944AF"/>
  </w:style>
  <w:style w:type="character" w:styleId="Nmerodepgina">
    <w:name w:val="page number"/>
    <w:basedOn w:val="Fontepargpadro"/>
    <w:rsid w:val="00D944AF"/>
    <w:rPr>
      <w:rFonts w:cs="Times New Roman"/>
    </w:rPr>
  </w:style>
  <w:style w:type="paragraph" w:styleId="Recuodecorpodetexto">
    <w:name w:val="Body Text Indent"/>
    <w:basedOn w:val="Normal"/>
    <w:link w:val="RecuodecorpodetextoChar"/>
    <w:uiPriority w:val="99"/>
    <w:rsid w:val="00D944AF"/>
    <w:pPr>
      <w:ind w:left="1065"/>
      <w:jc w:val="both"/>
    </w:pPr>
  </w:style>
  <w:style w:type="character" w:customStyle="1" w:styleId="RecuodecorpodetextoChar">
    <w:name w:val="Recuo de corpo de texto Char"/>
    <w:basedOn w:val="Fontepargpadro"/>
    <w:link w:val="Recuodecorpodetexto"/>
    <w:uiPriority w:val="99"/>
    <w:rsid w:val="00D944AF"/>
    <w:rPr>
      <w:rFonts w:ascii="Times New Roman" w:eastAsia="Times New Roman" w:hAnsi="Times New Roman" w:cs="Times New Roman"/>
      <w:sz w:val="20"/>
      <w:szCs w:val="20"/>
      <w:lang w:eastAsia="pt-BR"/>
    </w:rPr>
  </w:style>
  <w:style w:type="character" w:styleId="Hyperlink">
    <w:name w:val="Hyperlink"/>
    <w:basedOn w:val="Fontepargpadro"/>
    <w:uiPriority w:val="99"/>
    <w:rsid w:val="00D944AF"/>
    <w:rPr>
      <w:rFonts w:cs="Times New Roman"/>
      <w:color w:val="0000FF"/>
      <w:u w:val="single"/>
    </w:rPr>
  </w:style>
  <w:style w:type="paragraph" w:styleId="Textodebalo">
    <w:name w:val="Balloon Text"/>
    <w:basedOn w:val="Normal"/>
    <w:link w:val="TextodebaloChar"/>
    <w:uiPriority w:val="99"/>
    <w:semiHidden/>
    <w:rsid w:val="00D944AF"/>
    <w:rPr>
      <w:rFonts w:ascii="Tahoma" w:hAnsi="Tahoma" w:cs="Tahoma"/>
      <w:sz w:val="16"/>
      <w:szCs w:val="16"/>
    </w:rPr>
  </w:style>
  <w:style w:type="character" w:customStyle="1" w:styleId="TextodebaloChar">
    <w:name w:val="Texto de balão Char"/>
    <w:basedOn w:val="Fontepargpadro"/>
    <w:link w:val="Textodebalo"/>
    <w:uiPriority w:val="99"/>
    <w:semiHidden/>
    <w:rsid w:val="00D944AF"/>
    <w:rPr>
      <w:rFonts w:ascii="Tahoma" w:eastAsia="Times New Roman" w:hAnsi="Tahoma" w:cs="Tahoma"/>
      <w:sz w:val="16"/>
      <w:szCs w:val="16"/>
      <w:lang w:eastAsia="pt-BR"/>
    </w:rPr>
  </w:style>
  <w:style w:type="table" w:styleId="Tabelacomgrade">
    <w:name w:val="Table Grid"/>
    <w:basedOn w:val="Tabelanormal"/>
    <w:uiPriority w:val="99"/>
    <w:rsid w:val="00D944A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rsid w:val="00D944AF"/>
    <w:rPr>
      <w:rFonts w:cs="Times New Roman"/>
      <w:sz w:val="16"/>
      <w:szCs w:val="16"/>
    </w:rPr>
  </w:style>
  <w:style w:type="paragraph" w:styleId="Textodecomentrio">
    <w:name w:val="annotation text"/>
    <w:basedOn w:val="Normal"/>
    <w:link w:val="TextodecomentrioChar"/>
    <w:uiPriority w:val="99"/>
    <w:rsid w:val="00D944AF"/>
  </w:style>
  <w:style w:type="character" w:customStyle="1" w:styleId="TextodecomentrioChar">
    <w:name w:val="Texto de comentário Char"/>
    <w:basedOn w:val="Fontepargpadro"/>
    <w:link w:val="Textodecomentrio"/>
    <w:uiPriority w:val="99"/>
    <w:rsid w:val="00D944A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D944AF"/>
    <w:rPr>
      <w:b/>
      <w:bCs/>
    </w:rPr>
  </w:style>
  <w:style w:type="character" w:customStyle="1" w:styleId="AssuntodocomentrioChar">
    <w:name w:val="Assunto do comentário Char"/>
    <w:basedOn w:val="TextodecomentrioChar"/>
    <w:link w:val="Assuntodocomentrio"/>
    <w:uiPriority w:val="99"/>
    <w:rsid w:val="00D944AF"/>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D944AF"/>
    <w:pPr>
      <w:ind w:left="708"/>
    </w:pPr>
  </w:style>
  <w:style w:type="paragraph" w:styleId="NormalWeb">
    <w:name w:val="Normal (Web)"/>
    <w:basedOn w:val="Normal"/>
    <w:uiPriority w:val="99"/>
    <w:rsid w:val="00D944AF"/>
    <w:pPr>
      <w:autoSpaceDE w:val="0"/>
      <w:autoSpaceDN w:val="0"/>
      <w:spacing w:before="100" w:after="100"/>
    </w:pPr>
    <w:rPr>
      <w:sz w:val="24"/>
      <w:szCs w:val="24"/>
      <w:lang w:val="en-GB"/>
    </w:rPr>
  </w:style>
  <w:style w:type="character" w:customStyle="1" w:styleId="MapadoDocumentoChar">
    <w:name w:val="Mapa do Documento Char"/>
    <w:basedOn w:val="Fontepargpadro"/>
    <w:link w:val="MapadoDocumento"/>
    <w:uiPriority w:val="99"/>
    <w:semiHidden/>
    <w:rsid w:val="00D944AF"/>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uiPriority w:val="99"/>
    <w:semiHidden/>
    <w:rsid w:val="00D944AF"/>
    <w:pPr>
      <w:shd w:val="clear" w:color="auto" w:fill="000080"/>
    </w:pPr>
    <w:rPr>
      <w:rFonts w:ascii="Tahoma" w:hAnsi="Tahoma" w:cs="Tahoma"/>
    </w:rPr>
  </w:style>
  <w:style w:type="character" w:styleId="Forte">
    <w:name w:val="Strong"/>
    <w:basedOn w:val="Fontepargpadro"/>
    <w:uiPriority w:val="22"/>
    <w:qFormat/>
    <w:rsid w:val="00D944AF"/>
    <w:rPr>
      <w:rFonts w:cs="Times New Roman"/>
      <w:b/>
      <w:bCs/>
    </w:rPr>
  </w:style>
  <w:style w:type="paragraph" w:customStyle="1" w:styleId="EstilodireitaPadroTransparenteBranco">
    <w:name w:val="Estilo À direita Padrão: Transparente (Branco)"/>
    <w:basedOn w:val="Normal"/>
    <w:uiPriority w:val="99"/>
    <w:rsid w:val="00D944AF"/>
    <w:pPr>
      <w:shd w:val="clear" w:color="auto" w:fill="FFFFFF"/>
      <w:jc w:val="right"/>
    </w:pPr>
    <w:rPr>
      <w:shd w:val="clear" w:color="auto" w:fill="FFFFFF"/>
    </w:rPr>
  </w:style>
  <w:style w:type="paragraph" w:customStyle="1" w:styleId="PargrafodaLista1">
    <w:name w:val="Parágrafo da Lista1"/>
    <w:basedOn w:val="Normal"/>
    <w:uiPriority w:val="99"/>
    <w:qFormat/>
    <w:rsid w:val="00D944AF"/>
    <w:pPr>
      <w:ind w:left="708"/>
    </w:pPr>
  </w:style>
  <w:style w:type="character" w:customStyle="1" w:styleId="TextodenotaderodapChar">
    <w:name w:val="Texto de nota de rodapé Char"/>
    <w:basedOn w:val="Fontepargpadro"/>
    <w:link w:val="Textodenotaderodap"/>
    <w:uiPriority w:val="99"/>
    <w:semiHidden/>
    <w:rsid w:val="00D944AF"/>
    <w:rPr>
      <w:rFonts w:ascii="Times New Roman" w:eastAsia="SimSun" w:hAnsi="Times New Roman" w:cs="Times New Roman"/>
      <w:sz w:val="20"/>
      <w:szCs w:val="20"/>
      <w:lang w:val="en-GB" w:eastAsia="zh-CN"/>
    </w:rPr>
  </w:style>
  <w:style w:type="paragraph" w:styleId="Textodenotaderodap">
    <w:name w:val="footnote text"/>
    <w:basedOn w:val="Normal"/>
    <w:link w:val="TextodenotaderodapChar"/>
    <w:uiPriority w:val="99"/>
    <w:semiHidden/>
    <w:rsid w:val="00D944AF"/>
    <w:rPr>
      <w:rFonts w:eastAsia="SimSun"/>
      <w:lang w:val="en-GB" w:eastAsia="zh-CN"/>
    </w:rPr>
  </w:style>
  <w:style w:type="character" w:styleId="nfase">
    <w:name w:val="Emphasis"/>
    <w:basedOn w:val="Fontepargpadro"/>
    <w:uiPriority w:val="20"/>
    <w:qFormat/>
    <w:rsid w:val="00D944AF"/>
    <w:rPr>
      <w:i/>
      <w:iCs/>
    </w:rPr>
  </w:style>
  <w:style w:type="paragraph" w:styleId="SemEspaamento">
    <w:name w:val="No Spacing"/>
    <w:link w:val="SemEspaamentoChar"/>
    <w:uiPriority w:val="1"/>
    <w:qFormat/>
    <w:rsid w:val="00D944AF"/>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D944AF"/>
    <w:rPr>
      <w:rFonts w:eastAsiaTheme="minorEastAsia"/>
      <w:lang w:eastAsia="pt-BR"/>
    </w:rPr>
  </w:style>
  <w:style w:type="paragraph" w:customStyle="1" w:styleId="DSLxStyle">
    <w:name w:val="DSLxStyle"/>
    <w:basedOn w:val="Normal"/>
    <w:link w:val="DSLxStyleChar"/>
    <w:rsid w:val="00D944AF"/>
    <w:pPr>
      <w:tabs>
        <w:tab w:val="left" w:pos="2977"/>
      </w:tabs>
      <w:jc w:val="right"/>
    </w:pPr>
    <w:rPr>
      <w:rFonts w:ascii="Georgia" w:eastAsia="SimSun" w:hAnsi="Georgia" w:cs="Arial"/>
      <w:color w:val="666666"/>
      <w:sz w:val="12"/>
      <w:szCs w:val="18"/>
      <w:lang w:eastAsia="zh-CN"/>
    </w:rPr>
  </w:style>
  <w:style w:type="character" w:customStyle="1" w:styleId="DSLxStyleChar">
    <w:name w:val="DSLxStyle Char"/>
    <w:basedOn w:val="Fontepargpadro"/>
    <w:link w:val="DSLxStyle"/>
    <w:rsid w:val="00D944AF"/>
    <w:rPr>
      <w:rFonts w:ascii="Georgia" w:eastAsia="SimSun" w:hAnsi="Georgia" w:cs="Arial"/>
      <w:color w:val="666666"/>
      <w:sz w:val="12"/>
      <w:szCs w:val="18"/>
      <w:lang w:eastAsia="zh-CN"/>
    </w:rPr>
  </w:style>
  <w:style w:type="paragraph" w:styleId="Sumrio1">
    <w:name w:val="toc 1"/>
    <w:basedOn w:val="Normal"/>
    <w:next w:val="Normal"/>
    <w:autoRedefine/>
    <w:uiPriority w:val="39"/>
    <w:qFormat/>
    <w:rsid w:val="00D944AF"/>
    <w:pPr>
      <w:tabs>
        <w:tab w:val="left" w:pos="600"/>
        <w:tab w:val="right" w:leader="dot" w:pos="9214"/>
      </w:tabs>
      <w:spacing w:before="120"/>
    </w:pPr>
    <w:rPr>
      <w:bCs/>
      <w:caps/>
      <w:noProof/>
    </w:rPr>
  </w:style>
  <w:style w:type="paragraph" w:styleId="Sumrio2">
    <w:name w:val="toc 2"/>
    <w:basedOn w:val="Normal"/>
    <w:next w:val="Normal"/>
    <w:autoRedefine/>
    <w:uiPriority w:val="39"/>
    <w:qFormat/>
    <w:rsid w:val="00D944AF"/>
    <w:pPr>
      <w:spacing w:before="240"/>
    </w:pPr>
    <w:rPr>
      <w:rFonts w:asciiTheme="minorHAnsi" w:hAnsiTheme="minorHAnsi"/>
      <w:b/>
      <w:bCs/>
    </w:rPr>
  </w:style>
  <w:style w:type="paragraph" w:styleId="Sumrio3">
    <w:name w:val="toc 3"/>
    <w:basedOn w:val="Normal"/>
    <w:next w:val="Normal"/>
    <w:autoRedefine/>
    <w:uiPriority w:val="39"/>
    <w:qFormat/>
    <w:rsid w:val="00D944AF"/>
    <w:pPr>
      <w:ind w:left="200"/>
    </w:pPr>
    <w:rPr>
      <w:rFonts w:asciiTheme="minorHAnsi" w:hAnsiTheme="minorHAnsi"/>
    </w:rPr>
  </w:style>
  <w:style w:type="paragraph" w:styleId="Sumrio4">
    <w:name w:val="toc 4"/>
    <w:basedOn w:val="Normal"/>
    <w:next w:val="Normal"/>
    <w:autoRedefine/>
    <w:rsid w:val="00D944AF"/>
    <w:pPr>
      <w:ind w:left="400"/>
    </w:pPr>
    <w:rPr>
      <w:rFonts w:asciiTheme="minorHAnsi" w:hAnsiTheme="minorHAnsi"/>
    </w:rPr>
  </w:style>
  <w:style w:type="paragraph" w:styleId="Sumrio5">
    <w:name w:val="toc 5"/>
    <w:basedOn w:val="Normal"/>
    <w:next w:val="Normal"/>
    <w:autoRedefine/>
    <w:rsid w:val="00D944AF"/>
    <w:pPr>
      <w:ind w:left="600"/>
    </w:pPr>
    <w:rPr>
      <w:rFonts w:asciiTheme="minorHAnsi" w:hAnsiTheme="minorHAnsi"/>
    </w:rPr>
  </w:style>
  <w:style w:type="paragraph" w:styleId="Sumrio6">
    <w:name w:val="toc 6"/>
    <w:basedOn w:val="Normal"/>
    <w:next w:val="Normal"/>
    <w:autoRedefine/>
    <w:rsid w:val="00D944AF"/>
    <w:pPr>
      <w:ind w:left="800"/>
    </w:pPr>
    <w:rPr>
      <w:rFonts w:asciiTheme="minorHAnsi" w:hAnsiTheme="minorHAnsi"/>
    </w:rPr>
  </w:style>
  <w:style w:type="paragraph" w:styleId="Sumrio7">
    <w:name w:val="toc 7"/>
    <w:basedOn w:val="Normal"/>
    <w:next w:val="Normal"/>
    <w:autoRedefine/>
    <w:rsid w:val="00D944AF"/>
    <w:pPr>
      <w:ind w:left="1000"/>
    </w:pPr>
    <w:rPr>
      <w:rFonts w:asciiTheme="minorHAnsi" w:hAnsiTheme="minorHAnsi"/>
    </w:rPr>
  </w:style>
  <w:style w:type="paragraph" w:styleId="Sumrio8">
    <w:name w:val="toc 8"/>
    <w:basedOn w:val="Normal"/>
    <w:next w:val="Normal"/>
    <w:autoRedefine/>
    <w:rsid w:val="00D944AF"/>
    <w:pPr>
      <w:ind w:left="1200"/>
    </w:pPr>
    <w:rPr>
      <w:rFonts w:asciiTheme="minorHAnsi" w:hAnsiTheme="minorHAnsi"/>
    </w:rPr>
  </w:style>
  <w:style w:type="paragraph" w:styleId="Sumrio9">
    <w:name w:val="toc 9"/>
    <w:basedOn w:val="Normal"/>
    <w:next w:val="Normal"/>
    <w:autoRedefine/>
    <w:rsid w:val="00D944AF"/>
    <w:pPr>
      <w:ind w:left="1400"/>
    </w:pPr>
    <w:rPr>
      <w:rFonts w:asciiTheme="minorHAnsi" w:hAnsiTheme="minorHAnsi"/>
    </w:rPr>
  </w:style>
  <w:style w:type="paragraph" w:styleId="Ttulo">
    <w:name w:val="Title"/>
    <w:basedOn w:val="PargrafodaLista"/>
    <w:next w:val="Normal"/>
    <w:link w:val="TtuloChar"/>
    <w:qFormat/>
    <w:rsid w:val="00D944AF"/>
    <w:pPr>
      <w:widowControl w:val="0"/>
      <w:numPr>
        <w:numId w:val="1"/>
      </w:numPr>
      <w:spacing w:line="230" w:lineRule="auto"/>
    </w:pPr>
    <w:rPr>
      <w:b/>
    </w:rPr>
  </w:style>
  <w:style w:type="character" w:customStyle="1" w:styleId="TtuloChar">
    <w:name w:val="Título Char"/>
    <w:basedOn w:val="Fontepargpadro"/>
    <w:link w:val="Ttulo"/>
    <w:rsid w:val="00D944AF"/>
    <w:rPr>
      <w:rFonts w:ascii="Times New Roman" w:eastAsia="Times New Roman" w:hAnsi="Times New Roman" w:cs="Times New Roman"/>
      <w:b/>
      <w:sz w:val="20"/>
      <w:szCs w:val="20"/>
      <w:lang w:eastAsia="pt-BR"/>
    </w:rPr>
  </w:style>
  <w:style w:type="paragraph" w:styleId="Subttulo">
    <w:name w:val="Subtitle"/>
    <w:basedOn w:val="NormalWeb"/>
    <w:next w:val="Normal"/>
    <w:link w:val="SubttuloChar"/>
    <w:uiPriority w:val="99"/>
    <w:qFormat/>
    <w:rsid w:val="00D944AF"/>
    <w:pPr>
      <w:widowControl w:val="0"/>
      <w:spacing w:before="0" w:after="0" w:line="230" w:lineRule="auto"/>
      <w:ind w:hanging="709"/>
      <w:contextualSpacing/>
    </w:pPr>
    <w:rPr>
      <w:b/>
      <w:sz w:val="20"/>
      <w:szCs w:val="20"/>
      <w:lang w:val="pt-BR"/>
    </w:rPr>
  </w:style>
  <w:style w:type="character" w:customStyle="1" w:styleId="SubttuloChar">
    <w:name w:val="Subtítulo Char"/>
    <w:basedOn w:val="Fontepargpadro"/>
    <w:link w:val="Subttulo"/>
    <w:uiPriority w:val="99"/>
    <w:rsid w:val="00D944AF"/>
    <w:rPr>
      <w:rFonts w:ascii="Times New Roman" w:eastAsia="Times New Roman" w:hAnsi="Times New Roman" w:cs="Times New Roman"/>
      <w:b/>
      <w:sz w:val="20"/>
      <w:szCs w:val="20"/>
      <w:lang w:eastAsia="pt-BR"/>
    </w:rPr>
  </w:style>
  <w:style w:type="paragraph" w:styleId="CabealhodoSumrio">
    <w:name w:val="TOC Heading"/>
    <w:basedOn w:val="Ttulo1"/>
    <w:next w:val="Normal"/>
    <w:uiPriority w:val="39"/>
    <w:unhideWhenUsed/>
    <w:qFormat/>
    <w:rsid w:val="00D944AF"/>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styleId="TtulodoLivro">
    <w:name w:val="Book Title"/>
    <w:basedOn w:val="Fontepargpadro"/>
    <w:uiPriority w:val="33"/>
    <w:qFormat/>
    <w:rsid w:val="00D944AF"/>
    <w:rPr>
      <w:b/>
      <w:bCs/>
      <w:smallCaps/>
      <w:spacing w:val="5"/>
    </w:rPr>
  </w:style>
  <w:style w:type="paragraph" w:customStyle="1" w:styleId="m497993785789126286western">
    <w:name w:val="m_497993785789126286western"/>
    <w:basedOn w:val="Normal"/>
    <w:rsid w:val="00D944AF"/>
    <w:pPr>
      <w:spacing w:before="100" w:beforeAutospacing="1" w:after="100" w:afterAutospacing="1"/>
    </w:pPr>
    <w:rPr>
      <w:sz w:val="24"/>
      <w:szCs w:val="24"/>
    </w:rPr>
  </w:style>
  <w:style w:type="paragraph" w:customStyle="1" w:styleId="Default">
    <w:name w:val="Default"/>
    <w:rsid w:val="00D944AF"/>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egenda">
    <w:name w:val="caption"/>
    <w:basedOn w:val="Normal"/>
    <w:next w:val="Normal"/>
    <w:uiPriority w:val="35"/>
    <w:unhideWhenUsed/>
    <w:qFormat/>
    <w:rsid w:val="00927C0D"/>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4A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D944AF"/>
    <w:pPr>
      <w:keepNext/>
      <w:jc w:val="center"/>
      <w:outlineLvl w:val="0"/>
    </w:pPr>
    <w:rPr>
      <w:b/>
    </w:rPr>
  </w:style>
  <w:style w:type="paragraph" w:styleId="Ttulo2">
    <w:name w:val="heading 2"/>
    <w:basedOn w:val="Normal"/>
    <w:next w:val="Normal"/>
    <w:link w:val="Ttulo2Char"/>
    <w:uiPriority w:val="99"/>
    <w:qFormat/>
    <w:rsid w:val="00D944AF"/>
    <w:pPr>
      <w:keepNext/>
      <w:jc w:val="both"/>
      <w:outlineLvl w:val="1"/>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D944AF"/>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uiPriority w:val="99"/>
    <w:rsid w:val="00D944AF"/>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unhideWhenUsed/>
    <w:rsid w:val="00D944AF"/>
    <w:pPr>
      <w:tabs>
        <w:tab w:val="center" w:pos="4252"/>
        <w:tab w:val="right" w:pos="8504"/>
      </w:tabs>
    </w:pPr>
  </w:style>
  <w:style w:type="character" w:customStyle="1" w:styleId="CabealhoChar">
    <w:name w:val="Cabeçalho Char"/>
    <w:basedOn w:val="Fontepargpadro"/>
    <w:link w:val="Cabealho"/>
    <w:uiPriority w:val="99"/>
    <w:rsid w:val="00D944AF"/>
  </w:style>
  <w:style w:type="paragraph" w:styleId="Rodap">
    <w:name w:val="footer"/>
    <w:basedOn w:val="Normal"/>
    <w:link w:val="RodapChar"/>
    <w:uiPriority w:val="99"/>
    <w:unhideWhenUsed/>
    <w:rsid w:val="00D944AF"/>
    <w:pPr>
      <w:tabs>
        <w:tab w:val="center" w:pos="4252"/>
        <w:tab w:val="right" w:pos="8504"/>
      </w:tabs>
    </w:pPr>
  </w:style>
  <w:style w:type="character" w:customStyle="1" w:styleId="RodapChar">
    <w:name w:val="Rodapé Char"/>
    <w:basedOn w:val="Fontepargpadro"/>
    <w:link w:val="Rodap"/>
    <w:uiPriority w:val="99"/>
    <w:rsid w:val="00D944AF"/>
  </w:style>
  <w:style w:type="character" w:styleId="Nmerodepgina">
    <w:name w:val="page number"/>
    <w:basedOn w:val="Fontepargpadro"/>
    <w:rsid w:val="00D944AF"/>
    <w:rPr>
      <w:rFonts w:cs="Times New Roman"/>
    </w:rPr>
  </w:style>
  <w:style w:type="paragraph" w:styleId="Recuodecorpodetexto">
    <w:name w:val="Body Text Indent"/>
    <w:basedOn w:val="Normal"/>
    <w:link w:val="RecuodecorpodetextoChar"/>
    <w:uiPriority w:val="99"/>
    <w:rsid w:val="00D944AF"/>
    <w:pPr>
      <w:ind w:left="1065"/>
      <w:jc w:val="both"/>
    </w:pPr>
  </w:style>
  <w:style w:type="character" w:customStyle="1" w:styleId="RecuodecorpodetextoChar">
    <w:name w:val="Recuo de corpo de texto Char"/>
    <w:basedOn w:val="Fontepargpadro"/>
    <w:link w:val="Recuodecorpodetexto"/>
    <w:uiPriority w:val="99"/>
    <w:rsid w:val="00D944AF"/>
    <w:rPr>
      <w:rFonts w:ascii="Times New Roman" w:eastAsia="Times New Roman" w:hAnsi="Times New Roman" w:cs="Times New Roman"/>
      <w:sz w:val="20"/>
      <w:szCs w:val="20"/>
      <w:lang w:eastAsia="pt-BR"/>
    </w:rPr>
  </w:style>
  <w:style w:type="character" w:styleId="Hyperlink">
    <w:name w:val="Hyperlink"/>
    <w:basedOn w:val="Fontepargpadro"/>
    <w:uiPriority w:val="99"/>
    <w:rsid w:val="00D944AF"/>
    <w:rPr>
      <w:rFonts w:cs="Times New Roman"/>
      <w:color w:val="0000FF"/>
      <w:u w:val="single"/>
    </w:rPr>
  </w:style>
  <w:style w:type="paragraph" w:styleId="Textodebalo">
    <w:name w:val="Balloon Text"/>
    <w:basedOn w:val="Normal"/>
    <w:link w:val="TextodebaloChar"/>
    <w:uiPriority w:val="99"/>
    <w:semiHidden/>
    <w:rsid w:val="00D944AF"/>
    <w:rPr>
      <w:rFonts w:ascii="Tahoma" w:hAnsi="Tahoma" w:cs="Tahoma"/>
      <w:sz w:val="16"/>
      <w:szCs w:val="16"/>
    </w:rPr>
  </w:style>
  <w:style w:type="character" w:customStyle="1" w:styleId="TextodebaloChar">
    <w:name w:val="Texto de balão Char"/>
    <w:basedOn w:val="Fontepargpadro"/>
    <w:link w:val="Textodebalo"/>
    <w:uiPriority w:val="99"/>
    <w:semiHidden/>
    <w:rsid w:val="00D944AF"/>
    <w:rPr>
      <w:rFonts w:ascii="Tahoma" w:eastAsia="Times New Roman" w:hAnsi="Tahoma" w:cs="Tahoma"/>
      <w:sz w:val="16"/>
      <w:szCs w:val="16"/>
      <w:lang w:eastAsia="pt-BR"/>
    </w:rPr>
  </w:style>
  <w:style w:type="table" w:styleId="Tabelacomgrade">
    <w:name w:val="Table Grid"/>
    <w:basedOn w:val="Tabelanormal"/>
    <w:uiPriority w:val="99"/>
    <w:rsid w:val="00D944A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rsid w:val="00D944AF"/>
    <w:rPr>
      <w:rFonts w:cs="Times New Roman"/>
      <w:sz w:val="16"/>
      <w:szCs w:val="16"/>
    </w:rPr>
  </w:style>
  <w:style w:type="paragraph" w:styleId="Textodecomentrio">
    <w:name w:val="annotation text"/>
    <w:basedOn w:val="Normal"/>
    <w:link w:val="TextodecomentrioChar"/>
    <w:uiPriority w:val="99"/>
    <w:rsid w:val="00D944AF"/>
  </w:style>
  <w:style w:type="character" w:customStyle="1" w:styleId="TextodecomentrioChar">
    <w:name w:val="Texto de comentário Char"/>
    <w:basedOn w:val="Fontepargpadro"/>
    <w:link w:val="Textodecomentrio"/>
    <w:uiPriority w:val="99"/>
    <w:rsid w:val="00D944A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D944AF"/>
    <w:rPr>
      <w:b/>
      <w:bCs/>
    </w:rPr>
  </w:style>
  <w:style w:type="character" w:customStyle="1" w:styleId="AssuntodocomentrioChar">
    <w:name w:val="Assunto do comentário Char"/>
    <w:basedOn w:val="TextodecomentrioChar"/>
    <w:link w:val="Assuntodocomentrio"/>
    <w:uiPriority w:val="99"/>
    <w:rsid w:val="00D944AF"/>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D944AF"/>
    <w:pPr>
      <w:ind w:left="708"/>
    </w:pPr>
  </w:style>
  <w:style w:type="paragraph" w:styleId="NormalWeb">
    <w:name w:val="Normal (Web)"/>
    <w:basedOn w:val="Normal"/>
    <w:uiPriority w:val="99"/>
    <w:rsid w:val="00D944AF"/>
    <w:pPr>
      <w:autoSpaceDE w:val="0"/>
      <w:autoSpaceDN w:val="0"/>
      <w:spacing w:before="100" w:after="100"/>
    </w:pPr>
    <w:rPr>
      <w:sz w:val="24"/>
      <w:szCs w:val="24"/>
      <w:lang w:val="en-GB"/>
    </w:rPr>
  </w:style>
  <w:style w:type="character" w:customStyle="1" w:styleId="MapadoDocumentoChar">
    <w:name w:val="Mapa do Documento Char"/>
    <w:basedOn w:val="Fontepargpadro"/>
    <w:link w:val="MapadoDocumento"/>
    <w:uiPriority w:val="99"/>
    <w:semiHidden/>
    <w:rsid w:val="00D944AF"/>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uiPriority w:val="99"/>
    <w:semiHidden/>
    <w:rsid w:val="00D944AF"/>
    <w:pPr>
      <w:shd w:val="clear" w:color="auto" w:fill="000080"/>
    </w:pPr>
    <w:rPr>
      <w:rFonts w:ascii="Tahoma" w:hAnsi="Tahoma" w:cs="Tahoma"/>
    </w:rPr>
  </w:style>
  <w:style w:type="character" w:styleId="Forte">
    <w:name w:val="Strong"/>
    <w:basedOn w:val="Fontepargpadro"/>
    <w:uiPriority w:val="22"/>
    <w:qFormat/>
    <w:rsid w:val="00D944AF"/>
    <w:rPr>
      <w:rFonts w:cs="Times New Roman"/>
      <w:b/>
      <w:bCs/>
    </w:rPr>
  </w:style>
  <w:style w:type="paragraph" w:customStyle="1" w:styleId="EstilodireitaPadroTransparenteBranco">
    <w:name w:val="Estilo À direita Padrão: Transparente (Branco)"/>
    <w:basedOn w:val="Normal"/>
    <w:uiPriority w:val="99"/>
    <w:rsid w:val="00D944AF"/>
    <w:pPr>
      <w:shd w:val="clear" w:color="auto" w:fill="FFFFFF"/>
      <w:jc w:val="right"/>
    </w:pPr>
    <w:rPr>
      <w:shd w:val="clear" w:color="auto" w:fill="FFFFFF"/>
    </w:rPr>
  </w:style>
  <w:style w:type="paragraph" w:customStyle="1" w:styleId="PargrafodaLista1">
    <w:name w:val="Parágrafo da Lista1"/>
    <w:basedOn w:val="Normal"/>
    <w:uiPriority w:val="99"/>
    <w:qFormat/>
    <w:rsid w:val="00D944AF"/>
    <w:pPr>
      <w:ind w:left="708"/>
    </w:pPr>
  </w:style>
  <w:style w:type="character" w:customStyle="1" w:styleId="TextodenotaderodapChar">
    <w:name w:val="Texto de nota de rodapé Char"/>
    <w:basedOn w:val="Fontepargpadro"/>
    <w:link w:val="Textodenotaderodap"/>
    <w:uiPriority w:val="99"/>
    <w:semiHidden/>
    <w:rsid w:val="00D944AF"/>
    <w:rPr>
      <w:rFonts w:ascii="Times New Roman" w:eastAsia="SimSun" w:hAnsi="Times New Roman" w:cs="Times New Roman"/>
      <w:sz w:val="20"/>
      <w:szCs w:val="20"/>
      <w:lang w:val="en-GB" w:eastAsia="zh-CN"/>
    </w:rPr>
  </w:style>
  <w:style w:type="paragraph" w:styleId="Textodenotaderodap">
    <w:name w:val="footnote text"/>
    <w:basedOn w:val="Normal"/>
    <w:link w:val="TextodenotaderodapChar"/>
    <w:uiPriority w:val="99"/>
    <w:semiHidden/>
    <w:rsid w:val="00D944AF"/>
    <w:rPr>
      <w:rFonts w:eastAsia="SimSun"/>
      <w:lang w:val="en-GB" w:eastAsia="zh-CN"/>
    </w:rPr>
  </w:style>
  <w:style w:type="character" w:styleId="nfase">
    <w:name w:val="Emphasis"/>
    <w:basedOn w:val="Fontepargpadro"/>
    <w:uiPriority w:val="20"/>
    <w:qFormat/>
    <w:rsid w:val="00D944AF"/>
    <w:rPr>
      <w:i/>
      <w:iCs/>
    </w:rPr>
  </w:style>
  <w:style w:type="paragraph" w:styleId="SemEspaamento">
    <w:name w:val="No Spacing"/>
    <w:link w:val="SemEspaamentoChar"/>
    <w:uiPriority w:val="1"/>
    <w:qFormat/>
    <w:rsid w:val="00D944AF"/>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D944AF"/>
    <w:rPr>
      <w:rFonts w:eastAsiaTheme="minorEastAsia"/>
      <w:lang w:eastAsia="pt-BR"/>
    </w:rPr>
  </w:style>
  <w:style w:type="paragraph" w:customStyle="1" w:styleId="DSLxStyle">
    <w:name w:val="DSLxStyle"/>
    <w:basedOn w:val="Normal"/>
    <w:link w:val="DSLxStyleChar"/>
    <w:rsid w:val="00D944AF"/>
    <w:pPr>
      <w:tabs>
        <w:tab w:val="left" w:pos="2977"/>
      </w:tabs>
      <w:jc w:val="right"/>
    </w:pPr>
    <w:rPr>
      <w:rFonts w:ascii="Georgia" w:eastAsia="SimSun" w:hAnsi="Georgia" w:cs="Arial"/>
      <w:color w:val="666666"/>
      <w:sz w:val="12"/>
      <w:szCs w:val="18"/>
      <w:lang w:eastAsia="zh-CN"/>
    </w:rPr>
  </w:style>
  <w:style w:type="character" w:customStyle="1" w:styleId="DSLxStyleChar">
    <w:name w:val="DSLxStyle Char"/>
    <w:basedOn w:val="Fontepargpadro"/>
    <w:link w:val="DSLxStyle"/>
    <w:rsid w:val="00D944AF"/>
    <w:rPr>
      <w:rFonts w:ascii="Georgia" w:eastAsia="SimSun" w:hAnsi="Georgia" w:cs="Arial"/>
      <w:color w:val="666666"/>
      <w:sz w:val="12"/>
      <w:szCs w:val="18"/>
      <w:lang w:eastAsia="zh-CN"/>
    </w:rPr>
  </w:style>
  <w:style w:type="paragraph" w:styleId="Sumrio1">
    <w:name w:val="toc 1"/>
    <w:basedOn w:val="Normal"/>
    <w:next w:val="Normal"/>
    <w:autoRedefine/>
    <w:uiPriority w:val="39"/>
    <w:qFormat/>
    <w:rsid w:val="00D944AF"/>
    <w:pPr>
      <w:tabs>
        <w:tab w:val="left" w:pos="600"/>
        <w:tab w:val="right" w:leader="dot" w:pos="9214"/>
      </w:tabs>
      <w:spacing w:before="120"/>
    </w:pPr>
    <w:rPr>
      <w:bCs/>
      <w:caps/>
      <w:noProof/>
    </w:rPr>
  </w:style>
  <w:style w:type="paragraph" w:styleId="Sumrio2">
    <w:name w:val="toc 2"/>
    <w:basedOn w:val="Normal"/>
    <w:next w:val="Normal"/>
    <w:autoRedefine/>
    <w:uiPriority w:val="39"/>
    <w:qFormat/>
    <w:rsid w:val="00D944AF"/>
    <w:pPr>
      <w:spacing w:before="240"/>
    </w:pPr>
    <w:rPr>
      <w:rFonts w:asciiTheme="minorHAnsi" w:hAnsiTheme="minorHAnsi"/>
      <w:b/>
      <w:bCs/>
    </w:rPr>
  </w:style>
  <w:style w:type="paragraph" w:styleId="Sumrio3">
    <w:name w:val="toc 3"/>
    <w:basedOn w:val="Normal"/>
    <w:next w:val="Normal"/>
    <w:autoRedefine/>
    <w:uiPriority w:val="39"/>
    <w:qFormat/>
    <w:rsid w:val="00D944AF"/>
    <w:pPr>
      <w:ind w:left="200"/>
    </w:pPr>
    <w:rPr>
      <w:rFonts w:asciiTheme="minorHAnsi" w:hAnsiTheme="minorHAnsi"/>
    </w:rPr>
  </w:style>
  <w:style w:type="paragraph" w:styleId="Sumrio4">
    <w:name w:val="toc 4"/>
    <w:basedOn w:val="Normal"/>
    <w:next w:val="Normal"/>
    <w:autoRedefine/>
    <w:rsid w:val="00D944AF"/>
    <w:pPr>
      <w:ind w:left="400"/>
    </w:pPr>
    <w:rPr>
      <w:rFonts w:asciiTheme="minorHAnsi" w:hAnsiTheme="minorHAnsi"/>
    </w:rPr>
  </w:style>
  <w:style w:type="paragraph" w:styleId="Sumrio5">
    <w:name w:val="toc 5"/>
    <w:basedOn w:val="Normal"/>
    <w:next w:val="Normal"/>
    <w:autoRedefine/>
    <w:rsid w:val="00D944AF"/>
    <w:pPr>
      <w:ind w:left="600"/>
    </w:pPr>
    <w:rPr>
      <w:rFonts w:asciiTheme="minorHAnsi" w:hAnsiTheme="minorHAnsi"/>
    </w:rPr>
  </w:style>
  <w:style w:type="paragraph" w:styleId="Sumrio6">
    <w:name w:val="toc 6"/>
    <w:basedOn w:val="Normal"/>
    <w:next w:val="Normal"/>
    <w:autoRedefine/>
    <w:rsid w:val="00D944AF"/>
    <w:pPr>
      <w:ind w:left="800"/>
    </w:pPr>
    <w:rPr>
      <w:rFonts w:asciiTheme="minorHAnsi" w:hAnsiTheme="minorHAnsi"/>
    </w:rPr>
  </w:style>
  <w:style w:type="paragraph" w:styleId="Sumrio7">
    <w:name w:val="toc 7"/>
    <w:basedOn w:val="Normal"/>
    <w:next w:val="Normal"/>
    <w:autoRedefine/>
    <w:rsid w:val="00D944AF"/>
    <w:pPr>
      <w:ind w:left="1000"/>
    </w:pPr>
    <w:rPr>
      <w:rFonts w:asciiTheme="minorHAnsi" w:hAnsiTheme="minorHAnsi"/>
    </w:rPr>
  </w:style>
  <w:style w:type="paragraph" w:styleId="Sumrio8">
    <w:name w:val="toc 8"/>
    <w:basedOn w:val="Normal"/>
    <w:next w:val="Normal"/>
    <w:autoRedefine/>
    <w:rsid w:val="00D944AF"/>
    <w:pPr>
      <w:ind w:left="1200"/>
    </w:pPr>
    <w:rPr>
      <w:rFonts w:asciiTheme="minorHAnsi" w:hAnsiTheme="minorHAnsi"/>
    </w:rPr>
  </w:style>
  <w:style w:type="paragraph" w:styleId="Sumrio9">
    <w:name w:val="toc 9"/>
    <w:basedOn w:val="Normal"/>
    <w:next w:val="Normal"/>
    <w:autoRedefine/>
    <w:rsid w:val="00D944AF"/>
    <w:pPr>
      <w:ind w:left="1400"/>
    </w:pPr>
    <w:rPr>
      <w:rFonts w:asciiTheme="minorHAnsi" w:hAnsiTheme="minorHAnsi"/>
    </w:rPr>
  </w:style>
  <w:style w:type="paragraph" w:styleId="Ttulo">
    <w:name w:val="Title"/>
    <w:basedOn w:val="PargrafodaLista"/>
    <w:next w:val="Normal"/>
    <w:link w:val="TtuloChar"/>
    <w:qFormat/>
    <w:rsid w:val="00D944AF"/>
    <w:pPr>
      <w:widowControl w:val="0"/>
      <w:numPr>
        <w:numId w:val="1"/>
      </w:numPr>
      <w:spacing w:line="230" w:lineRule="auto"/>
    </w:pPr>
    <w:rPr>
      <w:b/>
    </w:rPr>
  </w:style>
  <w:style w:type="character" w:customStyle="1" w:styleId="TtuloChar">
    <w:name w:val="Título Char"/>
    <w:basedOn w:val="Fontepargpadro"/>
    <w:link w:val="Ttulo"/>
    <w:rsid w:val="00D944AF"/>
    <w:rPr>
      <w:rFonts w:ascii="Times New Roman" w:eastAsia="Times New Roman" w:hAnsi="Times New Roman" w:cs="Times New Roman"/>
      <w:b/>
      <w:sz w:val="20"/>
      <w:szCs w:val="20"/>
      <w:lang w:eastAsia="pt-BR"/>
    </w:rPr>
  </w:style>
  <w:style w:type="paragraph" w:styleId="Subttulo">
    <w:name w:val="Subtitle"/>
    <w:basedOn w:val="NormalWeb"/>
    <w:next w:val="Normal"/>
    <w:link w:val="SubttuloChar"/>
    <w:uiPriority w:val="99"/>
    <w:qFormat/>
    <w:rsid w:val="00D944AF"/>
    <w:pPr>
      <w:widowControl w:val="0"/>
      <w:spacing w:before="0" w:after="0" w:line="230" w:lineRule="auto"/>
      <w:ind w:hanging="709"/>
      <w:contextualSpacing/>
    </w:pPr>
    <w:rPr>
      <w:b/>
      <w:sz w:val="20"/>
      <w:szCs w:val="20"/>
      <w:lang w:val="pt-BR"/>
    </w:rPr>
  </w:style>
  <w:style w:type="character" w:customStyle="1" w:styleId="SubttuloChar">
    <w:name w:val="Subtítulo Char"/>
    <w:basedOn w:val="Fontepargpadro"/>
    <w:link w:val="Subttulo"/>
    <w:uiPriority w:val="99"/>
    <w:rsid w:val="00D944AF"/>
    <w:rPr>
      <w:rFonts w:ascii="Times New Roman" w:eastAsia="Times New Roman" w:hAnsi="Times New Roman" w:cs="Times New Roman"/>
      <w:b/>
      <w:sz w:val="20"/>
      <w:szCs w:val="20"/>
      <w:lang w:eastAsia="pt-BR"/>
    </w:rPr>
  </w:style>
  <w:style w:type="paragraph" w:styleId="CabealhodoSumrio">
    <w:name w:val="TOC Heading"/>
    <w:basedOn w:val="Ttulo1"/>
    <w:next w:val="Normal"/>
    <w:uiPriority w:val="39"/>
    <w:unhideWhenUsed/>
    <w:qFormat/>
    <w:rsid w:val="00D944AF"/>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styleId="TtulodoLivro">
    <w:name w:val="Book Title"/>
    <w:basedOn w:val="Fontepargpadro"/>
    <w:uiPriority w:val="33"/>
    <w:qFormat/>
    <w:rsid w:val="00D944AF"/>
    <w:rPr>
      <w:b/>
      <w:bCs/>
      <w:smallCaps/>
      <w:spacing w:val="5"/>
    </w:rPr>
  </w:style>
  <w:style w:type="paragraph" w:customStyle="1" w:styleId="m497993785789126286western">
    <w:name w:val="m_497993785789126286western"/>
    <w:basedOn w:val="Normal"/>
    <w:rsid w:val="00D944AF"/>
    <w:pPr>
      <w:spacing w:before="100" w:beforeAutospacing="1" w:after="100" w:afterAutospacing="1"/>
    </w:pPr>
    <w:rPr>
      <w:sz w:val="24"/>
      <w:szCs w:val="24"/>
    </w:rPr>
  </w:style>
  <w:style w:type="paragraph" w:customStyle="1" w:styleId="Default">
    <w:name w:val="Default"/>
    <w:rsid w:val="00D944AF"/>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egenda">
    <w:name w:val="caption"/>
    <w:basedOn w:val="Normal"/>
    <w:next w:val="Normal"/>
    <w:uiPriority w:val="35"/>
    <w:unhideWhenUsed/>
    <w:qFormat/>
    <w:rsid w:val="00927C0D"/>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378">
      <w:bodyDiv w:val="1"/>
      <w:marLeft w:val="0"/>
      <w:marRight w:val="0"/>
      <w:marTop w:val="0"/>
      <w:marBottom w:val="0"/>
      <w:divBdr>
        <w:top w:val="none" w:sz="0" w:space="0" w:color="auto"/>
        <w:left w:val="none" w:sz="0" w:space="0" w:color="auto"/>
        <w:bottom w:val="none" w:sz="0" w:space="0" w:color="auto"/>
        <w:right w:val="none" w:sz="0" w:space="0" w:color="auto"/>
      </w:divBdr>
    </w:div>
    <w:div w:id="36853800">
      <w:bodyDiv w:val="1"/>
      <w:marLeft w:val="0"/>
      <w:marRight w:val="0"/>
      <w:marTop w:val="0"/>
      <w:marBottom w:val="0"/>
      <w:divBdr>
        <w:top w:val="none" w:sz="0" w:space="0" w:color="auto"/>
        <w:left w:val="none" w:sz="0" w:space="0" w:color="auto"/>
        <w:bottom w:val="none" w:sz="0" w:space="0" w:color="auto"/>
        <w:right w:val="none" w:sz="0" w:space="0" w:color="auto"/>
      </w:divBdr>
    </w:div>
    <w:div w:id="73821485">
      <w:bodyDiv w:val="1"/>
      <w:marLeft w:val="0"/>
      <w:marRight w:val="0"/>
      <w:marTop w:val="0"/>
      <w:marBottom w:val="0"/>
      <w:divBdr>
        <w:top w:val="none" w:sz="0" w:space="0" w:color="auto"/>
        <w:left w:val="none" w:sz="0" w:space="0" w:color="auto"/>
        <w:bottom w:val="none" w:sz="0" w:space="0" w:color="auto"/>
        <w:right w:val="none" w:sz="0" w:space="0" w:color="auto"/>
      </w:divBdr>
    </w:div>
    <w:div w:id="153646931">
      <w:bodyDiv w:val="1"/>
      <w:marLeft w:val="0"/>
      <w:marRight w:val="0"/>
      <w:marTop w:val="0"/>
      <w:marBottom w:val="0"/>
      <w:divBdr>
        <w:top w:val="none" w:sz="0" w:space="0" w:color="auto"/>
        <w:left w:val="none" w:sz="0" w:space="0" w:color="auto"/>
        <w:bottom w:val="none" w:sz="0" w:space="0" w:color="auto"/>
        <w:right w:val="none" w:sz="0" w:space="0" w:color="auto"/>
      </w:divBdr>
    </w:div>
    <w:div w:id="162009542">
      <w:bodyDiv w:val="1"/>
      <w:marLeft w:val="0"/>
      <w:marRight w:val="0"/>
      <w:marTop w:val="0"/>
      <w:marBottom w:val="0"/>
      <w:divBdr>
        <w:top w:val="none" w:sz="0" w:space="0" w:color="auto"/>
        <w:left w:val="none" w:sz="0" w:space="0" w:color="auto"/>
        <w:bottom w:val="none" w:sz="0" w:space="0" w:color="auto"/>
        <w:right w:val="none" w:sz="0" w:space="0" w:color="auto"/>
      </w:divBdr>
    </w:div>
    <w:div w:id="193807429">
      <w:bodyDiv w:val="1"/>
      <w:marLeft w:val="0"/>
      <w:marRight w:val="0"/>
      <w:marTop w:val="0"/>
      <w:marBottom w:val="0"/>
      <w:divBdr>
        <w:top w:val="none" w:sz="0" w:space="0" w:color="auto"/>
        <w:left w:val="none" w:sz="0" w:space="0" w:color="auto"/>
        <w:bottom w:val="none" w:sz="0" w:space="0" w:color="auto"/>
        <w:right w:val="none" w:sz="0" w:space="0" w:color="auto"/>
      </w:divBdr>
    </w:div>
    <w:div w:id="193813908">
      <w:bodyDiv w:val="1"/>
      <w:marLeft w:val="0"/>
      <w:marRight w:val="0"/>
      <w:marTop w:val="0"/>
      <w:marBottom w:val="0"/>
      <w:divBdr>
        <w:top w:val="none" w:sz="0" w:space="0" w:color="auto"/>
        <w:left w:val="none" w:sz="0" w:space="0" w:color="auto"/>
        <w:bottom w:val="none" w:sz="0" w:space="0" w:color="auto"/>
        <w:right w:val="none" w:sz="0" w:space="0" w:color="auto"/>
      </w:divBdr>
    </w:div>
    <w:div w:id="202713261">
      <w:bodyDiv w:val="1"/>
      <w:marLeft w:val="0"/>
      <w:marRight w:val="0"/>
      <w:marTop w:val="0"/>
      <w:marBottom w:val="0"/>
      <w:divBdr>
        <w:top w:val="none" w:sz="0" w:space="0" w:color="auto"/>
        <w:left w:val="none" w:sz="0" w:space="0" w:color="auto"/>
        <w:bottom w:val="none" w:sz="0" w:space="0" w:color="auto"/>
        <w:right w:val="none" w:sz="0" w:space="0" w:color="auto"/>
      </w:divBdr>
    </w:div>
    <w:div w:id="214632495">
      <w:bodyDiv w:val="1"/>
      <w:marLeft w:val="0"/>
      <w:marRight w:val="0"/>
      <w:marTop w:val="0"/>
      <w:marBottom w:val="0"/>
      <w:divBdr>
        <w:top w:val="none" w:sz="0" w:space="0" w:color="auto"/>
        <w:left w:val="none" w:sz="0" w:space="0" w:color="auto"/>
        <w:bottom w:val="none" w:sz="0" w:space="0" w:color="auto"/>
        <w:right w:val="none" w:sz="0" w:space="0" w:color="auto"/>
      </w:divBdr>
    </w:div>
    <w:div w:id="219173319">
      <w:bodyDiv w:val="1"/>
      <w:marLeft w:val="0"/>
      <w:marRight w:val="0"/>
      <w:marTop w:val="0"/>
      <w:marBottom w:val="0"/>
      <w:divBdr>
        <w:top w:val="none" w:sz="0" w:space="0" w:color="auto"/>
        <w:left w:val="none" w:sz="0" w:space="0" w:color="auto"/>
        <w:bottom w:val="none" w:sz="0" w:space="0" w:color="auto"/>
        <w:right w:val="none" w:sz="0" w:space="0" w:color="auto"/>
      </w:divBdr>
    </w:div>
    <w:div w:id="256788687">
      <w:bodyDiv w:val="1"/>
      <w:marLeft w:val="0"/>
      <w:marRight w:val="0"/>
      <w:marTop w:val="0"/>
      <w:marBottom w:val="0"/>
      <w:divBdr>
        <w:top w:val="none" w:sz="0" w:space="0" w:color="auto"/>
        <w:left w:val="none" w:sz="0" w:space="0" w:color="auto"/>
        <w:bottom w:val="none" w:sz="0" w:space="0" w:color="auto"/>
        <w:right w:val="none" w:sz="0" w:space="0" w:color="auto"/>
      </w:divBdr>
    </w:div>
    <w:div w:id="338393702">
      <w:bodyDiv w:val="1"/>
      <w:marLeft w:val="0"/>
      <w:marRight w:val="0"/>
      <w:marTop w:val="0"/>
      <w:marBottom w:val="0"/>
      <w:divBdr>
        <w:top w:val="none" w:sz="0" w:space="0" w:color="auto"/>
        <w:left w:val="none" w:sz="0" w:space="0" w:color="auto"/>
        <w:bottom w:val="none" w:sz="0" w:space="0" w:color="auto"/>
        <w:right w:val="none" w:sz="0" w:space="0" w:color="auto"/>
      </w:divBdr>
    </w:div>
    <w:div w:id="383725140">
      <w:bodyDiv w:val="1"/>
      <w:marLeft w:val="0"/>
      <w:marRight w:val="0"/>
      <w:marTop w:val="0"/>
      <w:marBottom w:val="0"/>
      <w:divBdr>
        <w:top w:val="none" w:sz="0" w:space="0" w:color="auto"/>
        <w:left w:val="none" w:sz="0" w:space="0" w:color="auto"/>
        <w:bottom w:val="none" w:sz="0" w:space="0" w:color="auto"/>
        <w:right w:val="none" w:sz="0" w:space="0" w:color="auto"/>
      </w:divBdr>
    </w:div>
    <w:div w:id="396711293">
      <w:bodyDiv w:val="1"/>
      <w:marLeft w:val="0"/>
      <w:marRight w:val="0"/>
      <w:marTop w:val="0"/>
      <w:marBottom w:val="0"/>
      <w:divBdr>
        <w:top w:val="none" w:sz="0" w:space="0" w:color="auto"/>
        <w:left w:val="none" w:sz="0" w:space="0" w:color="auto"/>
        <w:bottom w:val="none" w:sz="0" w:space="0" w:color="auto"/>
        <w:right w:val="none" w:sz="0" w:space="0" w:color="auto"/>
      </w:divBdr>
    </w:div>
    <w:div w:id="408237660">
      <w:bodyDiv w:val="1"/>
      <w:marLeft w:val="0"/>
      <w:marRight w:val="0"/>
      <w:marTop w:val="0"/>
      <w:marBottom w:val="0"/>
      <w:divBdr>
        <w:top w:val="none" w:sz="0" w:space="0" w:color="auto"/>
        <w:left w:val="none" w:sz="0" w:space="0" w:color="auto"/>
        <w:bottom w:val="none" w:sz="0" w:space="0" w:color="auto"/>
        <w:right w:val="none" w:sz="0" w:space="0" w:color="auto"/>
      </w:divBdr>
    </w:div>
    <w:div w:id="408621706">
      <w:bodyDiv w:val="1"/>
      <w:marLeft w:val="0"/>
      <w:marRight w:val="0"/>
      <w:marTop w:val="0"/>
      <w:marBottom w:val="0"/>
      <w:divBdr>
        <w:top w:val="none" w:sz="0" w:space="0" w:color="auto"/>
        <w:left w:val="none" w:sz="0" w:space="0" w:color="auto"/>
        <w:bottom w:val="none" w:sz="0" w:space="0" w:color="auto"/>
        <w:right w:val="none" w:sz="0" w:space="0" w:color="auto"/>
      </w:divBdr>
    </w:div>
    <w:div w:id="435099469">
      <w:bodyDiv w:val="1"/>
      <w:marLeft w:val="0"/>
      <w:marRight w:val="0"/>
      <w:marTop w:val="0"/>
      <w:marBottom w:val="0"/>
      <w:divBdr>
        <w:top w:val="none" w:sz="0" w:space="0" w:color="auto"/>
        <w:left w:val="none" w:sz="0" w:space="0" w:color="auto"/>
        <w:bottom w:val="none" w:sz="0" w:space="0" w:color="auto"/>
        <w:right w:val="none" w:sz="0" w:space="0" w:color="auto"/>
      </w:divBdr>
    </w:div>
    <w:div w:id="436758117">
      <w:bodyDiv w:val="1"/>
      <w:marLeft w:val="0"/>
      <w:marRight w:val="0"/>
      <w:marTop w:val="0"/>
      <w:marBottom w:val="0"/>
      <w:divBdr>
        <w:top w:val="none" w:sz="0" w:space="0" w:color="auto"/>
        <w:left w:val="none" w:sz="0" w:space="0" w:color="auto"/>
        <w:bottom w:val="none" w:sz="0" w:space="0" w:color="auto"/>
        <w:right w:val="none" w:sz="0" w:space="0" w:color="auto"/>
      </w:divBdr>
    </w:div>
    <w:div w:id="442698183">
      <w:bodyDiv w:val="1"/>
      <w:marLeft w:val="0"/>
      <w:marRight w:val="0"/>
      <w:marTop w:val="0"/>
      <w:marBottom w:val="0"/>
      <w:divBdr>
        <w:top w:val="none" w:sz="0" w:space="0" w:color="auto"/>
        <w:left w:val="none" w:sz="0" w:space="0" w:color="auto"/>
        <w:bottom w:val="none" w:sz="0" w:space="0" w:color="auto"/>
        <w:right w:val="none" w:sz="0" w:space="0" w:color="auto"/>
      </w:divBdr>
    </w:div>
    <w:div w:id="561797028">
      <w:bodyDiv w:val="1"/>
      <w:marLeft w:val="0"/>
      <w:marRight w:val="0"/>
      <w:marTop w:val="0"/>
      <w:marBottom w:val="0"/>
      <w:divBdr>
        <w:top w:val="none" w:sz="0" w:space="0" w:color="auto"/>
        <w:left w:val="none" w:sz="0" w:space="0" w:color="auto"/>
        <w:bottom w:val="none" w:sz="0" w:space="0" w:color="auto"/>
        <w:right w:val="none" w:sz="0" w:space="0" w:color="auto"/>
      </w:divBdr>
    </w:div>
    <w:div w:id="631592866">
      <w:bodyDiv w:val="1"/>
      <w:marLeft w:val="0"/>
      <w:marRight w:val="0"/>
      <w:marTop w:val="0"/>
      <w:marBottom w:val="0"/>
      <w:divBdr>
        <w:top w:val="none" w:sz="0" w:space="0" w:color="auto"/>
        <w:left w:val="none" w:sz="0" w:space="0" w:color="auto"/>
        <w:bottom w:val="none" w:sz="0" w:space="0" w:color="auto"/>
        <w:right w:val="none" w:sz="0" w:space="0" w:color="auto"/>
      </w:divBdr>
    </w:div>
    <w:div w:id="677775833">
      <w:bodyDiv w:val="1"/>
      <w:marLeft w:val="0"/>
      <w:marRight w:val="0"/>
      <w:marTop w:val="0"/>
      <w:marBottom w:val="0"/>
      <w:divBdr>
        <w:top w:val="none" w:sz="0" w:space="0" w:color="auto"/>
        <w:left w:val="none" w:sz="0" w:space="0" w:color="auto"/>
        <w:bottom w:val="none" w:sz="0" w:space="0" w:color="auto"/>
        <w:right w:val="none" w:sz="0" w:space="0" w:color="auto"/>
      </w:divBdr>
    </w:div>
    <w:div w:id="729185008">
      <w:bodyDiv w:val="1"/>
      <w:marLeft w:val="0"/>
      <w:marRight w:val="0"/>
      <w:marTop w:val="0"/>
      <w:marBottom w:val="0"/>
      <w:divBdr>
        <w:top w:val="none" w:sz="0" w:space="0" w:color="auto"/>
        <w:left w:val="none" w:sz="0" w:space="0" w:color="auto"/>
        <w:bottom w:val="none" w:sz="0" w:space="0" w:color="auto"/>
        <w:right w:val="none" w:sz="0" w:space="0" w:color="auto"/>
      </w:divBdr>
    </w:div>
    <w:div w:id="758406097">
      <w:bodyDiv w:val="1"/>
      <w:marLeft w:val="0"/>
      <w:marRight w:val="0"/>
      <w:marTop w:val="0"/>
      <w:marBottom w:val="0"/>
      <w:divBdr>
        <w:top w:val="none" w:sz="0" w:space="0" w:color="auto"/>
        <w:left w:val="none" w:sz="0" w:space="0" w:color="auto"/>
        <w:bottom w:val="none" w:sz="0" w:space="0" w:color="auto"/>
        <w:right w:val="none" w:sz="0" w:space="0" w:color="auto"/>
      </w:divBdr>
    </w:div>
    <w:div w:id="790979887">
      <w:bodyDiv w:val="1"/>
      <w:marLeft w:val="0"/>
      <w:marRight w:val="0"/>
      <w:marTop w:val="0"/>
      <w:marBottom w:val="0"/>
      <w:divBdr>
        <w:top w:val="none" w:sz="0" w:space="0" w:color="auto"/>
        <w:left w:val="none" w:sz="0" w:space="0" w:color="auto"/>
        <w:bottom w:val="none" w:sz="0" w:space="0" w:color="auto"/>
        <w:right w:val="none" w:sz="0" w:space="0" w:color="auto"/>
      </w:divBdr>
    </w:div>
    <w:div w:id="859975448">
      <w:bodyDiv w:val="1"/>
      <w:marLeft w:val="0"/>
      <w:marRight w:val="0"/>
      <w:marTop w:val="0"/>
      <w:marBottom w:val="0"/>
      <w:divBdr>
        <w:top w:val="none" w:sz="0" w:space="0" w:color="auto"/>
        <w:left w:val="none" w:sz="0" w:space="0" w:color="auto"/>
        <w:bottom w:val="none" w:sz="0" w:space="0" w:color="auto"/>
        <w:right w:val="none" w:sz="0" w:space="0" w:color="auto"/>
      </w:divBdr>
    </w:div>
    <w:div w:id="894506676">
      <w:bodyDiv w:val="1"/>
      <w:marLeft w:val="0"/>
      <w:marRight w:val="0"/>
      <w:marTop w:val="0"/>
      <w:marBottom w:val="0"/>
      <w:divBdr>
        <w:top w:val="none" w:sz="0" w:space="0" w:color="auto"/>
        <w:left w:val="none" w:sz="0" w:space="0" w:color="auto"/>
        <w:bottom w:val="none" w:sz="0" w:space="0" w:color="auto"/>
        <w:right w:val="none" w:sz="0" w:space="0" w:color="auto"/>
      </w:divBdr>
    </w:div>
    <w:div w:id="970939263">
      <w:bodyDiv w:val="1"/>
      <w:marLeft w:val="0"/>
      <w:marRight w:val="0"/>
      <w:marTop w:val="0"/>
      <w:marBottom w:val="0"/>
      <w:divBdr>
        <w:top w:val="none" w:sz="0" w:space="0" w:color="auto"/>
        <w:left w:val="none" w:sz="0" w:space="0" w:color="auto"/>
        <w:bottom w:val="none" w:sz="0" w:space="0" w:color="auto"/>
        <w:right w:val="none" w:sz="0" w:space="0" w:color="auto"/>
      </w:divBdr>
    </w:div>
    <w:div w:id="1037467523">
      <w:bodyDiv w:val="1"/>
      <w:marLeft w:val="0"/>
      <w:marRight w:val="0"/>
      <w:marTop w:val="0"/>
      <w:marBottom w:val="0"/>
      <w:divBdr>
        <w:top w:val="none" w:sz="0" w:space="0" w:color="auto"/>
        <w:left w:val="none" w:sz="0" w:space="0" w:color="auto"/>
        <w:bottom w:val="none" w:sz="0" w:space="0" w:color="auto"/>
        <w:right w:val="none" w:sz="0" w:space="0" w:color="auto"/>
      </w:divBdr>
    </w:div>
    <w:div w:id="1039011130">
      <w:bodyDiv w:val="1"/>
      <w:marLeft w:val="0"/>
      <w:marRight w:val="0"/>
      <w:marTop w:val="0"/>
      <w:marBottom w:val="0"/>
      <w:divBdr>
        <w:top w:val="none" w:sz="0" w:space="0" w:color="auto"/>
        <w:left w:val="none" w:sz="0" w:space="0" w:color="auto"/>
        <w:bottom w:val="none" w:sz="0" w:space="0" w:color="auto"/>
        <w:right w:val="none" w:sz="0" w:space="0" w:color="auto"/>
      </w:divBdr>
    </w:div>
    <w:div w:id="1061949018">
      <w:bodyDiv w:val="1"/>
      <w:marLeft w:val="0"/>
      <w:marRight w:val="0"/>
      <w:marTop w:val="0"/>
      <w:marBottom w:val="0"/>
      <w:divBdr>
        <w:top w:val="none" w:sz="0" w:space="0" w:color="auto"/>
        <w:left w:val="none" w:sz="0" w:space="0" w:color="auto"/>
        <w:bottom w:val="none" w:sz="0" w:space="0" w:color="auto"/>
        <w:right w:val="none" w:sz="0" w:space="0" w:color="auto"/>
      </w:divBdr>
    </w:div>
    <w:div w:id="1079525241">
      <w:bodyDiv w:val="1"/>
      <w:marLeft w:val="0"/>
      <w:marRight w:val="0"/>
      <w:marTop w:val="0"/>
      <w:marBottom w:val="0"/>
      <w:divBdr>
        <w:top w:val="none" w:sz="0" w:space="0" w:color="auto"/>
        <w:left w:val="none" w:sz="0" w:space="0" w:color="auto"/>
        <w:bottom w:val="none" w:sz="0" w:space="0" w:color="auto"/>
        <w:right w:val="none" w:sz="0" w:space="0" w:color="auto"/>
      </w:divBdr>
    </w:div>
    <w:div w:id="1161433577">
      <w:bodyDiv w:val="1"/>
      <w:marLeft w:val="0"/>
      <w:marRight w:val="0"/>
      <w:marTop w:val="0"/>
      <w:marBottom w:val="0"/>
      <w:divBdr>
        <w:top w:val="none" w:sz="0" w:space="0" w:color="auto"/>
        <w:left w:val="none" w:sz="0" w:space="0" w:color="auto"/>
        <w:bottom w:val="none" w:sz="0" w:space="0" w:color="auto"/>
        <w:right w:val="none" w:sz="0" w:space="0" w:color="auto"/>
      </w:divBdr>
    </w:div>
    <w:div w:id="1228565378">
      <w:bodyDiv w:val="1"/>
      <w:marLeft w:val="0"/>
      <w:marRight w:val="0"/>
      <w:marTop w:val="0"/>
      <w:marBottom w:val="0"/>
      <w:divBdr>
        <w:top w:val="none" w:sz="0" w:space="0" w:color="auto"/>
        <w:left w:val="none" w:sz="0" w:space="0" w:color="auto"/>
        <w:bottom w:val="none" w:sz="0" w:space="0" w:color="auto"/>
        <w:right w:val="none" w:sz="0" w:space="0" w:color="auto"/>
      </w:divBdr>
    </w:div>
    <w:div w:id="1238436627">
      <w:bodyDiv w:val="1"/>
      <w:marLeft w:val="0"/>
      <w:marRight w:val="0"/>
      <w:marTop w:val="0"/>
      <w:marBottom w:val="0"/>
      <w:divBdr>
        <w:top w:val="none" w:sz="0" w:space="0" w:color="auto"/>
        <w:left w:val="none" w:sz="0" w:space="0" w:color="auto"/>
        <w:bottom w:val="none" w:sz="0" w:space="0" w:color="auto"/>
        <w:right w:val="none" w:sz="0" w:space="0" w:color="auto"/>
      </w:divBdr>
    </w:div>
    <w:div w:id="1242325846">
      <w:bodyDiv w:val="1"/>
      <w:marLeft w:val="0"/>
      <w:marRight w:val="0"/>
      <w:marTop w:val="0"/>
      <w:marBottom w:val="0"/>
      <w:divBdr>
        <w:top w:val="none" w:sz="0" w:space="0" w:color="auto"/>
        <w:left w:val="none" w:sz="0" w:space="0" w:color="auto"/>
        <w:bottom w:val="none" w:sz="0" w:space="0" w:color="auto"/>
        <w:right w:val="none" w:sz="0" w:space="0" w:color="auto"/>
      </w:divBdr>
    </w:div>
    <w:div w:id="1243955350">
      <w:bodyDiv w:val="1"/>
      <w:marLeft w:val="0"/>
      <w:marRight w:val="0"/>
      <w:marTop w:val="0"/>
      <w:marBottom w:val="0"/>
      <w:divBdr>
        <w:top w:val="none" w:sz="0" w:space="0" w:color="auto"/>
        <w:left w:val="none" w:sz="0" w:space="0" w:color="auto"/>
        <w:bottom w:val="none" w:sz="0" w:space="0" w:color="auto"/>
        <w:right w:val="none" w:sz="0" w:space="0" w:color="auto"/>
      </w:divBdr>
    </w:div>
    <w:div w:id="1283607640">
      <w:bodyDiv w:val="1"/>
      <w:marLeft w:val="0"/>
      <w:marRight w:val="0"/>
      <w:marTop w:val="0"/>
      <w:marBottom w:val="0"/>
      <w:divBdr>
        <w:top w:val="none" w:sz="0" w:space="0" w:color="auto"/>
        <w:left w:val="none" w:sz="0" w:space="0" w:color="auto"/>
        <w:bottom w:val="none" w:sz="0" w:space="0" w:color="auto"/>
        <w:right w:val="none" w:sz="0" w:space="0" w:color="auto"/>
      </w:divBdr>
    </w:div>
    <w:div w:id="1294402909">
      <w:bodyDiv w:val="1"/>
      <w:marLeft w:val="0"/>
      <w:marRight w:val="0"/>
      <w:marTop w:val="0"/>
      <w:marBottom w:val="0"/>
      <w:divBdr>
        <w:top w:val="none" w:sz="0" w:space="0" w:color="auto"/>
        <w:left w:val="none" w:sz="0" w:space="0" w:color="auto"/>
        <w:bottom w:val="none" w:sz="0" w:space="0" w:color="auto"/>
        <w:right w:val="none" w:sz="0" w:space="0" w:color="auto"/>
      </w:divBdr>
    </w:div>
    <w:div w:id="1311061527">
      <w:bodyDiv w:val="1"/>
      <w:marLeft w:val="0"/>
      <w:marRight w:val="0"/>
      <w:marTop w:val="0"/>
      <w:marBottom w:val="0"/>
      <w:divBdr>
        <w:top w:val="none" w:sz="0" w:space="0" w:color="auto"/>
        <w:left w:val="none" w:sz="0" w:space="0" w:color="auto"/>
        <w:bottom w:val="none" w:sz="0" w:space="0" w:color="auto"/>
        <w:right w:val="none" w:sz="0" w:space="0" w:color="auto"/>
      </w:divBdr>
    </w:div>
    <w:div w:id="1331908132">
      <w:bodyDiv w:val="1"/>
      <w:marLeft w:val="0"/>
      <w:marRight w:val="0"/>
      <w:marTop w:val="0"/>
      <w:marBottom w:val="0"/>
      <w:divBdr>
        <w:top w:val="none" w:sz="0" w:space="0" w:color="auto"/>
        <w:left w:val="none" w:sz="0" w:space="0" w:color="auto"/>
        <w:bottom w:val="none" w:sz="0" w:space="0" w:color="auto"/>
        <w:right w:val="none" w:sz="0" w:space="0" w:color="auto"/>
      </w:divBdr>
    </w:div>
    <w:div w:id="1355111352">
      <w:bodyDiv w:val="1"/>
      <w:marLeft w:val="0"/>
      <w:marRight w:val="0"/>
      <w:marTop w:val="0"/>
      <w:marBottom w:val="0"/>
      <w:divBdr>
        <w:top w:val="none" w:sz="0" w:space="0" w:color="auto"/>
        <w:left w:val="none" w:sz="0" w:space="0" w:color="auto"/>
        <w:bottom w:val="none" w:sz="0" w:space="0" w:color="auto"/>
        <w:right w:val="none" w:sz="0" w:space="0" w:color="auto"/>
      </w:divBdr>
    </w:div>
    <w:div w:id="1397899543">
      <w:bodyDiv w:val="1"/>
      <w:marLeft w:val="0"/>
      <w:marRight w:val="0"/>
      <w:marTop w:val="0"/>
      <w:marBottom w:val="0"/>
      <w:divBdr>
        <w:top w:val="none" w:sz="0" w:space="0" w:color="auto"/>
        <w:left w:val="none" w:sz="0" w:space="0" w:color="auto"/>
        <w:bottom w:val="none" w:sz="0" w:space="0" w:color="auto"/>
        <w:right w:val="none" w:sz="0" w:space="0" w:color="auto"/>
      </w:divBdr>
    </w:div>
    <w:div w:id="1422143210">
      <w:bodyDiv w:val="1"/>
      <w:marLeft w:val="0"/>
      <w:marRight w:val="0"/>
      <w:marTop w:val="0"/>
      <w:marBottom w:val="0"/>
      <w:divBdr>
        <w:top w:val="none" w:sz="0" w:space="0" w:color="auto"/>
        <w:left w:val="none" w:sz="0" w:space="0" w:color="auto"/>
        <w:bottom w:val="none" w:sz="0" w:space="0" w:color="auto"/>
        <w:right w:val="none" w:sz="0" w:space="0" w:color="auto"/>
      </w:divBdr>
    </w:div>
    <w:div w:id="1424912443">
      <w:bodyDiv w:val="1"/>
      <w:marLeft w:val="0"/>
      <w:marRight w:val="0"/>
      <w:marTop w:val="0"/>
      <w:marBottom w:val="0"/>
      <w:divBdr>
        <w:top w:val="none" w:sz="0" w:space="0" w:color="auto"/>
        <w:left w:val="none" w:sz="0" w:space="0" w:color="auto"/>
        <w:bottom w:val="none" w:sz="0" w:space="0" w:color="auto"/>
        <w:right w:val="none" w:sz="0" w:space="0" w:color="auto"/>
      </w:divBdr>
    </w:div>
    <w:div w:id="1426344423">
      <w:bodyDiv w:val="1"/>
      <w:marLeft w:val="0"/>
      <w:marRight w:val="0"/>
      <w:marTop w:val="0"/>
      <w:marBottom w:val="0"/>
      <w:divBdr>
        <w:top w:val="none" w:sz="0" w:space="0" w:color="auto"/>
        <w:left w:val="none" w:sz="0" w:space="0" w:color="auto"/>
        <w:bottom w:val="none" w:sz="0" w:space="0" w:color="auto"/>
        <w:right w:val="none" w:sz="0" w:space="0" w:color="auto"/>
      </w:divBdr>
    </w:div>
    <w:div w:id="1496459858">
      <w:bodyDiv w:val="1"/>
      <w:marLeft w:val="0"/>
      <w:marRight w:val="0"/>
      <w:marTop w:val="0"/>
      <w:marBottom w:val="0"/>
      <w:divBdr>
        <w:top w:val="none" w:sz="0" w:space="0" w:color="auto"/>
        <w:left w:val="none" w:sz="0" w:space="0" w:color="auto"/>
        <w:bottom w:val="none" w:sz="0" w:space="0" w:color="auto"/>
        <w:right w:val="none" w:sz="0" w:space="0" w:color="auto"/>
      </w:divBdr>
    </w:div>
    <w:div w:id="1550144448">
      <w:bodyDiv w:val="1"/>
      <w:marLeft w:val="0"/>
      <w:marRight w:val="0"/>
      <w:marTop w:val="0"/>
      <w:marBottom w:val="0"/>
      <w:divBdr>
        <w:top w:val="none" w:sz="0" w:space="0" w:color="auto"/>
        <w:left w:val="none" w:sz="0" w:space="0" w:color="auto"/>
        <w:bottom w:val="none" w:sz="0" w:space="0" w:color="auto"/>
        <w:right w:val="none" w:sz="0" w:space="0" w:color="auto"/>
      </w:divBdr>
    </w:div>
    <w:div w:id="1554996986">
      <w:bodyDiv w:val="1"/>
      <w:marLeft w:val="0"/>
      <w:marRight w:val="0"/>
      <w:marTop w:val="0"/>
      <w:marBottom w:val="0"/>
      <w:divBdr>
        <w:top w:val="none" w:sz="0" w:space="0" w:color="auto"/>
        <w:left w:val="none" w:sz="0" w:space="0" w:color="auto"/>
        <w:bottom w:val="none" w:sz="0" w:space="0" w:color="auto"/>
        <w:right w:val="none" w:sz="0" w:space="0" w:color="auto"/>
      </w:divBdr>
    </w:div>
    <w:div w:id="1578396862">
      <w:bodyDiv w:val="1"/>
      <w:marLeft w:val="0"/>
      <w:marRight w:val="0"/>
      <w:marTop w:val="0"/>
      <w:marBottom w:val="0"/>
      <w:divBdr>
        <w:top w:val="none" w:sz="0" w:space="0" w:color="auto"/>
        <w:left w:val="none" w:sz="0" w:space="0" w:color="auto"/>
        <w:bottom w:val="none" w:sz="0" w:space="0" w:color="auto"/>
        <w:right w:val="none" w:sz="0" w:space="0" w:color="auto"/>
      </w:divBdr>
    </w:div>
    <w:div w:id="1603538241">
      <w:bodyDiv w:val="1"/>
      <w:marLeft w:val="0"/>
      <w:marRight w:val="0"/>
      <w:marTop w:val="0"/>
      <w:marBottom w:val="0"/>
      <w:divBdr>
        <w:top w:val="none" w:sz="0" w:space="0" w:color="auto"/>
        <w:left w:val="none" w:sz="0" w:space="0" w:color="auto"/>
        <w:bottom w:val="none" w:sz="0" w:space="0" w:color="auto"/>
        <w:right w:val="none" w:sz="0" w:space="0" w:color="auto"/>
      </w:divBdr>
    </w:div>
    <w:div w:id="1612516688">
      <w:bodyDiv w:val="1"/>
      <w:marLeft w:val="0"/>
      <w:marRight w:val="0"/>
      <w:marTop w:val="0"/>
      <w:marBottom w:val="0"/>
      <w:divBdr>
        <w:top w:val="none" w:sz="0" w:space="0" w:color="auto"/>
        <w:left w:val="none" w:sz="0" w:space="0" w:color="auto"/>
        <w:bottom w:val="none" w:sz="0" w:space="0" w:color="auto"/>
        <w:right w:val="none" w:sz="0" w:space="0" w:color="auto"/>
      </w:divBdr>
    </w:div>
    <w:div w:id="1617449094">
      <w:bodyDiv w:val="1"/>
      <w:marLeft w:val="0"/>
      <w:marRight w:val="0"/>
      <w:marTop w:val="0"/>
      <w:marBottom w:val="0"/>
      <w:divBdr>
        <w:top w:val="none" w:sz="0" w:space="0" w:color="auto"/>
        <w:left w:val="none" w:sz="0" w:space="0" w:color="auto"/>
        <w:bottom w:val="none" w:sz="0" w:space="0" w:color="auto"/>
        <w:right w:val="none" w:sz="0" w:space="0" w:color="auto"/>
      </w:divBdr>
    </w:div>
    <w:div w:id="1702440708">
      <w:bodyDiv w:val="1"/>
      <w:marLeft w:val="0"/>
      <w:marRight w:val="0"/>
      <w:marTop w:val="0"/>
      <w:marBottom w:val="0"/>
      <w:divBdr>
        <w:top w:val="none" w:sz="0" w:space="0" w:color="auto"/>
        <w:left w:val="none" w:sz="0" w:space="0" w:color="auto"/>
        <w:bottom w:val="none" w:sz="0" w:space="0" w:color="auto"/>
        <w:right w:val="none" w:sz="0" w:space="0" w:color="auto"/>
      </w:divBdr>
    </w:div>
    <w:div w:id="1725323878">
      <w:bodyDiv w:val="1"/>
      <w:marLeft w:val="0"/>
      <w:marRight w:val="0"/>
      <w:marTop w:val="0"/>
      <w:marBottom w:val="0"/>
      <w:divBdr>
        <w:top w:val="none" w:sz="0" w:space="0" w:color="auto"/>
        <w:left w:val="none" w:sz="0" w:space="0" w:color="auto"/>
        <w:bottom w:val="none" w:sz="0" w:space="0" w:color="auto"/>
        <w:right w:val="none" w:sz="0" w:space="0" w:color="auto"/>
      </w:divBdr>
    </w:div>
    <w:div w:id="1751735932">
      <w:bodyDiv w:val="1"/>
      <w:marLeft w:val="0"/>
      <w:marRight w:val="0"/>
      <w:marTop w:val="0"/>
      <w:marBottom w:val="0"/>
      <w:divBdr>
        <w:top w:val="none" w:sz="0" w:space="0" w:color="auto"/>
        <w:left w:val="none" w:sz="0" w:space="0" w:color="auto"/>
        <w:bottom w:val="none" w:sz="0" w:space="0" w:color="auto"/>
        <w:right w:val="none" w:sz="0" w:space="0" w:color="auto"/>
      </w:divBdr>
    </w:div>
    <w:div w:id="1763455193">
      <w:bodyDiv w:val="1"/>
      <w:marLeft w:val="0"/>
      <w:marRight w:val="0"/>
      <w:marTop w:val="0"/>
      <w:marBottom w:val="0"/>
      <w:divBdr>
        <w:top w:val="none" w:sz="0" w:space="0" w:color="auto"/>
        <w:left w:val="none" w:sz="0" w:space="0" w:color="auto"/>
        <w:bottom w:val="none" w:sz="0" w:space="0" w:color="auto"/>
        <w:right w:val="none" w:sz="0" w:space="0" w:color="auto"/>
      </w:divBdr>
    </w:div>
    <w:div w:id="1767000686">
      <w:bodyDiv w:val="1"/>
      <w:marLeft w:val="0"/>
      <w:marRight w:val="0"/>
      <w:marTop w:val="0"/>
      <w:marBottom w:val="0"/>
      <w:divBdr>
        <w:top w:val="none" w:sz="0" w:space="0" w:color="auto"/>
        <w:left w:val="none" w:sz="0" w:space="0" w:color="auto"/>
        <w:bottom w:val="none" w:sz="0" w:space="0" w:color="auto"/>
        <w:right w:val="none" w:sz="0" w:space="0" w:color="auto"/>
      </w:divBdr>
    </w:div>
    <w:div w:id="1779594678">
      <w:bodyDiv w:val="1"/>
      <w:marLeft w:val="0"/>
      <w:marRight w:val="0"/>
      <w:marTop w:val="0"/>
      <w:marBottom w:val="0"/>
      <w:divBdr>
        <w:top w:val="none" w:sz="0" w:space="0" w:color="auto"/>
        <w:left w:val="none" w:sz="0" w:space="0" w:color="auto"/>
        <w:bottom w:val="none" w:sz="0" w:space="0" w:color="auto"/>
        <w:right w:val="none" w:sz="0" w:space="0" w:color="auto"/>
      </w:divBdr>
    </w:div>
    <w:div w:id="1904438870">
      <w:bodyDiv w:val="1"/>
      <w:marLeft w:val="0"/>
      <w:marRight w:val="0"/>
      <w:marTop w:val="0"/>
      <w:marBottom w:val="0"/>
      <w:divBdr>
        <w:top w:val="none" w:sz="0" w:space="0" w:color="auto"/>
        <w:left w:val="none" w:sz="0" w:space="0" w:color="auto"/>
        <w:bottom w:val="none" w:sz="0" w:space="0" w:color="auto"/>
        <w:right w:val="none" w:sz="0" w:space="0" w:color="auto"/>
      </w:divBdr>
    </w:div>
    <w:div w:id="1931042723">
      <w:bodyDiv w:val="1"/>
      <w:marLeft w:val="0"/>
      <w:marRight w:val="0"/>
      <w:marTop w:val="0"/>
      <w:marBottom w:val="0"/>
      <w:divBdr>
        <w:top w:val="none" w:sz="0" w:space="0" w:color="auto"/>
        <w:left w:val="none" w:sz="0" w:space="0" w:color="auto"/>
        <w:bottom w:val="none" w:sz="0" w:space="0" w:color="auto"/>
        <w:right w:val="none" w:sz="0" w:space="0" w:color="auto"/>
      </w:divBdr>
    </w:div>
    <w:div w:id="1943567592">
      <w:bodyDiv w:val="1"/>
      <w:marLeft w:val="0"/>
      <w:marRight w:val="0"/>
      <w:marTop w:val="0"/>
      <w:marBottom w:val="0"/>
      <w:divBdr>
        <w:top w:val="none" w:sz="0" w:space="0" w:color="auto"/>
        <w:left w:val="none" w:sz="0" w:space="0" w:color="auto"/>
        <w:bottom w:val="none" w:sz="0" w:space="0" w:color="auto"/>
        <w:right w:val="none" w:sz="0" w:space="0" w:color="auto"/>
      </w:divBdr>
    </w:div>
    <w:div w:id="1971398792">
      <w:bodyDiv w:val="1"/>
      <w:marLeft w:val="0"/>
      <w:marRight w:val="0"/>
      <w:marTop w:val="0"/>
      <w:marBottom w:val="0"/>
      <w:divBdr>
        <w:top w:val="none" w:sz="0" w:space="0" w:color="auto"/>
        <w:left w:val="none" w:sz="0" w:space="0" w:color="auto"/>
        <w:bottom w:val="none" w:sz="0" w:space="0" w:color="auto"/>
        <w:right w:val="none" w:sz="0" w:space="0" w:color="auto"/>
      </w:divBdr>
    </w:div>
    <w:div w:id="2018922663">
      <w:bodyDiv w:val="1"/>
      <w:marLeft w:val="0"/>
      <w:marRight w:val="0"/>
      <w:marTop w:val="0"/>
      <w:marBottom w:val="0"/>
      <w:divBdr>
        <w:top w:val="none" w:sz="0" w:space="0" w:color="auto"/>
        <w:left w:val="none" w:sz="0" w:space="0" w:color="auto"/>
        <w:bottom w:val="none" w:sz="0" w:space="0" w:color="auto"/>
        <w:right w:val="none" w:sz="0" w:space="0" w:color="auto"/>
      </w:divBdr>
    </w:div>
    <w:div w:id="2048018989">
      <w:bodyDiv w:val="1"/>
      <w:marLeft w:val="0"/>
      <w:marRight w:val="0"/>
      <w:marTop w:val="0"/>
      <w:marBottom w:val="0"/>
      <w:divBdr>
        <w:top w:val="none" w:sz="0" w:space="0" w:color="auto"/>
        <w:left w:val="none" w:sz="0" w:space="0" w:color="auto"/>
        <w:bottom w:val="none" w:sz="0" w:space="0" w:color="auto"/>
        <w:right w:val="none" w:sz="0" w:space="0" w:color="auto"/>
      </w:divBdr>
    </w:div>
    <w:div w:id="2107460860">
      <w:bodyDiv w:val="1"/>
      <w:marLeft w:val="0"/>
      <w:marRight w:val="0"/>
      <w:marTop w:val="0"/>
      <w:marBottom w:val="0"/>
      <w:divBdr>
        <w:top w:val="none" w:sz="0" w:space="0" w:color="auto"/>
        <w:left w:val="none" w:sz="0" w:space="0" w:color="auto"/>
        <w:bottom w:val="none" w:sz="0" w:space="0" w:color="auto"/>
        <w:right w:val="none" w:sz="0" w:space="0" w:color="auto"/>
      </w:divBdr>
    </w:div>
    <w:div w:id="2108504109">
      <w:bodyDiv w:val="1"/>
      <w:marLeft w:val="0"/>
      <w:marRight w:val="0"/>
      <w:marTop w:val="0"/>
      <w:marBottom w:val="0"/>
      <w:divBdr>
        <w:top w:val="none" w:sz="0" w:space="0" w:color="auto"/>
        <w:left w:val="none" w:sz="0" w:space="0" w:color="auto"/>
        <w:bottom w:val="none" w:sz="0" w:space="0" w:color="auto"/>
        <w:right w:val="none" w:sz="0" w:space="0" w:color="auto"/>
      </w:divBdr>
    </w:div>
    <w:div w:id="2115713161">
      <w:bodyDiv w:val="1"/>
      <w:marLeft w:val="0"/>
      <w:marRight w:val="0"/>
      <w:marTop w:val="0"/>
      <w:marBottom w:val="0"/>
      <w:divBdr>
        <w:top w:val="none" w:sz="0" w:space="0" w:color="auto"/>
        <w:left w:val="none" w:sz="0" w:space="0" w:color="auto"/>
        <w:bottom w:val="none" w:sz="0" w:space="0" w:color="auto"/>
        <w:right w:val="none" w:sz="0" w:space="0" w:color="auto"/>
      </w:divBdr>
    </w:div>
    <w:div w:id="213138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yperlink" Target="http://www.hcpa.edu.br"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0.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DDE40-D6C0-438E-972F-33D6333A0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24</Pages>
  <Words>8752</Words>
  <Characters>47264</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HCPA</Company>
  <LinksUpToDate>false</LinksUpToDate>
  <CharactersWithSpaces>55905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Salomao Pinto</dc:creator>
  <cp:lastModifiedBy>Juliana Zwetsch</cp:lastModifiedBy>
  <cp:revision>54</cp:revision>
  <cp:lastPrinted>2018-05-25T12:12:00Z</cp:lastPrinted>
  <dcterms:created xsi:type="dcterms:W3CDTF">2018-04-20T20:32:00Z</dcterms:created>
  <dcterms:modified xsi:type="dcterms:W3CDTF">2021-08-05T14:37:00Z</dcterms:modified>
</cp:coreProperties>
</file>