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788"/>
        <w:gridCol w:w="6502"/>
      </w:tblGrid>
      <w:tr w:rsidR="00216FE6" w:rsidRPr="00216FE6" w:rsidTr="00A6129C">
        <w:trPr>
          <w:trHeight w:val="1248"/>
        </w:trPr>
        <w:tc>
          <w:tcPr>
            <w:tcW w:w="11252" w:type="dxa"/>
            <w:gridSpan w:val="2"/>
          </w:tcPr>
          <w:p w:rsidR="00216FE6" w:rsidRPr="00216FE6" w:rsidRDefault="00216FE6" w:rsidP="00216FE6">
            <w:pPr>
              <w:pStyle w:val="Ttulo"/>
              <w:rPr>
                <w:rFonts w:ascii="Arial" w:hAnsi="Arial" w:cs="Arial"/>
                <w:sz w:val="26"/>
                <w:szCs w:val="26"/>
              </w:rPr>
            </w:pPr>
            <w:r w:rsidRPr="00216FE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16FE6" w:rsidRPr="00965557" w:rsidRDefault="00216FE6" w:rsidP="00216FE6">
            <w:pPr>
              <w:pStyle w:val="Ttul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65557">
              <w:rPr>
                <w:rFonts w:ascii="Arial" w:hAnsi="Arial" w:cs="Arial"/>
                <w:color w:val="000000" w:themeColor="text1"/>
                <w:sz w:val="26"/>
                <w:szCs w:val="26"/>
              </w:rPr>
              <w:t>TERMO DE CONSENTIMENTO LIVRE E ESCLARECIDO</w:t>
            </w:r>
          </w:p>
          <w:p w:rsidR="00965557" w:rsidRPr="00965557" w:rsidRDefault="00965557" w:rsidP="0096555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r w:rsidRPr="00965557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Fotocoagulação com Laser – Ambulatorial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Eu, abaixo assinado, autorizo o(a) Dr(a). </w:t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>, equipe médica e as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sistentes, no Hospital de Clinicas de Porto Alegre, a realizarem o procedimento proposto - Fotocoagulação com Laser de forma ambulatorial - </w: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como forma de tratamento para </w:t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O(a) médico(a) explicou-me de forma clara a natureza e os objetivos do procedimento e foi dada oportunidade de fazer perguntas, sendo todas elas respondidas completa e satisfatoriamente. 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Fui informado(a) que será necessário dilatar a minha pupila e utilizar colírio anestésico. Também me informaram que o procedimento pode ser desconfortável devido à luz do laser, ou mesmo dolorido durante a sua aplicação, como ferroadas intermitentes no olho. Entendi que minha visão poderá ficar perturbada durante várias horas após o procedimento. 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Sei que este procedimento médico não é isento de riscos, embora sejam raros, sendo que além daquelas complicações possíveis durante a cirurgia existem outras que podem ocorrer no pós-operatório imediato ou tardio.  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 possíveis riscos associados a este procedimento foram esclarecidos e são os seguintes: 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 Complicações técnicas durante o procedimento que impeçam a sua realização. 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 Suspensão do procedimento por impossibilidade da realização por condições técnicas, clínicas, como alergia inesperada ao uso do colírio para dilatar a pupila e do colírio anestésico, ou administrativas surgidas imediatamente antes do procedimento e que não dependem da ação da equipe médica para sua resolução. 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 Possibilidade de progressão da doença, mesmo com o tratamento realizado, por persistência da agressividade da retinopatia. 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4. Formação tardia de catarata. 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>5. Piora transitória ou definitiva da visão por hemorragia de retina, descolamento de retina, oclusões vasculares da retina, cicatrizes com fibrose da retina, formação de membrana epiretiniana.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 Outros riscos (especificar quando pertinente) </w:t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Estou ciente de que a lista anterior pode não contemplar todos os riscos conhecidos ou possíveis de acontecer neste procedimento, mas é a lista de riscos mais comuns. 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Fui informado(a) também sobre alternativas terapêuticas ao tratamento proposto, incluindo </w:t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965557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Reconheço que durante o procedimento médico ou no período pós-operatório, novas condições possam requerer procedimentos diferentes ou adicionais daqueles que foram descritos anteriormente neste consentimento. Assim sendo, autorizo a equipe médica a executar esses atos e outros procedimentos que sejam considerados necessários e desejáveis. Esta autorização estende-se a todas as condições que necessitarem de tratamento e que não sejam do conhecimento da equipe médica até o momento em que o procedimento for iniciado. 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Concordo também com a instilação do colírio para dilatar a pupila, do colírio anestésico e do uso da lente especial para aplicação do laser. 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Autorizo igualmente que imagens do procedimento e de exames complementares possam ser utilizadas para fins científicos, como apresentação de casos a acadêmicos ou residentes e apresentações em eventos médicos, sendo garantido o anonimato e a confidencialidade dos dados. Da mesma forma estou ciente que profissionais </w: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devidamente qualificados, nas funções de auditores, peritos médicos oficiais, avaliadores em programas de acreditação ou servidores públicos exercendo atividades regulatórias poderão ter acesso aos dados do prontuário, mantendo o compromisso de sigilo destas informações.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Estou ciente que o tratamento não se limita ao procedimento previsto, sendo que deverei retornar ao consultório/hospital nos dias determinados pela equipe médica, bem como informá-la imediatamente sobre possíveis alterações/problemas que porventura possam surgir. </w:t>
            </w:r>
          </w:p>
          <w:p w:rsidR="00965557" w:rsidRPr="00965557" w:rsidRDefault="00965557" w:rsidP="0096555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65557" w:rsidRPr="00965557" w:rsidRDefault="00965557" w:rsidP="00965557">
            <w:pPr>
              <w:pStyle w:val="NormalWeb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CONCLUSÃO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Diante do exposto, declaro estar de pleno acordo com o que consta neste documento e ciente de que a obrigação do médico é utilizar todos os meios conhecidos na medicina, e disponíveis no local onde se realiza o tratamento, na busca da saúde do paciente. Fico ciente de que eventuais resultados adversos podem ocorrer mesmo com os melhores cuidados técnicos aplicados. Assim, decidi conjuntamente com a equipe médica que o tratamento proposto acima é a melhor indicação neste momento para o meu quadro clínico. </w:t>
            </w:r>
          </w:p>
          <w:p w:rsidR="00965557" w:rsidRPr="00965557" w:rsidRDefault="00965557" w:rsidP="0096555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Certifico que este formulário me foi explicado, que o li ou que o mesmo foi lido para mim e entendi o seu conteúdo. </w:t>
            </w:r>
          </w:p>
          <w:p w:rsidR="00965557" w:rsidRPr="00965557" w:rsidRDefault="00965557" w:rsidP="00965557">
            <w:pPr>
              <w:pStyle w:val="NormalWeb"/>
              <w:tabs>
                <w:tab w:val="left" w:pos="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Data: </w: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>.     </w:t>
            </w:r>
          </w:p>
          <w:p w:rsidR="00965557" w:rsidRPr="00965557" w:rsidRDefault="00965557" w:rsidP="00965557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>Nome (em letra de forma) d</w:t>
            </w:r>
            <w:r w:rsidR="00270DB2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paciente ou responsável: </w: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>      </w:t>
            </w:r>
          </w:p>
          <w:p w:rsidR="00965557" w:rsidRPr="00965557" w:rsidRDefault="00965557" w:rsidP="00965557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:rsidR="00965557" w:rsidRPr="00965557" w:rsidRDefault="00965557" w:rsidP="00965557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>Assinatura d</w:t>
            </w:r>
            <w:r w:rsidR="00270DB2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paciente ou responsável:_________________________________________________</w:t>
            </w:r>
          </w:p>
          <w:p w:rsidR="00965557" w:rsidRPr="00965557" w:rsidRDefault="00965557" w:rsidP="00965557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:rsidR="00965557" w:rsidRPr="00965557" w:rsidRDefault="00965557" w:rsidP="00965557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Grau de parentesco do responsável: </w: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9655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    </w:t>
            </w:r>
          </w:p>
          <w:p w:rsidR="00965557" w:rsidRPr="00965557" w:rsidRDefault="00965557" w:rsidP="00965557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:rsidR="00965557" w:rsidRPr="00965557" w:rsidRDefault="00965557" w:rsidP="00965557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>Assinatura e CRM do médico:________________________________________________________</w:t>
            </w:r>
          </w:p>
          <w:p w:rsidR="00965557" w:rsidRPr="00965557" w:rsidRDefault="00965557" w:rsidP="00965557">
            <w:pPr>
              <w:pStyle w:val="NormalWe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55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Apesar de seu médico poder dar-lhe todas as informações necessárias e aconselhar-lhe, você deve participar do processo de decisão sobre o tratamento e ter sua parcela de responsabilidade pela conduta adotada. Este formulário atesta sua aceitação do tratamento recomendado pelo seu médico. </w:t>
            </w:r>
          </w:p>
          <w:p w:rsidR="0015141D" w:rsidRPr="00216FE6" w:rsidRDefault="00965557" w:rsidP="00965557">
            <w:pPr>
              <w:pStyle w:val="NormalWeb"/>
              <w:rPr>
                <w:rFonts w:ascii="Arial" w:hAnsi="Arial" w:cs="Arial"/>
                <w:bCs/>
                <w:sz w:val="17"/>
                <w:szCs w:val="17"/>
              </w:rPr>
            </w:pPr>
            <w:r w:rsidRPr="00965557">
              <w:rPr>
                <w:rFonts w:ascii="Arial" w:hAnsi="Arial" w:cs="Arial"/>
                <w:color w:val="000000" w:themeColor="text1"/>
                <w:sz w:val="22"/>
                <w:szCs w:val="22"/>
              </w:rPr>
              <w:t>O médico deverá registrar a obtenção deste consentimento no Prontuário do Paciente, no item evolução.</w:t>
            </w:r>
            <w:r w:rsidR="00A6129C" w:rsidRPr="00965557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216FE6" w:rsidRPr="00216FE6" w:rsidTr="00683514">
        <w:trPr>
          <w:trHeight w:val="1549"/>
        </w:trPr>
        <w:tc>
          <w:tcPr>
            <w:tcW w:w="4788" w:type="dxa"/>
          </w:tcPr>
          <w:p w:rsidR="00683514" w:rsidRPr="00216FE6" w:rsidRDefault="00724560" w:rsidP="00683514">
            <w:pPr>
              <w:spacing w:before="80"/>
              <w:jc w:val="center"/>
            </w:pPr>
            <w:r w:rsidRPr="00216FE6">
              <w:rPr>
                <w:noProof/>
              </w:rPr>
              <w:lastRenderedPageBreak/>
              <w:drawing>
                <wp:inline distT="0" distB="0" distL="0" distR="0" wp14:anchorId="525174F2" wp14:editId="1A0039D0">
                  <wp:extent cx="1503045" cy="525780"/>
                  <wp:effectExtent l="0" t="0" r="1905" b="7620"/>
                  <wp:docPr id="1" name="Imagem 1" descr="POA 11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A 11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BC0" w:rsidRDefault="00683514" w:rsidP="00EF26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216FE6">
              <w:rPr>
                <w:rFonts w:ascii="Arial" w:hAnsi="Arial" w:cs="Arial"/>
                <w:b/>
                <w:bCs/>
              </w:rPr>
              <w:t xml:space="preserve">TERMO DE CONSENTIMENTO </w:t>
            </w:r>
            <w:r w:rsidR="00895AF7" w:rsidRPr="00216FE6">
              <w:rPr>
                <w:rFonts w:ascii="Arial" w:hAnsi="Arial" w:cs="Arial"/>
                <w:b/>
                <w:bCs/>
              </w:rPr>
              <w:br/>
              <w:t>LIVRE E ESCLARECIDO</w:t>
            </w:r>
          </w:p>
          <w:p w:rsidR="00843BC0" w:rsidRDefault="00843BC0" w:rsidP="00EF26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216FE6">
              <w:rPr>
                <w:rFonts w:ascii="Arial" w:hAnsi="Arial" w:cs="Arial"/>
                <w:b/>
                <w:bCs/>
                <w:sz w:val="22"/>
                <w:szCs w:val="22"/>
              </w:rPr>
              <w:t>Serviço de Oftalmologia</w:t>
            </w:r>
          </w:p>
          <w:p w:rsidR="0015141D" w:rsidRPr="00216FE6" w:rsidRDefault="00965557" w:rsidP="0096555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5557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Fotocoagulação com Laser – Ambulatorial</w:t>
            </w:r>
          </w:p>
        </w:tc>
        <w:tc>
          <w:tcPr>
            <w:tcW w:w="6502" w:type="dxa"/>
          </w:tcPr>
          <w:p w:rsidR="00683514" w:rsidRPr="00216FE6" w:rsidRDefault="00683514" w:rsidP="0068351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16FE6">
              <w:rPr>
                <w:rFonts w:ascii="Arial" w:hAnsi="Arial" w:cs="Arial"/>
                <w:sz w:val="21"/>
                <w:szCs w:val="21"/>
              </w:rPr>
              <w:t xml:space="preserve">Nome do Paciente: </w:t>
            </w:r>
            <w:r w:rsidR="000E3FCD" w:rsidRPr="00216F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0" w:name="Texto40"/>
            <w:r w:rsidR="000E3FCD" w:rsidRPr="00216F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E3FCD" w:rsidRPr="00216FE6">
              <w:rPr>
                <w:rFonts w:ascii="Arial" w:hAnsi="Arial" w:cs="Arial"/>
                <w:sz w:val="21"/>
                <w:szCs w:val="21"/>
              </w:rPr>
            </w:r>
            <w:r w:rsidR="000E3FCD" w:rsidRPr="00216F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1" w:name="_GoBack"/>
            <w:r w:rsidR="000E3FCD"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1"/>
            <w:r w:rsidR="000E3FCD" w:rsidRPr="00216F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  <w:p w:rsidR="00683514" w:rsidRPr="00216FE6" w:rsidRDefault="00683514" w:rsidP="0068351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16FE6">
              <w:rPr>
                <w:rFonts w:ascii="Arial" w:hAnsi="Arial" w:cs="Arial"/>
                <w:sz w:val="21"/>
                <w:szCs w:val="21"/>
              </w:rPr>
              <w:t xml:space="preserve">Nº do Registro: </w:t>
            </w:r>
            <w:r w:rsidRPr="00216F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216F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16FE6">
              <w:rPr>
                <w:rFonts w:ascii="Arial" w:hAnsi="Arial" w:cs="Arial"/>
                <w:sz w:val="21"/>
                <w:szCs w:val="21"/>
              </w:rPr>
            </w:r>
            <w:r w:rsidRPr="00216F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16F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</w:tbl>
    <w:p w:rsidR="00683514" w:rsidRPr="00216FE6" w:rsidRDefault="00A6129C">
      <w:pPr>
        <w:rPr>
          <w:rFonts w:ascii="Arial" w:hAnsi="Arial" w:cs="Arial"/>
          <w:b/>
          <w:bCs/>
          <w:sz w:val="12"/>
          <w:szCs w:val="12"/>
        </w:rPr>
      </w:pPr>
      <w:r w:rsidRPr="00216FE6">
        <w:rPr>
          <w:rFonts w:ascii="Arial" w:hAnsi="Arial" w:cs="Arial"/>
          <w:b/>
          <w:bCs/>
          <w:sz w:val="12"/>
          <w:szCs w:val="12"/>
        </w:rPr>
        <w:t>MED-</w:t>
      </w:r>
      <w:r w:rsidR="00843BC0">
        <w:rPr>
          <w:rFonts w:ascii="Arial" w:hAnsi="Arial" w:cs="Arial"/>
          <w:b/>
          <w:bCs/>
          <w:sz w:val="12"/>
          <w:szCs w:val="12"/>
        </w:rPr>
        <w:t>60</w:t>
      </w:r>
      <w:r w:rsidR="00D52A20">
        <w:rPr>
          <w:rFonts w:ascii="Arial" w:hAnsi="Arial" w:cs="Arial"/>
          <w:b/>
          <w:bCs/>
          <w:sz w:val="12"/>
          <w:szCs w:val="12"/>
        </w:rPr>
        <w:t>5</w:t>
      </w:r>
      <w:r w:rsidR="00843BC0">
        <w:rPr>
          <w:rFonts w:ascii="Arial" w:hAnsi="Arial" w:cs="Arial"/>
          <w:b/>
          <w:bCs/>
          <w:sz w:val="12"/>
          <w:szCs w:val="12"/>
        </w:rPr>
        <w:t>FE</w:t>
      </w:r>
      <w:r w:rsidR="003230C3" w:rsidRPr="00216FE6">
        <w:rPr>
          <w:rFonts w:ascii="Arial" w:hAnsi="Arial" w:cs="Arial"/>
          <w:b/>
          <w:bCs/>
          <w:sz w:val="12"/>
          <w:szCs w:val="12"/>
        </w:rPr>
        <w:t xml:space="preserve">– </w:t>
      </w:r>
      <w:r w:rsidR="005E0056" w:rsidRPr="00216FE6">
        <w:rPr>
          <w:rFonts w:ascii="Arial" w:hAnsi="Arial" w:cs="Arial"/>
          <w:b/>
          <w:bCs/>
          <w:sz w:val="12"/>
          <w:szCs w:val="12"/>
        </w:rPr>
        <w:t xml:space="preserve">gráfica hcpa – </w:t>
      </w:r>
      <w:r w:rsidR="00216FE6" w:rsidRPr="00216FE6">
        <w:rPr>
          <w:rFonts w:ascii="Arial" w:hAnsi="Arial" w:cs="Arial"/>
          <w:b/>
          <w:bCs/>
          <w:sz w:val="12"/>
          <w:szCs w:val="12"/>
        </w:rPr>
        <w:t>jan23</w:t>
      </w:r>
    </w:p>
    <w:sectPr w:rsidR="00683514" w:rsidRPr="00216FE6" w:rsidSect="00683514">
      <w:footerReference w:type="default" r:id="rId9"/>
      <w:pgSz w:w="11906" w:h="16838"/>
      <w:pgMar w:top="1134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66" w:rsidRDefault="00A71B66" w:rsidP="00216FE6">
      <w:r>
        <w:separator/>
      </w:r>
    </w:p>
  </w:endnote>
  <w:endnote w:type="continuationSeparator" w:id="0">
    <w:p w:rsidR="00A71B66" w:rsidRDefault="00A71B66" w:rsidP="0021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059549"/>
      <w:docPartObj>
        <w:docPartGallery w:val="Page Numbers (Bottom of Page)"/>
        <w:docPartUnique/>
      </w:docPartObj>
    </w:sdtPr>
    <w:sdtEndPr/>
    <w:sdtContent>
      <w:p w:rsidR="00216FE6" w:rsidRDefault="00216FE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A8F">
          <w:rPr>
            <w:noProof/>
          </w:rPr>
          <w:t>2</w:t>
        </w:r>
        <w:r>
          <w:fldChar w:fldCharType="end"/>
        </w:r>
      </w:p>
    </w:sdtContent>
  </w:sdt>
  <w:p w:rsidR="00216FE6" w:rsidRDefault="00216F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66" w:rsidRDefault="00A71B66" w:rsidP="00216FE6">
      <w:r>
        <w:separator/>
      </w:r>
    </w:p>
  </w:footnote>
  <w:footnote w:type="continuationSeparator" w:id="0">
    <w:p w:rsidR="00A71B66" w:rsidRDefault="00A71B66" w:rsidP="00216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2B4"/>
    <w:multiLevelType w:val="hybridMultilevel"/>
    <w:tmpl w:val="F83A70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2B1265"/>
    <w:multiLevelType w:val="hybridMultilevel"/>
    <w:tmpl w:val="35BCFE5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DD0C8A"/>
    <w:multiLevelType w:val="hybridMultilevel"/>
    <w:tmpl w:val="7442A19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F06DE0"/>
    <w:multiLevelType w:val="hybridMultilevel"/>
    <w:tmpl w:val="69DE0026"/>
    <w:lvl w:ilvl="0" w:tplc="4D18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">
    <w:nsid w:val="60766868"/>
    <w:multiLevelType w:val="hybridMultilevel"/>
    <w:tmpl w:val="448C0B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8423D4"/>
    <w:multiLevelType w:val="hybridMultilevel"/>
    <w:tmpl w:val="858272AE"/>
    <w:lvl w:ilvl="0" w:tplc="0416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6">
    <w:nsid w:val="7EC5227D"/>
    <w:multiLevelType w:val="hybridMultilevel"/>
    <w:tmpl w:val="043CEACA"/>
    <w:lvl w:ilvl="0" w:tplc="0416000F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qWYN8+AVJR+XihAohit5ySeXAA=" w:salt="1iDCclZgGmWC+u1IowPdX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60"/>
    <w:rsid w:val="000002D7"/>
    <w:rsid w:val="000102C6"/>
    <w:rsid w:val="00012216"/>
    <w:rsid w:val="000251CD"/>
    <w:rsid w:val="00040F8D"/>
    <w:rsid w:val="00041FD8"/>
    <w:rsid w:val="00042E74"/>
    <w:rsid w:val="000545FA"/>
    <w:rsid w:val="000710F0"/>
    <w:rsid w:val="000723D0"/>
    <w:rsid w:val="0007774E"/>
    <w:rsid w:val="00083B5D"/>
    <w:rsid w:val="000A0566"/>
    <w:rsid w:val="000C5C1C"/>
    <w:rsid w:val="000C7181"/>
    <w:rsid w:val="000E3FCD"/>
    <w:rsid w:val="000F55A8"/>
    <w:rsid w:val="001161F4"/>
    <w:rsid w:val="0015141D"/>
    <w:rsid w:val="00153A54"/>
    <w:rsid w:val="0016086D"/>
    <w:rsid w:val="00191162"/>
    <w:rsid w:val="00197712"/>
    <w:rsid w:val="001A1964"/>
    <w:rsid w:val="001C162A"/>
    <w:rsid w:val="001E74A1"/>
    <w:rsid w:val="00206659"/>
    <w:rsid w:val="00216FE6"/>
    <w:rsid w:val="0022682A"/>
    <w:rsid w:val="00270DB2"/>
    <w:rsid w:val="002A6EBD"/>
    <w:rsid w:val="002C3393"/>
    <w:rsid w:val="002F3857"/>
    <w:rsid w:val="002F586A"/>
    <w:rsid w:val="00307812"/>
    <w:rsid w:val="003230C3"/>
    <w:rsid w:val="00336438"/>
    <w:rsid w:val="003365CE"/>
    <w:rsid w:val="00350D40"/>
    <w:rsid w:val="00371DD3"/>
    <w:rsid w:val="00397AFE"/>
    <w:rsid w:val="003C3B9E"/>
    <w:rsid w:val="003C73EC"/>
    <w:rsid w:val="00405916"/>
    <w:rsid w:val="0042230C"/>
    <w:rsid w:val="00447724"/>
    <w:rsid w:val="004477AC"/>
    <w:rsid w:val="004903E9"/>
    <w:rsid w:val="004F2B7A"/>
    <w:rsid w:val="004F79DB"/>
    <w:rsid w:val="00500DE5"/>
    <w:rsid w:val="00501E05"/>
    <w:rsid w:val="0051733B"/>
    <w:rsid w:val="00523839"/>
    <w:rsid w:val="00533C23"/>
    <w:rsid w:val="00537903"/>
    <w:rsid w:val="005600AD"/>
    <w:rsid w:val="0056310F"/>
    <w:rsid w:val="005975F5"/>
    <w:rsid w:val="005A321A"/>
    <w:rsid w:val="005C6B9F"/>
    <w:rsid w:val="005E0056"/>
    <w:rsid w:val="005E3463"/>
    <w:rsid w:val="005F3745"/>
    <w:rsid w:val="006704C1"/>
    <w:rsid w:val="006760C8"/>
    <w:rsid w:val="00683514"/>
    <w:rsid w:val="00690FAB"/>
    <w:rsid w:val="00714AF4"/>
    <w:rsid w:val="00724560"/>
    <w:rsid w:val="00737D6E"/>
    <w:rsid w:val="007402F7"/>
    <w:rsid w:val="0076480D"/>
    <w:rsid w:val="007730E5"/>
    <w:rsid w:val="007853F3"/>
    <w:rsid w:val="007E38BB"/>
    <w:rsid w:val="007F5881"/>
    <w:rsid w:val="00813069"/>
    <w:rsid w:val="00823E45"/>
    <w:rsid w:val="00831A17"/>
    <w:rsid w:val="00833ACF"/>
    <w:rsid w:val="00843053"/>
    <w:rsid w:val="00843BC0"/>
    <w:rsid w:val="008679A4"/>
    <w:rsid w:val="00875684"/>
    <w:rsid w:val="00893378"/>
    <w:rsid w:val="00895AF7"/>
    <w:rsid w:val="008B63AD"/>
    <w:rsid w:val="008B7392"/>
    <w:rsid w:val="009001E4"/>
    <w:rsid w:val="00913D4B"/>
    <w:rsid w:val="0092304F"/>
    <w:rsid w:val="00956800"/>
    <w:rsid w:val="009636E5"/>
    <w:rsid w:val="00965557"/>
    <w:rsid w:val="00973931"/>
    <w:rsid w:val="009757AA"/>
    <w:rsid w:val="00977248"/>
    <w:rsid w:val="00992151"/>
    <w:rsid w:val="009A5093"/>
    <w:rsid w:val="009A51A5"/>
    <w:rsid w:val="009B1856"/>
    <w:rsid w:val="009B2981"/>
    <w:rsid w:val="009B2B42"/>
    <w:rsid w:val="009E1B1C"/>
    <w:rsid w:val="00A6129C"/>
    <w:rsid w:val="00A640A5"/>
    <w:rsid w:val="00A70899"/>
    <w:rsid w:val="00A71B66"/>
    <w:rsid w:val="00A95285"/>
    <w:rsid w:val="00AD5214"/>
    <w:rsid w:val="00AE7E0A"/>
    <w:rsid w:val="00B02BF7"/>
    <w:rsid w:val="00B0712B"/>
    <w:rsid w:val="00B249B4"/>
    <w:rsid w:val="00B260A6"/>
    <w:rsid w:val="00B36AB4"/>
    <w:rsid w:val="00B43FF3"/>
    <w:rsid w:val="00B51C3E"/>
    <w:rsid w:val="00B767CA"/>
    <w:rsid w:val="00B97A97"/>
    <w:rsid w:val="00BA2274"/>
    <w:rsid w:val="00BC6744"/>
    <w:rsid w:val="00BD06A3"/>
    <w:rsid w:val="00BD2675"/>
    <w:rsid w:val="00BE6F7E"/>
    <w:rsid w:val="00C237F0"/>
    <w:rsid w:val="00C27240"/>
    <w:rsid w:val="00C32973"/>
    <w:rsid w:val="00C36676"/>
    <w:rsid w:val="00C74B1D"/>
    <w:rsid w:val="00C87CCF"/>
    <w:rsid w:val="00C945CF"/>
    <w:rsid w:val="00CB2153"/>
    <w:rsid w:val="00CC00A0"/>
    <w:rsid w:val="00CF08E0"/>
    <w:rsid w:val="00D1026D"/>
    <w:rsid w:val="00D5008F"/>
    <w:rsid w:val="00D52A20"/>
    <w:rsid w:val="00D83E81"/>
    <w:rsid w:val="00D91E49"/>
    <w:rsid w:val="00DD173A"/>
    <w:rsid w:val="00DD792B"/>
    <w:rsid w:val="00DF525C"/>
    <w:rsid w:val="00DF5ADA"/>
    <w:rsid w:val="00E0504D"/>
    <w:rsid w:val="00E16833"/>
    <w:rsid w:val="00E452F4"/>
    <w:rsid w:val="00E50179"/>
    <w:rsid w:val="00E529E6"/>
    <w:rsid w:val="00E80D11"/>
    <w:rsid w:val="00E961E4"/>
    <w:rsid w:val="00E96D79"/>
    <w:rsid w:val="00EA05E9"/>
    <w:rsid w:val="00EA7C13"/>
    <w:rsid w:val="00EB2F04"/>
    <w:rsid w:val="00ED32F5"/>
    <w:rsid w:val="00EF2602"/>
    <w:rsid w:val="00F67A8F"/>
    <w:rsid w:val="00F96379"/>
    <w:rsid w:val="00FA2264"/>
    <w:rsid w:val="00FB5052"/>
    <w:rsid w:val="00FB6039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87CC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C87CCF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BD26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267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16FE6"/>
    <w:pPr>
      <w:jc w:val="center"/>
    </w:pPr>
    <w:rPr>
      <w:rFonts w:ascii="Verdana" w:hAnsi="Verdana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216FE6"/>
    <w:rPr>
      <w:rFonts w:ascii="Verdana" w:hAnsi="Verdana"/>
      <w:b/>
      <w:bCs/>
      <w:sz w:val="28"/>
    </w:rPr>
  </w:style>
  <w:style w:type="paragraph" w:styleId="Cabealho">
    <w:name w:val="header"/>
    <w:basedOn w:val="Normal"/>
    <w:link w:val="CabealhoChar"/>
    <w:rsid w:val="00216F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6FE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16F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F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87CC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C87CCF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BD26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267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16FE6"/>
    <w:pPr>
      <w:jc w:val="center"/>
    </w:pPr>
    <w:rPr>
      <w:rFonts w:ascii="Verdana" w:hAnsi="Verdana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216FE6"/>
    <w:rPr>
      <w:rFonts w:ascii="Verdana" w:hAnsi="Verdana"/>
      <w:b/>
      <w:bCs/>
      <w:sz w:val="28"/>
    </w:rPr>
  </w:style>
  <w:style w:type="paragraph" w:styleId="Cabealho">
    <w:name w:val="header"/>
    <w:basedOn w:val="Normal"/>
    <w:link w:val="CabealhoChar"/>
    <w:rsid w:val="00216F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6FE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16F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F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1988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ha\Downloads\med392fe_-_termo_consentimento_livre_e_esclarecido_-_servico_de_oftalmologia_-_fotocoagulacao_com_lase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med392fe_-_termo_consentimento_livre_e_esclarecido_-_servico_de_oftalmologia_-_fotocoagulacao_com_laser</Template>
  <TotalTime>0</TotalTime>
  <Pages>2</Pages>
  <Words>852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INFORMADO</vt:lpstr>
    </vt:vector>
  </TitlesOfParts>
  <Company>HCPA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INFORMADO</dc:title>
  <dc:creator>Ariel Ramos Da Rocha</dc:creator>
  <cp:lastModifiedBy>Ariel Ramos Da Rocha</cp:lastModifiedBy>
  <cp:revision>2</cp:revision>
  <cp:lastPrinted>2012-06-15T12:45:00Z</cp:lastPrinted>
  <dcterms:created xsi:type="dcterms:W3CDTF">2023-01-23T16:24:00Z</dcterms:created>
  <dcterms:modified xsi:type="dcterms:W3CDTF">2023-01-23T16:24:00Z</dcterms:modified>
</cp:coreProperties>
</file>